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D791" w14:textId="77777777" w:rsidR="001353E1" w:rsidRDefault="00690F7E" w:rsidP="009B2C80">
      <w:pPr>
        <w:jc w:val="center"/>
        <w:rPr>
          <w:sz w:val="40"/>
          <w:szCs w:val="40"/>
        </w:rPr>
      </w:pPr>
      <w:r w:rsidRPr="00690F7E">
        <w:rPr>
          <w:sz w:val="40"/>
          <w:szCs w:val="40"/>
        </w:rPr>
        <w:t>NHS GGC Community Pharmacy</w:t>
      </w:r>
      <w:r>
        <w:rPr>
          <w:sz w:val="40"/>
          <w:szCs w:val="40"/>
        </w:rPr>
        <w:t xml:space="preserve"> -</w:t>
      </w:r>
      <w:r w:rsidRPr="00690F7E">
        <w:rPr>
          <w:sz w:val="40"/>
          <w:szCs w:val="40"/>
        </w:rPr>
        <w:t xml:space="preserve"> Alcohol and Drug Recovery Service (ADRS)</w:t>
      </w:r>
    </w:p>
    <w:p w14:paraId="2669DFBA" w14:textId="0ECC22FF" w:rsidR="00690F7E" w:rsidRPr="001353E1" w:rsidRDefault="001353E1" w:rsidP="009B2C80">
      <w:pPr>
        <w:jc w:val="center"/>
        <w:rPr>
          <w:sz w:val="40"/>
          <w:szCs w:val="40"/>
          <w:u w:val="single"/>
        </w:rPr>
      </w:pPr>
      <w:r w:rsidRPr="001353E1">
        <w:rPr>
          <w:sz w:val="40"/>
          <w:szCs w:val="40"/>
          <w:u w:val="single"/>
        </w:rPr>
        <w:t>C</w:t>
      </w:r>
      <w:r w:rsidR="00690F7E" w:rsidRPr="001353E1">
        <w:rPr>
          <w:sz w:val="40"/>
          <w:szCs w:val="40"/>
          <w:u w:val="single"/>
        </w:rPr>
        <w:t>ontact Form</w:t>
      </w:r>
      <w:r w:rsidR="009B2C80" w:rsidRPr="001353E1">
        <w:rPr>
          <w:sz w:val="40"/>
          <w:szCs w:val="40"/>
          <w:u w:val="single"/>
        </w:rPr>
        <w:t xml:space="preserve"> </w:t>
      </w:r>
      <w:r w:rsidRPr="001353E1">
        <w:rPr>
          <w:sz w:val="40"/>
          <w:szCs w:val="40"/>
          <w:u w:val="single"/>
        </w:rPr>
        <w:t>Information Sheet</w:t>
      </w:r>
    </w:p>
    <w:p w14:paraId="3352912B" w14:textId="77777777" w:rsidR="009B2C80" w:rsidRDefault="009B2C80" w:rsidP="009B2C80">
      <w:pPr>
        <w:jc w:val="center"/>
        <w:rPr>
          <w:sz w:val="24"/>
          <w:szCs w:val="24"/>
        </w:rPr>
      </w:pPr>
    </w:p>
    <w:p w14:paraId="0197F71E" w14:textId="3BEC46DF" w:rsidR="009B2C80" w:rsidRDefault="009B2C80" w:rsidP="009B2C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2C80">
        <w:rPr>
          <w:sz w:val="24"/>
          <w:szCs w:val="24"/>
        </w:rPr>
        <w:t xml:space="preserve">The contact form </w:t>
      </w:r>
      <w:r>
        <w:rPr>
          <w:sz w:val="24"/>
          <w:szCs w:val="24"/>
        </w:rPr>
        <w:t>can</w:t>
      </w:r>
      <w:r w:rsidRPr="009B2C80">
        <w:rPr>
          <w:sz w:val="24"/>
          <w:szCs w:val="24"/>
        </w:rPr>
        <w:t xml:space="preserve"> be used for non-urgent queries and as a </w:t>
      </w:r>
      <w:r w:rsidR="001353E1" w:rsidRPr="009B2C80">
        <w:rPr>
          <w:sz w:val="24"/>
          <w:szCs w:val="24"/>
        </w:rPr>
        <w:t>backup</w:t>
      </w:r>
      <w:r w:rsidRPr="009B2C80">
        <w:rPr>
          <w:sz w:val="24"/>
          <w:szCs w:val="24"/>
        </w:rPr>
        <w:t xml:space="preserve">/alert for urgent queries when there are difficulties contacting the community addiction team. </w:t>
      </w:r>
      <w:r w:rsidR="00590112">
        <w:rPr>
          <w:sz w:val="24"/>
          <w:szCs w:val="24"/>
        </w:rPr>
        <w:t xml:space="preserve"> It is not a substitute for direct contact when an urgent response is required.</w:t>
      </w:r>
      <w:r w:rsidR="00C2672F">
        <w:rPr>
          <w:sz w:val="24"/>
          <w:szCs w:val="24"/>
        </w:rPr>
        <w:t xml:space="preserve">  Team contact numbers and alternative contact numbers are contained in the table on page 2.</w:t>
      </w:r>
    </w:p>
    <w:p w14:paraId="3DEFDADE" w14:textId="7267B9F7" w:rsidR="0020780E" w:rsidRDefault="0020780E" w:rsidP="009B2C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80E">
        <w:rPr>
          <w:sz w:val="24"/>
          <w:szCs w:val="24"/>
        </w:rPr>
        <w:t xml:space="preserve">The contact form can be completed and attached to an email or used as a template for key points to be communicated to the ADRS team. </w:t>
      </w:r>
    </w:p>
    <w:p w14:paraId="35AC4D7E" w14:textId="10563A96" w:rsidR="000828E6" w:rsidRDefault="0020780E" w:rsidP="000828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communication MUST ALWAYS be via the </w:t>
      </w:r>
      <w:r w:rsidR="000828E6">
        <w:rPr>
          <w:sz w:val="24"/>
          <w:szCs w:val="24"/>
        </w:rPr>
        <w:t xml:space="preserve">pharmacy clinical mailbox to the relevant </w:t>
      </w:r>
      <w:r>
        <w:rPr>
          <w:sz w:val="24"/>
          <w:szCs w:val="24"/>
        </w:rPr>
        <w:t xml:space="preserve">addiction team generic mailbox. </w:t>
      </w:r>
      <w:r w:rsidR="00590112">
        <w:rPr>
          <w:sz w:val="24"/>
          <w:szCs w:val="24"/>
        </w:rPr>
        <w:t xml:space="preserve">The </w:t>
      </w:r>
      <w:r w:rsidR="00F1744D">
        <w:rPr>
          <w:sz w:val="24"/>
          <w:szCs w:val="24"/>
        </w:rPr>
        <w:t>entered recipient</w:t>
      </w:r>
      <w:r w:rsidR="00590112">
        <w:rPr>
          <w:sz w:val="24"/>
          <w:szCs w:val="24"/>
        </w:rPr>
        <w:t xml:space="preserve"> email address should always be checked to confirm it is </w:t>
      </w:r>
      <w:r>
        <w:rPr>
          <w:sz w:val="24"/>
          <w:szCs w:val="24"/>
        </w:rPr>
        <w:t xml:space="preserve">shown </w:t>
      </w:r>
      <w:r w:rsidR="00590112">
        <w:rPr>
          <w:sz w:val="24"/>
          <w:szCs w:val="24"/>
        </w:rPr>
        <w:t>correct</w:t>
      </w:r>
      <w:r>
        <w:rPr>
          <w:sz w:val="24"/>
          <w:szCs w:val="24"/>
        </w:rPr>
        <w:t>ly</w:t>
      </w:r>
      <w:r w:rsidR="00590112">
        <w:rPr>
          <w:sz w:val="24"/>
          <w:szCs w:val="24"/>
        </w:rPr>
        <w:t xml:space="preserve">. </w:t>
      </w:r>
      <w:r w:rsidR="000828E6">
        <w:rPr>
          <w:sz w:val="24"/>
          <w:szCs w:val="24"/>
        </w:rPr>
        <w:t xml:space="preserve">No </w:t>
      </w:r>
      <w:r w:rsidR="00590112">
        <w:rPr>
          <w:sz w:val="24"/>
          <w:szCs w:val="24"/>
        </w:rPr>
        <w:t xml:space="preserve">patient </w:t>
      </w:r>
      <w:r w:rsidR="000828E6">
        <w:rPr>
          <w:sz w:val="24"/>
          <w:szCs w:val="24"/>
        </w:rPr>
        <w:t>identifiable information should be included in the subject line of the email. The subject line should contain:</w:t>
      </w:r>
    </w:p>
    <w:p w14:paraId="2E25ADB8" w14:textId="77777777" w:rsidR="000828E6" w:rsidRPr="001353E1" w:rsidRDefault="000828E6" w:rsidP="001353E1">
      <w:pPr>
        <w:ind w:left="360"/>
        <w:jc w:val="center"/>
        <w:rPr>
          <w:b/>
          <w:bCs/>
          <w:sz w:val="24"/>
          <w:szCs w:val="24"/>
        </w:rPr>
      </w:pPr>
      <w:r w:rsidRPr="001353E1">
        <w:rPr>
          <w:b/>
          <w:bCs/>
          <w:sz w:val="24"/>
          <w:szCs w:val="24"/>
        </w:rPr>
        <w:t>URGENT Community Pharmacy “Sensitive Confidential Information”</w:t>
      </w:r>
    </w:p>
    <w:p w14:paraId="7686489A" w14:textId="77777777" w:rsidR="000828E6" w:rsidRPr="001353E1" w:rsidRDefault="000828E6" w:rsidP="001353E1">
      <w:pPr>
        <w:ind w:left="360"/>
        <w:jc w:val="center"/>
        <w:rPr>
          <w:sz w:val="24"/>
          <w:szCs w:val="24"/>
        </w:rPr>
      </w:pPr>
      <w:r w:rsidRPr="001353E1">
        <w:rPr>
          <w:sz w:val="24"/>
          <w:szCs w:val="24"/>
        </w:rPr>
        <w:t>or</w:t>
      </w:r>
    </w:p>
    <w:p w14:paraId="189C3735" w14:textId="77777777" w:rsidR="000828E6" w:rsidRPr="001353E1" w:rsidRDefault="000828E6" w:rsidP="001353E1">
      <w:pPr>
        <w:ind w:left="360"/>
        <w:jc w:val="center"/>
        <w:rPr>
          <w:sz w:val="24"/>
          <w:szCs w:val="24"/>
        </w:rPr>
      </w:pPr>
      <w:r w:rsidRPr="001353E1">
        <w:rPr>
          <w:b/>
          <w:bCs/>
          <w:sz w:val="24"/>
          <w:szCs w:val="24"/>
        </w:rPr>
        <w:t>Community Pharmacy “Sensitive Confidential Information”</w:t>
      </w:r>
    </w:p>
    <w:p w14:paraId="2ED4ECB6" w14:textId="77777777" w:rsidR="001353E1" w:rsidRDefault="000828E6" w:rsidP="001353E1">
      <w:pPr>
        <w:ind w:left="720"/>
        <w:rPr>
          <w:sz w:val="24"/>
          <w:szCs w:val="24"/>
        </w:rPr>
      </w:pPr>
      <w:r>
        <w:rPr>
          <w:sz w:val="24"/>
          <w:szCs w:val="24"/>
        </w:rPr>
        <w:t>Where possible an email read receipt should be attached to the email to ensure delivery.</w:t>
      </w:r>
    </w:p>
    <w:p w14:paraId="311D67CC" w14:textId="70740AF3" w:rsidR="0020780E" w:rsidRPr="001353E1" w:rsidRDefault="0020780E" w:rsidP="001353E1">
      <w:pPr>
        <w:pStyle w:val="ListParagraph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1353E1">
        <w:rPr>
          <w:sz w:val="24"/>
          <w:szCs w:val="24"/>
        </w:rPr>
        <w:t xml:space="preserve">If sending as an attachment, </w:t>
      </w:r>
      <w:r w:rsidR="000828E6" w:rsidRPr="001353E1">
        <w:rPr>
          <w:sz w:val="24"/>
          <w:szCs w:val="24"/>
        </w:rPr>
        <w:t>completed form</w:t>
      </w:r>
      <w:r w:rsidRPr="001353E1">
        <w:rPr>
          <w:sz w:val="24"/>
          <w:szCs w:val="24"/>
        </w:rPr>
        <w:t>s</w:t>
      </w:r>
      <w:r w:rsidR="000828E6" w:rsidRPr="001353E1">
        <w:rPr>
          <w:sz w:val="24"/>
          <w:szCs w:val="24"/>
        </w:rPr>
        <w:t xml:space="preserve"> should be “saved as “a referenced </w:t>
      </w:r>
      <w:r w:rsidR="00590112" w:rsidRPr="001353E1">
        <w:rPr>
          <w:sz w:val="24"/>
          <w:szCs w:val="24"/>
        </w:rPr>
        <w:t>document or printed,</w:t>
      </w:r>
      <w:r w:rsidR="000828E6" w:rsidRPr="001353E1">
        <w:rPr>
          <w:sz w:val="24"/>
          <w:szCs w:val="24"/>
        </w:rPr>
        <w:t xml:space="preserve"> and stored securely as per local pharmacy procedures for the safe handling of data.  </w:t>
      </w:r>
      <w:r w:rsidR="000E5DCF" w:rsidRPr="001353E1">
        <w:rPr>
          <w:sz w:val="24"/>
          <w:szCs w:val="24"/>
        </w:rPr>
        <w:t>A note should be made in the patient record</w:t>
      </w:r>
    </w:p>
    <w:p w14:paraId="18BE80AC" w14:textId="404F261F" w:rsidR="001353E1" w:rsidRDefault="001353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5B01C0" w14:textId="77777777" w:rsidR="00690F7E" w:rsidRPr="0020780E" w:rsidRDefault="005C734A" w:rsidP="0020780E">
      <w:pPr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C2EE3" wp14:editId="510F69BE">
                <wp:simplePos x="0" y="0"/>
                <wp:positionH relativeFrom="column">
                  <wp:posOffset>3790950</wp:posOffset>
                </wp:positionH>
                <wp:positionV relativeFrom="paragraph">
                  <wp:posOffset>213995</wp:posOffset>
                </wp:positionV>
                <wp:extent cx="2124075" cy="45085"/>
                <wp:effectExtent l="9525" t="10160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8A2CF" w14:textId="77777777" w:rsidR="007120EB" w:rsidRPr="00E53CD7" w:rsidRDefault="007120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C2E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8.5pt;margin-top:16.85pt;width:167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" fillcolor="white [3212]" strokecolor="white [3212]">
                <v:textbox>
                  <w:txbxContent>
                    <w:p w14:paraId="4758A2CF" w14:textId="77777777" w:rsidR="007120EB" w:rsidRPr="00E53CD7" w:rsidRDefault="007120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F1697" w14:textId="77777777" w:rsidR="00E15963" w:rsidRPr="001353E1" w:rsidRDefault="009E0044" w:rsidP="0020780E">
      <w:pPr>
        <w:rPr>
          <w:b/>
          <w:bCs/>
          <w:sz w:val="32"/>
          <w:szCs w:val="32"/>
          <w:u w:val="single"/>
        </w:rPr>
      </w:pPr>
      <w:r w:rsidRPr="001353E1">
        <w:rPr>
          <w:b/>
          <w:bCs/>
          <w:sz w:val="32"/>
          <w:szCs w:val="32"/>
          <w:u w:val="single"/>
        </w:rPr>
        <w:t>ADRS CONTACT NUMBERS</w:t>
      </w:r>
      <w:bookmarkStart w:id="0" w:name="_GoBack"/>
      <w:bookmarkEnd w:id="0"/>
    </w:p>
    <w:p w14:paraId="77F271A6" w14:textId="10290F3B" w:rsidR="009E0044" w:rsidRPr="001353E1" w:rsidRDefault="009E0044" w:rsidP="0020780E">
      <w:pPr>
        <w:rPr>
          <w:sz w:val="24"/>
          <w:szCs w:val="24"/>
        </w:rPr>
      </w:pPr>
      <w:r w:rsidRPr="001353E1">
        <w:rPr>
          <w:sz w:val="24"/>
          <w:szCs w:val="24"/>
        </w:rPr>
        <w:t xml:space="preserve">Please note hours of opening </w:t>
      </w:r>
      <w:r w:rsidR="001353E1" w:rsidRPr="001353E1">
        <w:rPr>
          <w:sz w:val="24"/>
          <w:szCs w:val="24"/>
        </w:rPr>
        <w:t>are</w:t>
      </w:r>
      <w:r w:rsidRPr="001353E1">
        <w:rPr>
          <w:sz w:val="24"/>
          <w:szCs w:val="24"/>
        </w:rPr>
        <w:t xml:space="preserve"> Mon</w:t>
      </w:r>
      <w:r w:rsidR="001353E1">
        <w:rPr>
          <w:sz w:val="24"/>
          <w:szCs w:val="24"/>
        </w:rPr>
        <w:t xml:space="preserve">day </w:t>
      </w:r>
      <w:r w:rsidRPr="001353E1">
        <w:rPr>
          <w:sz w:val="24"/>
          <w:szCs w:val="24"/>
        </w:rPr>
        <w:t>-</w:t>
      </w:r>
      <w:r w:rsidR="001353E1">
        <w:rPr>
          <w:sz w:val="24"/>
          <w:szCs w:val="24"/>
        </w:rPr>
        <w:t xml:space="preserve"> </w:t>
      </w:r>
      <w:r w:rsidRPr="001353E1">
        <w:rPr>
          <w:sz w:val="24"/>
          <w:szCs w:val="24"/>
        </w:rPr>
        <w:t>Thurs</w:t>
      </w:r>
      <w:r w:rsidR="001353E1">
        <w:rPr>
          <w:sz w:val="24"/>
          <w:szCs w:val="24"/>
        </w:rPr>
        <w:t>day</w:t>
      </w:r>
      <w:r w:rsidRPr="001353E1">
        <w:rPr>
          <w:sz w:val="24"/>
          <w:szCs w:val="24"/>
        </w:rPr>
        <w:t xml:space="preserve"> 9am to 4.45pm</w:t>
      </w:r>
      <w:r w:rsidR="001353E1">
        <w:rPr>
          <w:sz w:val="24"/>
          <w:szCs w:val="24"/>
        </w:rPr>
        <w:t xml:space="preserve">; </w:t>
      </w:r>
      <w:r w:rsidRPr="001353E1">
        <w:rPr>
          <w:sz w:val="24"/>
          <w:szCs w:val="24"/>
        </w:rPr>
        <w:t>Friday 9am to 4pm.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695"/>
        <w:gridCol w:w="2692"/>
        <w:gridCol w:w="5306"/>
      </w:tblGrid>
      <w:tr w:rsidR="0020780E" w:rsidRPr="001353E1" w14:paraId="3F6CE31C" w14:textId="77777777" w:rsidTr="001353E1">
        <w:tc>
          <w:tcPr>
            <w:tcW w:w="1167" w:type="pct"/>
            <w:shd w:val="clear" w:color="auto" w:fill="D9D9D9" w:themeFill="background1" w:themeFillShade="D9"/>
          </w:tcPr>
          <w:p w14:paraId="2AFEE27F" w14:textId="77777777" w:rsidR="0020780E" w:rsidRPr="001353E1" w:rsidRDefault="0020780E">
            <w:pPr>
              <w:rPr>
                <w:b/>
                <w:bCs/>
                <w:sz w:val="28"/>
                <w:szCs w:val="28"/>
              </w:rPr>
            </w:pPr>
            <w:r w:rsidRPr="001353E1">
              <w:rPr>
                <w:b/>
                <w:bCs/>
                <w:sz w:val="28"/>
                <w:szCs w:val="28"/>
              </w:rPr>
              <w:t>ADRS Base</w:t>
            </w:r>
          </w:p>
        </w:tc>
        <w:tc>
          <w:tcPr>
            <w:tcW w:w="966" w:type="pct"/>
            <w:shd w:val="clear" w:color="auto" w:fill="D9D9D9" w:themeFill="background1" w:themeFillShade="D9"/>
          </w:tcPr>
          <w:p w14:paraId="0F43D8EA" w14:textId="77777777" w:rsidR="0020780E" w:rsidRPr="001353E1" w:rsidRDefault="00880705">
            <w:pPr>
              <w:rPr>
                <w:b/>
                <w:bCs/>
                <w:sz w:val="28"/>
                <w:szCs w:val="28"/>
              </w:rPr>
            </w:pPr>
            <w:r w:rsidRPr="001353E1">
              <w:rPr>
                <w:b/>
                <w:bCs/>
                <w:sz w:val="28"/>
                <w:szCs w:val="28"/>
              </w:rPr>
              <w:t>Contact</w:t>
            </w:r>
          </w:p>
          <w:p w14:paraId="38E53404" w14:textId="77777777" w:rsidR="0020780E" w:rsidRPr="001353E1" w:rsidRDefault="0020780E">
            <w:pPr>
              <w:rPr>
                <w:b/>
                <w:bCs/>
                <w:sz w:val="28"/>
                <w:szCs w:val="28"/>
              </w:rPr>
            </w:pPr>
            <w:r w:rsidRPr="001353E1">
              <w:rPr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965" w:type="pct"/>
            <w:shd w:val="clear" w:color="auto" w:fill="D9D9D9" w:themeFill="background1" w:themeFillShade="D9"/>
          </w:tcPr>
          <w:p w14:paraId="4C096155" w14:textId="77777777" w:rsidR="0020780E" w:rsidRPr="001353E1" w:rsidRDefault="0020780E">
            <w:pPr>
              <w:rPr>
                <w:b/>
                <w:bCs/>
                <w:sz w:val="28"/>
                <w:szCs w:val="28"/>
              </w:rPr>
            </w:pPr>
            <w:r w:rsidRPr="001353E1">
              <w:rPr>
                <w:b/>
                <w:bCs/>
                <w:sz w:val="28"/>
                <w:szCs w:val="28"/>
              </w:rPr>
              <w:t>Additional Telephone Number</w:t>
            </w:r>
          </w:p>
        </w:tc>
        <w:tc>
          <w:tcPr>
            <w:tcW w:w="1902" w:type="pct"/>
            <w:shd w:val="clear" w:color="auto" w:fill="D9D9D9" w:themeFill="background1" w:themeFillShade="D9"/>
          </w:tcPr>
          <w:p w14:paraId="1EE7D897" w14:textId="77777777" w:rsidR="0020780E" w:rsidRPr="001353E1" w:rsidRDefault="0020780E">
            <w:pPr>
              <w:rPr>
                <w:b/>
                <w:bCs/>
                <w:sz w:val="28"/>
                <w:szCs w:val="28"/>
              </w:rPr>
            </w:pPr>
            <w:r w:rsidRPr="001353E1">
              <w:rPr>
                <w:b/>
                <w:bCs/>
                <w:sz w:val="28"/>
                <w:szCs w:val="28"/>
              </w:rPr>
              <w:t>Contact Email Address</w:t>
            </w:r>
          </w:p>
        </w:tc>
      </w:tr>
      <w:tr w:rsidR="001B1663" w:rsidRPr="001353E1" w14:paraId="0B088415" w14:textId="77777777" w:rsidTr="001353E1">
        <w:tc>
          <w:tcPr>
            <w:tcW w:w="1167" w:type="pct"/>
          </w:tcPr>
          <w:p w14:paraId="4F51833C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Clydebank ADRS</w:t>
            </w:r>
          </w:p>
        </w:tc>
        <w:tc>
          <w:tcPr>
            <w:tcW w:w="966" w:type="pct"/>
          </w:tcPr>
          <w:p w14:paraId="05247B61" w14:textId="77777777" w:rsidR="001B1663" w:rsidRPr="001353E1" w:rsidRDefault="001B1663" w:rsidP="00583CF5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0141 562 2311</w:t>
            </w:r>
          </w:p>
          <w:p w14:paraId="639DDEE6" w14:textId="77777777" w:rsidR="001B1663" w:rsidRPr="001353E1" w:rsidRDefault="001B1663" w:rsidP="00583CF5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3A7D1345" w14:textId="77777777" w:rsidR="001B1663" w:rsidRPr="001353E1" w:rsidRDefault="001B1663" w:rsidP="00583CF5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0141 562 2317</w:t>
            </w:r>
          </w:p>
          <w:p w14:paraId="6B58FF40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0141 562 2312</w:t>
            </w:r>
          </w:p>
        </w:tc>
        <w:tc>
          <w:tcPr>
            <w:tcW w:w="1902" w:type="pct"/>
            <w:tcBorders>
              <w:bottom w:val="single" w:sz="4" w:space="0" w:color="auto"/>
            </w:tcBorders>
          </w:tcPr>
          <w:p w14:paraId="50453B80" w14:textId="77777777" w:rsidR="001B1663" w:rsidRPr="001353E1" w:rsidRDefault="001353E1">
            <w:pPr>
              <w:rPr>
                <w:sz w:val="24"/>
                <w:szCs w:val="24"/>
              </w:rPr>
            </w:pPr>
            <w:hyperlink r:id="rId8" w:history="1">
              <w:r w:rsidR="001B1663" w:rsidRPr="001353E1">
                <w:rPr>
                  <w:rStyle w:val="Hyperlink"/>
                  <w:sz w:val="24"/>
                  <w:szCs w:val="24"/>
                </w:rPr>
                <w:t>addictions.clydebank@west-dunbarton.gov.uk</w:t>
              </w:r>
            </w:hyperlink>
          </w:p>
        </w:tc>
      </w:tr>
      <w:tr w:rsidR="001B1663" w:rsidRPr="001353E1" w14:paraId="13E0C2A5" w14:textId="77777777" w:rsidTr="001353E1">
        <w:tc>
          <w:tcPr>
            <w:tcW w:w="1167" w:type="pct"/>
          </w:tcPr>
          <w:p w14:paraId="60BFC04A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 xml:space="preserve">Drug Court, </w:t>
            </w:r>
            <w:r w:rsidR="003144A9" w:rsidRPr="001353E1">
              <w:rPr>
                <w:sz w:val="24"/>
                <w:szCs w:val="24"/>
              </w:rPr>
              <w:t>Norfolk St, Glasgow</w:t>
            </w:r>
          </w:p>
        </w:tc>
        <w:tc>
          <w:tcPr>
            <w:tcW w:w="966" w:type="pct"/>
          </w:tcPr>
          <w:p w14:paraId="3740CC99" w14:textId="77777777" w:rsidR="001B1663" w:rsidRPr="001353E1" w:rsidRDefault="003144A9" w:rsidP="00583CF5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0141 274 6000</w:t>
            </w:r>
          </w:p>
        </w:tc>
        <w:tc>
          <w:tcPr>
            <w:tcW w:w="965" w:type="pct"/>
            <w:shd w:val="pct10" w:color="auto" w:fill="auto"/>
          </w:tcPr>
          <w:p w14:paraId="4BF5CAC5" w14:textId="77777777" w:rsidR="001B1663" w:rsidRPr="001353E1" w:rsidRDefault="001B1663" w:rsidP="00583CF5">
            <w:pPr>
              <w:rPr>
                <w:sz w:val="24"/>
                <w:szCs w:val="24"/>
              </w:rPr>
            </w:pPr>
          </w:p>
        </w:tc>
        <w:tc>
          <w:tcPr>
            <w:tcW w:w="1902" w:type="pct"/>
            <w:shd w:val="pct10" w:color="auto" w:fill="auto"/>
          </w:tcPr>
          <w:p w14:paraId="2F70C275" w14:textId="77777777" w:rsidR="001B1663" w:rsidRPr="001353E1" w:rsidRDefault="001B1663">
            <w:pPr>
              <w:rPr>
                <w:sz w:val="24"/>
                <w:szCs w:val="24"/>
              </w:rPr>
            </w:pPr>
          </w:p>
        </w:tc>
      </w:tr>
      <w:tr w:rsidR="001B1663" w:rsidRPr="001353E1" w14:paraId="0124ED92" w14:textId="77777777" w:rsidTr="001353E1">
        <w:tc>
          <w:tcPr>
            <w:tcW w:w="1167" w:type="pct"/>
          </w:tcPr>
          <w:p w14:paraId="3097FA00" w14:textId="77777777" w:rsidR="001B1663" w:rsidRPr="001353E1" w:rsidRDefault="003144A9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Dumbarton</w:t>
            </w:r>
            <w:r w:rsidR="001B1663" w:rsidRPr="001353E1">
              <w:rPr>
                <w:sz w:val="24"/>
                <w:szCs w:val="24"/>
              </w:rPr>
              <w:t xml:space="preserve"> Joint Hospital</w:t>
            </w:r>
          </w:p>
        </w:tc>
        <w:tc>
          <w:tcPr>
            <w:tcW w:w="966" w:type="pct"/>
          </w:tcPr>
          <w:p w14:paraId="515EA578" w14:textId="77777777" w:rsidR="001B1663" w:rsidRPr="001353E1" w:rsidRDefault="003144A9" w:rsidP="00583CF5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01389 812018</w:t>
            </w:r>
          </w:p>
        </w:tc>
        <w:tc>
          <w:tcPr>
            <w:tcW w:w="965" w:type="pct"/>
          </w:tcPr>
          <w:p w14:paraId="36FED3C5" w14:textId="77777777" w:rsidR="001B1663" w:rsidRPr="001353E1" w:rsidRDefault="00CD0740" w:rsidP="00583CF5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01389 812014</w:t>
            </w:r>
          </w:p>
        </w:tc>
        <w:tc>
          <w:tcPr>
            <w:tcW w:w="1902" w:type="pct"/>
          </w:tcPr>
          <w:p w14:paraId="690F0AF9" w14:textId="77777777" w:rsidR="007120EB" w:rsidRPr="001353E1" w:rsidRDefault="001353E1">
            <w:pPr>
              <w:rPr>
                <w:sz w:val="24"/>
                <w:szCs w:val="24"/>
              </w:rPr>
            </w:pPr>
            <w:hyperlink r:id="rId9" w:history="1">
              <w:r w:rsidR="007120EB" w:rsidRPr="001353E1">
                <w:rPr>
                  <w:rStyle w:val="Hyperlink"/>
                  <w:sz w:val="24"/>
                  <w:szCs w:val="24"/>
                </w:rPr>
                <w:t>Addictions.dumbarton@west-dunbarton.gov.uk</w:t>
              </w:r>
            </w:hyperlink>
          </w:p>
        </w:tc>
      </w:tr>
      <w:tr w:rsidR="001B1663" w:rsidRPr="001353E1" w14:paraId="62E29E36" w14:textId="77777777" w:rsidTr="001353E1">
        <w:trPr>
          <w:trHeight w:val="816"/>
        </w:trPr>
        <w:tc>
          <w:tcPr>
            <w:tcW w:w="1167" w:type="pct"/>
          </w:tcPr>
          <w:p w14:paraId="00BA97DD" w14:textId="77777777" w:rsidR="001B1663" w:rsidRPr="001353E1" w:rsidRDefault="001B1663" w:rsidP="00583CF5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EDADS, KHCC</w:t>
            </w:r>
          </w:p>
        </w:tc>
        <w:tc>
          <w:tcPr>
            <w:tcW w:w="966" w:type="pct"/>
          </w:tcPr>
          <w:p w14:paraId="1160B801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0141 232 8211</w:t>
            </w:r>
          </w:p>
          <w:p w14:paraId="467FBE9D" w14:textId="77777777" w:rsidR="001B1663" w:rsidRPr="001353E1" w:rsidRDefault="001B1663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</w:tcPr>
          <w:p w14:paraId="2DC059BA" w14:textId="77777777" w:rsidR="001B1663" w:rsidRPr="001353E1" w:rsidRDefault="001B1663" w:rsidP="00583CF5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0141 355 2200</w:t>
            </w:r>
          </w:p>
          <w:p w14:paraId="473EF7B5" w14:textId="77777777" w:rsidR="001B1663" w:rsidRPr="001353E1" w:rsidRDefault="001B1663" w:rsidP="00583CF5">
            <w:pPr>
              <w:rPr>
                <w:sz w:val="24"/>
                <w:szCs w:val="24"/>
              </w:rPr>
            </w:pPr>
          </w:p>
        </w:tc>
        <w:tc>
          <w:tcPr>
            <w:tcW w:w="1902" w:type="pct"/>
          </w:tcPr>
          <w:p w14:paraId="55B1AB00" w14:textId="77777777" w:rsidR="001B1663" w:rsidRPr="001353E1" w:rsidRDefault="001353E1">
            <w:pPr>
              <w:rPr>
                <w:sz w:val="24"/>
                <w:szCs w:val="24"/>
              </w:rPr>
            </w:pPr>
            <w:hyperlink r:id="rId10" w:history="1">
              <w:r w:rsidR="001B1663" w:rsidRPr="001353E1">
                <w:rPr>
                  <w:rStyle w:val="Hyperlink"/>
                  <w:sz w:val="24"/>
                  <w:szCs w:val="24"/>
                </w:rPr>
                <w:t>EDADSAdmin@ggc.scot.nhs.uk</w:t>
              </w:r>
            </w:hyperlink>
          </w:p>
          <w:p w14:paraId="1BFA0D72" w14:textId="77777777" w:rsidR="001B1663" w:rsidRPr="001353E1" w:rsidRDefault="001353E1">
            <w:pPr>
              <w:rPr>
                <w:sz w:val="24"/>
                <w:szCs w:val="24"/>
              </w:rPr>
            </w:pPr>
            <w:hyperlink r:id="rId11" w:history="1">
              <w:r w:rsidR="001B1663" w:rsidRPr="001353E1">
                <w:rPr>
                  <w:rStyle w:val="Hyperlink"/>
                  <w:sz w:val="24"/>
                  <w:szCs w:val="24"/>
                </w:rPr>
                <w:t>sharedservices.socialwork@eastdunbarton.gov.uk</w:t>
              </w:r>
            </w:hyperlink>
            <w:r w:rsidR="001B1663" w:rsidRPr="001353E1">
              <w:rPr>
                <w:sz w:val="24"/>
                <w:szCs w:val="24"/>
              </w:rPr>
              <w:t xml:space="preserve"> </w:t>
            </w:r>
          </w:p>
        </w:tc>
      </w:tr>
      <w:tr w:rsidR="001B1663" w:rsidRPr="001353E1" w14:paraId="4592B1E5" w14:textId="77777777" w:rsidTr="001353E1">
        <w:tc>
          <w:tcPr>
            <w:tcW w:w="1167" w:type="pct"/>
          </w:tcPr>
          <w:p w14:paraId="2ADC689E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Homeless Addiction Team, Hunter St, Glasgow</w:t>
            </w:r>
          </w:p>
        </w:tc>
        <w:tc>
          <w:tcPr>
            <w:tcW w:w="966" w:type="pct"/>
          </w:tcPr>
          <w:p w14:paraId="64A6378F" w14:textId="77777777" w:rsidR="001B1663" w:rsidRPr="001353E1" w:rsidRDefault="001B1663" w:rsidP="00F0256B">
            <w:pPr>
              <w:rPr>
                <w:sz w:val="24"/>
                <w:szCs w:val="24"/>
              </w:rPr>
            </w:pPr>
            <w:r w:rsidRPr="001353E1">
              <w:rPr>
                <w:rFonts w:cs="Arial"/>
                <w:sz w:val="24"/>
                <w:szCs w:val="24"/>
              </w:rPr>
              <w:t xml:space="preserve">0141 553 2801 </w:t>
            </w:r>
          </w:p>
        </w:tc>
        <w:tc>
          <w:tcPr>
            <w:tcW w:w="965" w:type="pct"/>
          </w:tcPr>
          <w:p w14:paraId="57AE51B3" w14:textId="77777777" w:rsidR="001B1663" w:rsidRPr="001353E1" w:rsidRDefault="001B1663" w:rsidP="00F0256B">
            <w:pPr>
              <w:rPr>
                <w:rFonts w:cs="Arial"/>
                <w:sz w:val="24"/>
                <w:szCs w:val="24"/>
              </w:rPr>
            </w:pPr>
            <w:r w:rsidRPr="001353E1">
              <w:rPr>
                <w:rFonts w:cs="Arial"/>
                <w:sz w:val="24"/>
                <w:szCs w:val="24"/>
              </w:rPr>
              <w:t>0141 553 2807</w:t>
            </w:r>
          </w:p>
          <w:p w14:paraId="55811751" w14:textId="77777777" w:rsidR="001B1663" w:rsidRPr="001353E1" w:rsidRDefault="001B1663">
            <w:pPr>
              <w:rPr>
                <w:sz w:val="24"/>
                <w:szCs w:val="24"/>
              </w:rPr>
            </w:pPr>
          </w:p>
        </w:tc>
        <w:tc>
          <w:tcPr>
            <w:tcW w:w="1902" w:type="pct"/>
          </w:tcPr>
          <w:p w14:paraId="54686FB7" w14:textId="77777777" w:rsidR="001B1663" w:rsidRPr="001353E1" w:rsidRDefault="001353E1">
            <w:pPr>
              <w:rPr>
                <w:sz w:val="24"/>
                <w:szCs w:val="24"/>
              </w:rPr>
            </w:pPr>
            <w:hyperlink r:id="rId12" w:history="1">
              <w:r w:rsidR="004F4D33" w:rsidRPr="001353E1">
                <w:rPr>
                  <w:rStyle w:val="Hyperlink"/>
                  <w:sz w:val="24"/>
                  <w:szCs w:val="24"/>
                </w:rPr>
                <w:t>GG-UHB.huntersthomeless@nhs.net</w:t>
              </w:r>
            </w:hyperlink>
          </w:p>
        </w:tc>
      </w:tr>
      <w:tr w:rsidR="001B1663" w:rsidRPr="001353E1" w14:paraId="396DD73B" w14:textId="77777777" w:rsidTr="001353E1">
        <w:tc>
          <w:tcPr>
            <w:tcW w:w="1167" w:type="pct"/>
          </w:tcPr>
          <w:p w14:paraId="27BF860B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Inverclyde</w:t>
            </w:r>
          </w:p>
        </w:tc>
        <w:tc>
          <w:tcPr>
            <w:tcW w:w="966" w:type="pct"/>
          </w:tcPr>
          <w:p w14:paraId="79862464" w14:textId="77777777" w:rsidR="001B1663" w:rsidRPr="001353E1" w:rsidRDefault="005677DD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01475 715353</w:t>
            </w:r>
          </w:p>
        </w:tc>
        <w:tc>
          <w:tcPr>
            <w:tcW w:w="965" w:type="pct"/>
          </w:tcPr>
          <w:p w14:paraId="2A2F0CB6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bCs/>
                <w:sz w:val="24"/>
                <w:szCs w:val="24"/>
              </w:rPr>
              <w:t>01475 715351</w:t>
            </w:r>
            <w:r w:rsidRPr="001353E1">
              <w:rPr>
                <w:sz w:val="24"/>
                <w:szCs w:val="24"/>
              </w:rPr>
              <w:t> </w:t>
            </w:r>
          </w:p>
        </w:tc>
        <w:tc>
          <w:tcPr>
            <w:tcW w:w="1902" w:type="pct"/>
          </w:tcPr>
          <w:p w14:paraId="6A0769AC" w14:textId="77777777" w:rsidR="001B1663" w:rsidRPr="001353E1" w:rsidRDefault="001353E1">
            <w:pPr>
              <w:rPr>
                <w:sz w:val="24"/>
                <w:szCs w:val="24"/>
              </w:rPr>
            </w:pPr>
            <w:hyperlink r:id="rId13" w:history="1">
              <w:r w:rsidR="001B1663" w:rsidRPr="001353E1">
                <w:rPr>
                  <w:rStyle w:val="Hyperlink"/>
                  <w:sz w:val="24"/>
                  <w:szCs w:val="24"/>
                </w:rPr>
                <w:t>alcohol&amp;drugrecovery@inverclyde.gov.uk</w:t>
              </w:r>
            </w:hyperlink>
          </w:p>
        </w:tc>
      </w:tr>
      <w:tr w:rsidR="001B1663" w:rsidRPr="001353E1" w14:paraId="6DC70D7B" w14:textId="77777777" w:rsidTr="001353E1">
        <w:tc>
          <w:tcPr>
            <w:tcW w:w="1167" w:type="pct"/>
          </w:tcPr>
          <w:p w14:paraId="45E6D3EA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 xml:space="preserve">NE ADRS </w:t>
            </w:r>
          </w:p>
        </w:tc>
        <w:tc>
          <w:tcPr>
            <w:tcW w:w="966" w:type="pct"/>
          </w:tcPr>
          <w:p w14:paraId="435C9DE9" w14:textId="77777777" w:rsidR="001B1663" w:rsidRPr="001353E1" w:rsidRDefault="00216978" w:rsidP="004B09CF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0141 565 0200</w:t>
            </w:r>
          </w:p>
        </w:tc>
        <w:tc>
          <w:tcPr>
            <w:tcW w:w="965" w:type="pct"/>
          </w:tcPr>
          <w:p w14:paraId="5322CEAE" w14:textId="77777777" w:rsidR="001B1663" w:rsidRPr="001353E1" w:rsidRDefault="00535992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0141 565 0217</w:t>
            </w:r>
          </w:p>
        </w:tc>
        <w:tc>
          <w:tcPr>
            <w:tcW w:w="1902" w:type="pct"/>
          </w:tcPr>
          <w:p w14:paraId="795FDDA5" w14:textId="77777777" w:rsidR="007120EB" w:rsidRPr="001353E1" w:rsidRDefault="001353E1">
            <w:pPr>
              <w:rPr>
                <w:sz w:val="24"/>
                <w:szCs w:val="24"/>
              </w:rPr>
            </w:pPr>
            <w:hyperlink r:id="rId14" w:history="1">
              <w:r w:rsidR="007120EB" w:rsidRPr="001353E1">
                <w:rPr>
                  <w:rStyle w:val="Hyperlink"/>
                  <w:sz w:val="24"/>
                  <w:szCs w:val="24"/>
                </w:rPr>
                <w:t>Sw_necoreteam@sw.glasgow.gov.uk</w:t>
              </w:r>
            </w:hyperlink>
          </w:p>
        </w:tc>
      </w:tr>
      <w:tr w:rsidR="001B1663" w:rsidRPr="001353E1" w14:paraId="6CF07EC7" w14:textId="77777777" w:rsidTr="001353E1">
        <w:tc>
          <w:tcPr>
            <w:tcW w:w="1167" w:type="pct"/>
          </w:tcPr>
          <w:p w14:paraId="085D2258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NW ADRS</w:t>
            </w:r>
          </w:p>
        </w:tc>
        <w:tc>
          <w:tcPr>
            <w:tcW w:w="966" w:type="pct"/>
          </w:tcPr>
          <w:p w14:paraId="77FB4AC7" w14:textId="77777777" w:rsidR="001B1663" w:rsidRPr="001353E1" w:rsidRDefault="001B1663" w:rsidP="004B09CF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 xml:space="preserve">0141 276 4580 </w:t>
            </w:r>
          </w:p>
          <w:p w14:paraId="7E70B910" w14:textId="77777777" w:rsidR="001B1663" w:rsidRPr="001353E1" w:rsidRDefault="001B1663" w:rsidP="004B09CF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 xml:space="preserve">0141 276 4330 </w:t>
            </w:r>
          </w:p>
          <w:p w14:paraId="457895EB" w14:textId="77777777" w:rsidR="001B1663" w:rsidRPr="001353E1" w:rsidRDefault="001B1663" w:rsidP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0141 800 0670</w:t>
            </w:r>
          </w:p>
        </w:tc>
        <w:tc>
          <w:tcPr>
            <w:tcW w:w="965" w:type="pct"/>
          </w:tcPr>
          <w:p w14:paraId="3E1C42FF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0141 276 4939</w:t>
            </w:r>
          </w:p>
        </w:tc>
        <w:tc>
          <w:tcPr>
            <w:tcW w:w="1902" w:type="pct"/>
          </w:tcPr>
          <w:p w14:paraId="5D42F652" w14:textId="77777777" w:rsidR="001B1663" w:rsidRPr="001353E1" w:rsidRDefault="001353E1">
            <w:pPr>
              <w:rPr>
                <w:sz w:val="24"/>
                <w:szCs w:val="24"/>
              </w:rPr>
            </w:pPr>
            <w:hyperlink r:id="rId15" w:history="1">
              <w:r w:rsidR="001B1663" w:rsidRPr="001353E1">
                <w:rPr>
                  <w:rStyle w:val="Hyperlink"/>
                  <w:sz w:val="24"/>
                  <w:szCs w:val="24"/>
                </w:rPr>
                <w:t>nwaddiction@glasgow.gov.uk</w:t>
              </w:r>
            </w:hyperlink>
          </w:p>
        </w:tc>
      </w:tr>
      <w:tr w:rsidR="001B1663" w:rsidRPr="001353E1" w14:paraId="147C045B" w14:textId="77777777" w:rsidTr="001353E1">
        <w:tc>
          <w:tcPr>
            <w:tcW w:w="1167" w:type="pct"/>
          </w:tcPr>
          <w:p w14:paraId="613C9413" w14:textId="78C0F306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 xml:space="preserve">RDS, Back Sneddon St </w:t>
            </w:r>
          </w:p>
        </w:tc>
        <w:tc>
          <w:tcPr>
            <w:tcW w:w="966" w:type="pct"/>
          </w:tcPr>
          <w:p w14:paraId="6C097970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0300 300 1199</w:t>
            </w:r>
          </w:p>
        </w:tc>
        <w:tc>
          <w:tcPr>
            <w:tcW w:w="965" w:type="pct"/>
          </w:tcPr>
          <w:p w14:paraId="4284A40A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07483914661</w:t>
            </w:r>
          </w:p>
        </w:tc>
        <w:tc>
          <w:tcPr>
            <w:tcW w:w="1902" w:type="pct"/>
          </w:tcPr>
          <w:p w14:paraId="7595F244" w14:textId="77777777" w:rsidR="001B1663" w:rsidRPr="001353E1" w:rsidRDefault="001353E1">
            <w:pPr>
              <w:rPr>
                <w:sz w:val="24"/>
                <w:szCs w:val="24"/>
              </w:rPr>
            </w:pPr>
            <w:hyperlink r:id="rId16" w:history="1">
              <w:r w:rsidR="001B1663" w:rsidRPr="001353E1">
                <w:rPr>
                  <w:rStyle w:val="Hyperlink"/>
                  <w:sz w:val="24"/>
                  <w:szCs w:val="24"/>
                </w:rPr>
                <w:t>Addictions.sw@renfrewshire.gov.uk</w:t>
              </w:r>
            </w:hyperlink>
          </w:p>
        </w:tc>
      </w:tr>
      <w:tr w:rsidR="001B1663" w:rsidRPr="001353E1" w14:paraId="7347F556" w14:textId="77777777" w:rsidTr="001353E1">
        <w:tc>
          <w:tcPr>
            <w:tcW w:w="1167" w:type="pct"/>
          </w:tcPr>
          <w:p w14:paraId="74BFCF07" w14:textId="77777777" w:rsidR="001B1663" w:rsidRPr="001353E1" w:rsidRDefault="001B1663" w:rsidP="003B33D0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 xml:space="preserve">South </w:t>
            </w:r>
            <w:r w:rsidR="003B33D0" w:rsidRPr="001353E1">
              <w:rPr>
                <w:sz w:val="24"/>
                <w:szCs w:val="24"/>
              </w:rPr>
              <w:t>ADRS</w:t>
            </w:r>
          </w:p>
        </w:tc>
        <w:tc>
          <w:tcPr>
            <w:tcW w:w="966" w:type="pct"/>
          </w:tcPr>
          <w:p w14:paraId="7D7633AE" w14:textId="77777777" w:rsidR="001B1663" w:rsidRPr="001353E1" w:rsidRDefault="003B33D0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  <w:lang w:eastAsia="en-GB"/>
              </w:rPr>
              <w:t>0141 420 8100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3AA98908" w14:textId="77777777" w:rsidR="001B1663" w:rsidRPr="001353E1" w:rsidRDefault="003B33D0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0141 420 0014</w:t>
            </w:r>
          </w:p>
        </w:tc>
        <w:tc>
          <w:tcPr>
            <w:tcW w:w="1902" w:type="pct"/>
          </w:tcPr>
          <w:p w14:paraId="14FAC443" w14:textId="77777777" w:rsidR="001B1663" w:rsidRPr="001353E1" w:rsidRDefault="001353E1">
            <w:pPr>
              <w:rPr>
                <w:sz w:val="24"/>
                <w:szCs w:val="24"/>
              </w:rPr>
            </w:pPr>
            <w:hyperlink r:id="rId17" w:history="1">
              <w:r w:rsidR="003B33D0" w:rsidRPr="001353E1">
                <w:rPr>
                  <w:rStyle w:val="Hyperlink"/>
                  <w:sz w:val="24"/>
                  <w:szCs w:val="24"/>
                </w:rPr>
                <w:t>SouthEastADRS@glasgow.gov.uk</w:t>
              </w:r>
            </w:hyperlink>
          </w:p>
        </w:tc>
      </w:tr>
      <w:tr w:rsidR="001B1663" w:rsidRPr="001353E1" w14:paraId="27ACE84D" w14:textId="77777777" w:rsidTr="001353E1">
        <w:tc>
          <w:tcPr>
            <w:tcW w:w="1167" w:type="pct"/>
          </w:tcPr>
          <w:p w14:paraId="2A9BCA85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St Andrews House, Barrhead</w:t>
            </w:r>
          </w:p>
        </w:tc>
        <w:tc>
          <w:tcPr>
            <w:tcW w:w="966" w:type="pct"/>
          </w:tcPr>
          <w:p w14:paraId="35B527E9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 xml:space="preserve">0141 577 3368   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pct10" w:color="auto" w:fill="auto"/>
          </w:tcPr>
          <w:p w14:paraId="01C8D616" w14:textId="77777777" w:rsidR="001B1663" w:rsidRPr="001353E1" w:rsidRDefault="001B1663">
            <w:pPr>
              <w:rPr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4" w:space="0" w:color="auto"/>
            </w:tcBorders>
          </w:tcPr>
          <w:p w14:paraId="10C9C590" w14:textId="77777777" w:rsidR="001B1663" w:rsidRPr="001353E1" w:rsidRDefault="001353E1">
            <w:pPr>
              <w:rPr>
                <w:sz w:val="24"/>
                <w:szCs w:val="24"/>
              </w:rPr>
            </w:pPr>
            <w:hyperlink r:id="rId18" w:history="1">
              <w:r w:rsidR="001B1663" w:rsidRPr="001353E1">
                <w:rPr>
                  <w:rStyle w:val="Hyperlink"/>
                  <w:sz w:val="24"/>
                  <w:szCs w:val="24"/>
                </w:rPr>
                <w:t>Addiction.referrals@eastrenfrewshire.gov.uk</w:t>
              </w:r>
            </w:hyperlink>
            <w:r w:rsidR="001B1663" w:rsidRPr="001353E1">
              <w:rPr>
                <w:sz w:val="24"/>
                <w:szCs w:val="24"/>
              </w:rPr>
              <w:t xml:space="preserve"> </w:t>
            </w:r>
          </w:p>
        </w:tc>
      </w:tr>
      <w:tr w:rsidR="001B1663" w:rsidRPr="001353E1" w14:paraId="28791FAC" w14:textId="77777777" w:rsidTr="001353E1">
        <w:tc>
          <w:tcPr>
            <w:tcW w:w="1167" w:type="pct"/>
          </w:tcPr>
          <w:p w14:paraId="2F58AB4A" w14:textId="77777777" w:rsidR="001B1663" w:rsidRPr="001353E1" w:rsidRDefault="001B1663">
            <w:pPr>
              <w:rPr>
                <w:sz w:val="24"/>
                <w:szCs w:val="24"/>
              </w:rPr>
            </w:pPr>
            <w:proofErr w:type="spellStart"/>
            <w:r w:rsidRPr="001353E1">
              <w:rPr>
                <w:sz w:val="24"/>
                <w:szCs w:val="24"/>
              </w:rPr>
              <w:t>Torley</w:t>
            </w:r>
            <w:proofErr w:type="spellEnd"/>
            <w:r w:rsidRPr="001353E1">
              <w:rPr>
                <w:sz w:val="24"/>
                <w:szCs w:val="24"/>
              </w:rPr>
              <w:t xml:space="preserve"> Unit, </w:t>
            </w:r>
            <w:proofErr w:type="spellStart"/>
            <w:r w:rsidRPr="001353E1">
              <w:rPr>
                <w:sz w:val="24"/>
                <w:szCs w:val="24"/>
              </w:rPr>
              <w:t>Dykebar</w:t>
            </w:r>
            <w:proofErr w:type="spellEnd"/>
            <w:r w:rsidRPr="001353E1">
              <w:rPr>
                <w:sz w:val="24"/>
                <w:szCs w:val="24"/>
              </w:rPr>
              <w:t xml:space="preserve"> Hospital</w:t>
            </w:r>
          </w:p>
        </w:tc>
        <w:tc>
          <w:tcPr>
            <w:tcW w:w="966" w:type="pct"/>
          </w:tcPr>
          <w:p w14:paraId="77AFFD23" w14:textId="77777777" w:rsidR="001B1663" w:rsidRPr="001353E1" w:rsidRDefault="001B1663">
            <w:pPr>
              <w:rPr>
                <w:sz w:val="24"/>
                <w:szCs w:val="24"/>
              </w:rPr>
            </w:pPr>
            <w:r w:rsidRPr="001353E1">
              <w:rPr>
                <w:sz w:val="24"/>
                <w:szCs w:val="24"/>
              </w:rPr>
              <w:t>0141 314 4106</w:t>
            </w:r>
          </w:p>
        </w:tc>
        <w:tc>
          <w:tcPr>
            <w:tcW w:w="965" w:type="pct"/>
            <w:shd w:val="pct10" w:color="auto" w:fill="auto"/>
          </w:tcPr>
          <w:p w14:paraId="358F1DF4" w14:textId="77777777" w:rsidR="001B1663" w:rsidRPr="001353E1" w:rsidRDefault="001B1663">
            <w:pPr>
              <w:rPr>
                <w:sz w:val="24"/>
                <w:szCs w:val="24"/>
              </w:rPr>
            </w:pPr>
          </w:p>
        </w:tc>
        <w:tc>
          <w:tcPr>
            <w:tcW w:w="1902" w:type="pct"/>
            <w:shd w:val="pct10" w:color="auto" w:fill="auto"/>
          </w:tcPr>
          <w:p w14:paraId="4E7CE564" w14:textId="77777777" w:rsidR="001B1663" w:rsidRPr="001353E1" w:rsidRDefault="001B1663">
            <w:pPr>
              <w:rPr>
                <w:sz w:val="24"/>
                <w:szCs w:val="24"/>
              </w:rPr>
            </w:pPr>
          </w:p>
        </w:tc>
      </w:tr>
    </w:tbl>
    <w:p w14:paraId="49C0C401" w14:textId="77777777" w:rsidR="00E15963" w:rsidRDefault="00E15963"/>
    <w:sectPr w:rsidR="00E15963" w:rsidSect="003B33D0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247A" w14:textId="77777777" w:rsidR="00487D98" w:rsidRDefault="00487D98" w:rsidP="00D50181">
      <w:pPr>
        <w:spacing w:after="0" w:line="240" w:lineRule="auto"/>
      </w:pPr>
      <w:r>
        <w:separator/>
      </w:r>
    </w:p>
  </w:endnote>
  <w:endnote w:type="continuationSeparator" w:id="0">
    <w:p w14:paraId="3F2249F6" w14:textId="77777777" w:rsidR="00487D98" w:rsidRDefault="00487D98" w:rsidP="00D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14614"/>
      <w:docPartObj>
        <w:docPartGallery w:val="Page Numbers (Bottom of Page)"/>
        <w:docPartUnique/>
      </w:docPartObj>
    </w:sdtPr>
    <w:sdtEndPr/>
    <w:sdtContent>
      <w:p w14:paraId="57BFA34A" w14:textId="2FF3A80F" w:rsidR="007120EB" w:rsidRDefault="001353E1" w:rsidP="001353E1">
        <w:r w:rsidRPr="001353E1">
          <w:rPr>
            <w:sz w:val="20"/>
            <w:szCs w:val="20"/>
          </w:rPr>
          <w:t>Version 1.1COVID, March 2020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="00487D98">
          <w:fldChar w:fldCharType="begin"/>
        </w:r>
        <w:r w:rsidR="00487D98">
          <w:instrText xml:space="preserve"> PAGE   \* MERGEFORMAT </w:instrText>
        </w:r>
        <w:r w:rsidR="00487D98">
          <w:fldChar w:fldCharType="separate"/>
        </w:r>
        <w:r w:rsidR="004F4D33">
          <w:rPr>
            <w:noProof/>
          </w:rPr>
          <w:t>2</w:t>
        </w:r>
        <w:r w:rsidR="00487D98">
          <w:rPr>
            <w:noProof/>
          </w:rPr>
          <w:fldChar w:fldCharType="end"/>
        </w:r>
      </w:p>
    </w:sdtContent>
  </w:sdt>
  <w:p w14:paraId="6DE82EEA" w14:textId="77777777" w:rsidR="007120EB" w:rsidRDefault="0071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88F77" w14:textId="77777777" w:rsidR="00487D98" w:rsidRDefault="00487D98" w:rsidP="00D50181">
      <w:pPr>
        <w:spacing w:after="0" w:line="240" w:lineRule="auto"/>
      </w:pPr>
      <w:r>
        <w:separator/>
      </w:r>
    </w:p>
  </w:footnote>
  <w:footnote w:type="continuationSeparator" w:id="0">
    <w:p w14:paraId="2DC29640" w14:textId="77777777" w:rsidR="00487D98" w:rsidRDefault="00487D98" w:rsidP="00D5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0307" w14:textId="0A7976F2" w:rsidR="007120EB" w:rsidRDefault="00181CEF" w:rsidP="001353E1">
    <w:pPr>
      <w:pStyle w:val="Header"/>
      <w:ind w:left="-142" w:right="-501"/>
    </w:pPr>
    <w:r>
      <w:rPr>
        <w:noProof/>
      </w:rPr>
      <w:object w:dxaOrig="1440" w:dyaOrig="1440" w14:anchorId="7A87A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61.05pt;margin-top:-7.6pt;width:53.25pt;height:45.95pt;z-index:251658240">
          <v:imagedata r:id="rId1" o:title=""/>
          <w10:wrap type="topAndBottom"/>
        </v:shape>
        <o:OLEObject Type="Embed" ProgID="PBrush" ShapeID="_x0000_s2050" DrawAspect="Content" ObjectID="_16473414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546"/>
    <w:multiLevelType w:val="hybridMultilevel"/>
    <w:tmpl w:val="E1DE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7779"/>
    <w:multiLevelType w:val="hybridMultilevel"/>
    <w:tmpl w:val="6EB0E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B8"/>
    <w:rsid w:val="0007057C"/>
    <w:rsid w:val="000828E6"/>
    <w:rsid w:val="00084FFE"/>
    <w:rsid w:val="000E5DCF"/>
    <w:rsid w:val="00103D45"/>
    <w:rsid w:val="00117594"/>
    <w:rsid w:val="001353E1"/>
    <w:rsid w:val="00181CEF"/>
    <w:rsid w:val="0019732B"/>
    <w:rsid w:val="001B1663"/>
    <w:rsid w:val="0020780E"/>
    <w:rsid w:val="00216978"/>
    <w:rsid w:val="003144A9"/>
    <w:rsid w:val="0036570A"/>
    <w:rsid w:val="003B33D0"/>
    <w:rsid w:val="00487D98"/>
    <w:rsid w:val="004B09CF"/>
    <w:rsid w:val="004F4D33"/>
    <w:rsid w:val="00535992"/>
    <w:rsid w:val="005677DD"/>
    <w:rsid w:val="00583CF5"/>
    <w:rsid w:val="00590112"/>
    <w:rsid w:val="005C734A"/>
    <w:rsid w:val="006724FD"/>
    <w:rsid w:val="00690F7E"/>
    <w:rsid w:val="007120EB"/>
    <w:rsid w:val="0076476D"/>
    <w:rsid w:val="00873C1A"/>
    <w:rsid w:val="00880705"/>
    <w:rsid w:val="008933CB"/>
    <w:rsid w:val="008A2809"/>
    <w:rsid w:val="00995F01"/>
    <w:rsid w:val="009B2C80"/>
    <w:rsid w:val="009E0044"/>
    <w:rsid w:val="00A30039"/>
    <w:rsid w:val="00A60912"/>
    <w:rsid w:val="00AC3280"/>
    <w:rsid w:val="00AF054A"/>
    <w:rsid w:val="00B75E08"/>
    <w:rsid w:val="00C2672F"/>
    <w:rsid w:val="00CD0740"/>
    <w:rsid w:val="00D46A60"/>
    <w:rsid w:val="00D50181"/>
    <w:rsid w:val="00D540F6"/>
    <w:rsid w:val="00E15963"/>
    <w:rsid w:val="00E53CD7"/>
    <w:rsid w:val="00E630B8"/>
    <w:rsid w:val="00E755E1"/>
    <w:rsid w:val="00EE4B10"/>
    <w:rsid w:val="00F0256B"/>
    <w:rsid w:val="00F1744D"/>
    <w:rsid w:val="00F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5C10D9"/>
  <w15:docId w15:val="{A4FAB34C-9A15-46DD-B37A-ACAC16C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C80"/>
    <w:pPr>
      <w:ind w:left="720"/>
      <w:contextualSpacing/>
    </w:pPr>
  </w:style>
  <w:style w:type="table" w:styleId="TableGrid">
    <w:name w:val="Table Grid"/>
    <w:basedOn w:val="TableNormal"/>
    <w:uiPriority w:val="59"/>
    <w:rsid w:val="00E1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81"/>
  </w:style>
  <w:style w:type="paragraph" w:styleId="Footer">
    <w:name w:val="footer"/>
    <w:basedOn w:val="Normal"/>
    <w:link w:val="FooterChar"/>
    <w:uiPriority w:val="99"/>
    <w:unhideWhenUsed/>
    <w:rsid w:val="00D5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81"/>
  </w:style>
  <w:style w:type="character" w:styleId="Hyperlink">
    <w:name w:val="Hyperlink"/>
    <w:basedOn w:val="DefaultParagraphFont"/>
    <w:uiPriority w:val="99"/>
    <w:unhideWhenUsed/>
    <w:rsid w:val="0088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ictions.clydebank@west-dunbarton.gov.uk" TargetMode="External"/><Relationship Id="rId13" Type="http://schemas.openxmlformats.org/officeDocument/2006/relationships/hyperlink" Target="mailto:alcohol&amp;drugrecovery@inverclyde.gov.uk" TargetMode="External"/><Relationship Id="rId18" Type="http://schemas.openxmlformats.org/officeDocument/2006/relationships/hyperlink" Target="mailto:Addiction.referrals@eastrenfrewshire.gov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G-UHB.huntersthomeless@nhs.net" TargetMode="External"/><Relationship Id="rId17" Type="http://schemas.openxmlformats.org/officeDocument/2006/relationships/hyperlink" Target="mailto:SouthEastADRS@glasgow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dictions.sw@renfrewshire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redservices.socialwork@eastdunbarton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waddiction@glasgow.gov.uk" TargetMode="External"/><Relationship Id="rId10" Type="http://schemas.openxmlformats.org/officeDocument/2006/relationships/hyperlink" Target="mailto:EDADSAdmin@ggc.scot.nhs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dictions.dumbarton@west-dunbarton.gov.uk" TargetMode="External"/><Relationship Id="rId14" Type="http://schemas.openxmlformats.org/officeDocument/2006/relationships/hyperlink" Target="mailto:Sw_necoreteam@sw.glasgow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DCE9-13C7-462A-B070-57D1ECE0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MCCULAM926</dc:creator>
  <cp:lastModifiedBy>Bridie McCallum</cp:lastModifiedBy>
  <cp:revision>2</cp:revision>
  <dcterms:created xsi:type="dcterms:W3CDTF">2020-04-02T13:04:00Z</dcterms:created>
  <dcterms:modified xsi:type="dcterms:W3CDTF">2020-04-02T13:04:00Z</dcterms:modified>
</cp:coreProperties>
</file>