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1D" w:rsidRDefault="00C8581D" w:rsidP="00845DF2">
      <w:pPr>
        <w:ind w:left="-142" w:right="-22"/>
        <w:rPr>
          <w:rFonts w:ascii="Arial" w:hAnsi="Arial" w:cs="Arial"/>
          <w:color w:val="212121"/>
        </w:rPr>
      </w:pPr>
    </w:p>
    <w:p w:rsidR="00845DF2" w:rsidRPr="00C31709" w:rsidRDefault="00845DF2" w:rsidP="00845DF2">
      <w:pPr>
        <w:ind w:left="-142" w:right="-22"/>
        <w:rPr>
          <w:rFonts w:ascii="Arial" w:hAnsi="Arial" w:cs="Arial"/>
          <w:color w:val="212121"/>
        </w:rPr>
      </w:pPr>
    </w:p>
    <w:p w:rsidR="00C8581D" w:rsidRPr="00C31709" w:rsidRDefault="00C8581D" w:rsidP="00060DE9">
      <w:pPr>
        <w:ind w:left="-142" w:right="-22"/>
        <w:rPr>
          <w:rFonts w:ascii="Arial" w:hAnsi="Arial" w:cs="Arial"/>
          <w:color w:val="212121"/>
        </w:rPr>
      </w:pPr>
    </w:p>
    <w:p w:rsidR="00060DE9" w:rsidRPr="00060DE9" w:rsidRDefault="00845DF2" w:rsidP="00060DE9">
      <w:pPr>
        <w:ind w:left="-142" w:right="-22"/>
        <w:rPr>
          <w:rFonts w:ascii="Arial" w:hAnsi="Arial" w:cs="Arial"/>
          <w:b/>
          <w:color w:val="212121"/>
          <w:sz w:val="28"/>
          <w:szCs w:val="28"/>
        </w:rPr>
      </w:pPr>
      <w:r>
        <w:rPr>
          <w:rFonts w:ascii="Arial" w:hAnsi="Arial" w:cs="Arial"/>
          <w:b/>
          <w:color w:val="212121"/>
          <w:sz w:val="28"/>
          <w:szCs w:val="28"/>
        </w:rPr>
        <w:t>Key Messages</w:t>
      </w:r>
      <w:r w:rsidR="00D81B82">
        <w:rPr>
          <w:rFonts w:ascii="Arial" w:hAnsi="Arial" w:cs="Arial"/>
          <w:b/>
          <w:color w:val="212121"/>
          <w:sz w:val="28"/>
          <w:szCs w:val="28"/>
        </w:rPr>
        <w:tab/>
      </w:r>
      <w:r w:rsidR="00060DE9" w:rsidRPr="00060DE9">
        <w:rPr>
          <w:rFonts w:ascii="Arial" w:hAnsi="Arial" w:cs="Arial"/>
          <w:b/>
          <w:color w:val="212121"/>
          <w:sz w:val="28"/>
          <w:szCs w:val="28"/>
        </w:rPr>
        <w:tab/>
      </w:r>
      <w:r w:rsidR="00060DE9" w:rsidRPr="00060DE9">
        <w:rPr>
          <w:rFonts w:ascii="Arial" w:hAnsi="Arial" w:cs="Arial"/>
          <w:b/>
          <w:color w:val="212121"/>
          <w:sz w:val="28"/>
          <w:szCs w:val="28"/>
        </w:rPr>
        <w:tab/>
      </w:r>
      <w:r w:rsidR="00060DE9" w:rsidRPr="00060DE9">
        <w:rPr>
          <w:rFonts w:ascii="Arial" w:hAnsi="Arial" w:cs="Arial"/>
          <w:b/>
          <w:color w:val="212121"/>
          <w:sz w:val="28"/>
          <w:szCs w:val="28"/>
        </w:rPr>
        <w:tab/>
      </w:r>
      <w:r w:rsidR="00060DE9">
        <w:rPr>
          <w:rFonts w:ascii="Arial" w:hAnsi="Arial" w:cs="Arial"/>
          <w:b/>
          <w:color w:val="212121"/>
          <w:sz w:val="28"/>
          <w:szCs w:val="28"/>
        </w:rPr>
        <w:tab/>
      </w:r>
      <w:r w:rsidR="00060DE9">
        <w:rPr>
          <w:rFonts w:ascii="Arial" w:hAnsi="Arial" w:cs="Arial"/>
          <w:b/>
          <w:color w:val="212121"/>
          <w:sz w:val="28"/>
          <w:szCs w:val="28"/>
        </w:rPr>
        <w:tab/>
      </w:r>
      <w:r w:rsidR="00060DE9">
        <w:rPr>
          <w:rFonts w:ascii="Arial" w:hAnsi="Arial" w:cs="Arial"/>
          <w:b/>
          <w:color w:val="212121"/>
          <w:sz w:val="28"/>
          <w:szCs w:val="28"/>
        </w:rPr>
        <w:tab/>
      </w:r>
      <w:r w:rsidR="00060DE9">
        <w:rPr>
          <w:rFonts w:ascii="Arial" w:hAnsi="Arial" w:cs="Arial"/>
          <w:b/>
          <w:color w:val="212121"/>
          <w:sz w:val="28"/>
          <w:szCs w:val="28"/>
        </w:rPr>
        <w:tab/>
      </w:r>
      <w:r>
        <w:rPr>
          <w:rFonts w:ascii="Arial" w:hAnsi="Arial" w:cs="Arial"/>
          <w:b/>
          <w:color w:val="212121"/>
          <w:sz w:val="28"/>
          <w:szCs w:val="28"/>
        </w:rPr>
        <w:tab/>
      </w:r>
      <w:r w:rsidR="00D34AE1">
        <w:rPr>
          <w:rFonts w:ascii="Arial" w:hAnsi="Arial" w:cs="Arial"/>
          <w:b/>
          <w:color w:val="212121"/>
          <w:sz w:val="28"/>
          <w:szCs w:val="28"/>
        </w:rPr>
        <w:t>2</w:t>
      </w:r>
      <w:r w:rsidR="005C3784">
        <w:rPr>
          <w:rFonts w:ascii="Arial" w:hAnsi="Arial" w:cs="Arial"/>
          <w:b/>
          <w:color w:val="212121"/>
          <w:sz w:val="28"/>
          <w:szCs w:val="28"/>
        </w:rPr>
        <w:t>2</w:t>
      </w:r>
      <w:r w:rsidR="00060DE9" w:rsidRPr="00060DE9">
        <w:rPr>
          <w:rFonts w:ascii="Arial" w:hAnsi="Arial" w:cs="Arial"/>
          <w:b/>
          <w:color w:val="212121"/>
          <w:sz w:val="28"/>
          <w:szCs w:val="28"/>
        </w:rPr>
        <w:t>/0</w:t>
      </w:r>
      <w:r>
        <w:rPr>
          <w:rFonts w:ascii="Arial" w:hAnsi="Arial" w:cs="Arial"/>
          <w:b/>
          <w:color w:val="212121"/>
          <w:sz w:val="28"/>
          <w:szCs w:val="28"/>
        </w:rPr>
        <w:t>4</w:t>
      </w:r>
      <w:r w:rsidR="00060DE9" w:rsidRPr="00060DE9">
        <w:rPr>
          <w:rFonts w:ascii="Arial" w:hAnsi="Arial" w:cs="Arial"/>
          <w:b/>
          <w:color w:val="212121"/>
          <w:sz w:val="28"/>
          <w:szCs w:val="28"/>
        </w:rPr>
        <w:t>/2020</w:t>
      </w:r>
    </w:p>
    <w:p w:rsidR="00060DE9" w:rsidRPr="00C31709" w:rsidRDefault="00060DE9" w:rsidP="00060DE9">
      <w:pPr>
        <w:ind w:left="-142"/>
        <w:rPr>
          <w:rFonts w:ascii="Arial" w:hAnsi="Arial" w:cs="Arial"/>
          <w:color w:val="212121"/>
        </w:rPr>
      </w:pPr>
    </w:p>
    <w:p w:rsidR="00060DE9" w:rsidRPr="00C31709" w:rsidRDefault="00060DE9" w:rsidP="00060DE9">
      <w:pPr>
        <w:ind w:left="-142"/>
        <w:rPr>
          <w:rFonts w:ascii="Arial" w:hAnsi="Arial" w:cs="Arial"/>
          <w:color w:val="212121"/>
        </w:rPr>
      </w:pPr>
    </w:p>
    <w:p w:rsidR="00060DE9" w:rsidRPr="00845DF2" w:rsidRDefault="00060DE9" w:rsidP="00060DE9">
      <w:pPr>
        <w:ind w:left="-142"/>
        <w:rPr>
          <w:color w:val="212121"/>
          <w:sz w:val="24"/>
          <w:szCs w:val="24"/>
        </w:rPr>
      </w:pPr>
      <w:r w:rsidRPr="00845DF2">
        <w:rPr>
          <w:color w:val="212121"/>
          <w:sz w:val="24"/>
          <w:szCs w:val="24"/>
        </w:rPr>
        <w:t>Dear Colleagues,</w:t>
      </w:r>
    </w:p>
    <w:p w:rsidR="00D34AE1" w:rsidRDefault="00D34AE1" w:rsidP="00845DF2">
      <w:pPr>
        <w:ind w:left="-142"/>
        <w:rPr>
          <w:color w:val="212121"/>
          <w:sz w:val="24"/>
          <w:szCs w:val="24"/>
        </w:rPr>
      </w:pPr>
    </w:p>
    <w:p w:rsidR="005C3784" w:rsidRPr="005C3784" w:rsidRDefault="005C3784" w:rsidP="005C3784">
      <w:pPr>
        <w:ind w:left="-142"/>
        <w:rPr>
          <w:rFonts w:asciiTheme="minorHAnsi" w:hAnsiTheme="minorHAnsi"/>
          <w:color w:val="212121"/>
          <w:sz w:val="28"/>
          <w:szCs w:val="28"/>
        </w:rPr>
      </w:pPr>
      <w:r w:rsidRPr="005C3784">
        <w:rPr>
          <w:rFonts w:asciiTheme="minorHAnsi" w:hAnsiTheme="minorHAnsi"/>
          <w:b/>
          <w:bCs/>
          <w:color w:val="B963CB"/>
          <w:sz w:val="28"/>
          <w:szCs w:val="28"/>
        </w:rPr>
        <w:t>ACCESS TO EMERGENCY CARE SUMMARY (ECS)</w:t>
      </w:r>
    </w:p>
    <w:p w:rsidR="005C3784" w:rsidRPr="005C3784" w:rsidRDefault="005C3784" w:rsidP="005C3784">
      <w:pPr>
        <w:ind w:left="-142"/>
        <w:rPr>
          <w:rFonts w:asciiTheme="minorHAnsi" w:hAnsiTheme="minorHAnsi"/>
          <w:color w:val="212121"/>
          <w:sz w:val="24"/>
          <w:szCs w:val="24"/>
        </w:rPr>
      </w:pPr>
      <w:r w:rsidRPr="005C3784">
        <w:rPr>
          <w:rFonts w:asciiTheme="minorHAnsi" w:hAnsiTheme="minorHAnsi"/>
          <w:color w:val="212121"/>
          <w:sz w:val="24"/>
          <w:szCs w:val="24"/>
        </w:rPr>
        <w:t xml:space="preserve">As you are (hopefully) aware, community pharmacy Clinical Portal users can access the Emergency Care Summary (ECS), with appropriate patient consent and reason. ECS is an extract of the prescribing information from the GP record and includes all repeat medication prescribed in the last 6 months and acute prescriptions in the last 3 months. It has been brought to my attention that when you attempt to access ECS, it may show as “not an ECS user”. This is a historic functionality and is now redundant. You should be able to continue to access the ECS record from Portal as expected. See below from </w:t>
      </w:r>
      <w:proofErr w:type="spellStart"/>
      <w:r w:rsidRPr="005C3784">
        <w:rPr>
          <w:rFonts w:asciiTheme="minorHAnsi" w:hAnsiTheme="minorHAnsi"/>
          <w:color w:val="212121"/>
          <w:sz w:val="24"/>
          <w:szCs w:val="24"/>
        </w:rPr>
        <w:t>eHealth</w:t>
      </w:r>
      <w:proofErr w:type="spellEnd"/>
      <w:r w:rsidRPr="005C3784">
        <w:rPr>
          <w:rFonts w:asciiTheme="minorHAnsi" w:hAnsiTheme="minorHAnsi"/>
          <w:color w:val="212121"/>
          <w:sz w:val="24"/>
          <w:szCs w:val="24"/>
        </w:rPr>
        <w:t>:</w:t>
      </w:r>
    </w:p>
    <w:p w:rsidR="005C3784" w:rsidRPr="005C3784" w:rsidRDefault="005C3784" w:rsidP="005C3784">
      <w:pPr>
        <w:ind w:left="-142"/>
        <w:rPr>
          <w:rFonts w:asciiTheme="minorHAnsi" w:hAnsiTheme="minorHAnsi"/>
          <w:color w:val="212121"/>
          <w:sz w:val="24"/>
          <w:szCs w:val="24"/>
        </w:rPr>
      </w:pPr>
      <w:r w:rsidRPr="005C3784">
        <w:rPr>
          <w:rFonts w:asciiTheme="minorHAnsi" w:hAnsiTheme="minorHAnsi"/>
          <w:color w:val="212121"/>
          <w:sz w:val="24"/>
          <w:szCs w:val="24"/>
        </w:rPr>
        <w:t> </w:t>
      </w:r>
    </w:p>
    <w:p w:rsidR="005C3784" w:rsidRPr="005C3784" w:rsidRDefault="005C3784" w:rsidP="005C3784">
      <w:pPr>
        <w:ind w:left="-142"/>
        <w:rPr>
          <w:rFonts w:asciiTheme="minorHAnsi" w:hAnsiTheme="minorHAnsi"/>
          <w:color w:val="212121"/>
          <w:sz w:val="24"/>
          <w:szCs w:val="24"/>
        </w:rPr>
      </w:pPr>
      <w:r>
        <w:rPr>
          <w:rFonts w:asciiTheme="minorHAnsi" w:hAnsiTheme="minorHAnsi"/>
          <w:i/>
          <w:iCs/>
          <w:color w:val="212121"/>
          <w:sz w:val="24"/>
          <w:szCs w:val="24"/>
        </w:rPr>
        <w:t>“</w:t>
      </w:r>
      <w:r w:rsidRPr="005C3784">
        <w:rPr>
          <w:rFonts w:asciiTheme="minorHAnsi" w:hAnsiTheme="minorHAnsi"/>
          <w:i/>
          <w:iCs/>
          <w:color w:val="212121"/>
          <w:sz w:val="24"/>
          <w:szCs w:val="24"/>
        </w:rPr>
        <w:t>Advice to community pharmacy staff should be to ignore this is if they spot it in their user settings, it is redundant functionality which doesn't in any way impact on their permissions to access the ECS system via the menu tab which is available to them when viewing a patient record on the clinical portal system.</w:t>
      </w:r>
      <w:r>
        <w:rPr>
          <w:rFonts w:asciiTheme="minorHAnsi" w:hAnsiTheme="minorHAnsi"/>
          <w:i/>
          <w:iCs/>
          <w:color w:val="212121"/>
          <w:sz w:val="24"/>
          <w:szCs w:val="24"/>
        </w:rPr>
        <w:t>”</w:t>
      </w:r>
    </w:p>
    <w:p w:rsidR="005C3784" w:rsidRPr="005C3784" w:rsidRDefault="005C3784" w:rsidP="005C3784">
      <w:pPr>
        <w:ind w:left="-142"/>
        <w:rPr>
          <w:rFonts w:asciiTheme="minorHAnsi" w:hAnsiTheme="minorHAnsi"/>
          <w:color w:val="212121"/>
          <w:sz w:val="24"/>
          <w:szCs w:val="24"/>
        </w:rPr>
      </w:pPr>
      <w:r w:rsidRPr="005C3784">
        <w:rPr>
          <w:rFonts w:asciiTheme="minorHAnsi" w:hAnsiTheme="minorHAnsi"/>
          <w:color w:val="212121"/>
          <w:sz w:val="24"/>
          <w:szCs w:val="24"/>
        </w:rPr>
        <w:t> </w:t>
      </w:r>
    </w:p>
    <w:p w:rsidR="005C3784" w:rsidRPr="005C3784" w:rsidRDefault="005C3784" w:rsidP="005C3784">
      <w:pPr>
        <w:ind w:left="-142"/>
        <w:rPr>
          <w:rFonts w:asciiTheme="minorHAnsi" w:hAnsiTheme="minorHAnsi"/>
          <w:color w:val="212121"/>
          <w:sz w:val="28"/>
          <w:szCs w:val="28"/>
        </w:rPr>
      </w:pPr>
      <w:r w:rsidRPr="005C3784">
        <w:rPr>
          <w:rFonts w:asciiTheme="minorHAnsi" w:hAnsiTheme="minorHAnsi"/>
          <w:b/>
          <w:bCs/>
          <w:color w:val="B963CB"/>
          <w:sz w:val="28"/>
          <w:szCs w:val="28"/>
        </w:rPr>
        <w:t>SUPPLY OF MEDICINES IN CARE HOMES</w:t>
      </w:r>
    </w:p>
    <w:p w:rsidR="005C3784" w:rsidRPr="005C3784" w:rsidRDefault="005C3784" w:rsidP="005C3784">
      <w:pPr>
        <w:ind w:left="-142"/>
        <w:rPr>
          <w:rFonts w:asciiTheme="minorHAnsi" w:hAnsiTheme="minorHAnsi"/>
          <w:color w:val="212121"/>
          <w:sz w:val="24"/>
          <w:szCs w:val="24"/>
        </w:rPr>
      </w:pPr>
      <w:r w:rsidRPr="005C3784">
        <w:rPr>
          <w:rFonts w:asciiTheme="minorHAnsi" w:hAnsiTheme="minorHAnsi"/>
          <w:color w:val="212121"/>
          <w:sz w:val="24"/>
          <w:szCs w:val="24"/>
        </w:rPr>
        <w:t>Further to queries from community pharmacy contractors regarding prescription forms coming from care homes, please see below advice received from Care Inspectorate:</w:t>
      </w:r>
    </w:p>
    <w:p w:rsidR="005C3784" w:rsidRPr="005C3784" w:rsidRDefault="005C3784" w:rsidP="005C3784">
      <w:pPr>
        <w:ind w:left="-142"/>
        <w:rPr>
          <w:rFonts w:asciiTheme="minorHAnsi" w:hAnsiTheme="minorHAnsi"/>
          <w:color w:val="212121"/>
          <w:sz w:val="24"/>
          <w:szCs w:val="24"/>
        </w:rPr>
      </w:pPr>
      <w:r w:rsidRPr="005C3784">
        <w:rPr>
          <w:rFonts w:asciiTheme="minorHAnsi" w:hAnsiTheme="minorHAnsi"/>
          <w:color w:val="212121"/>
          <w:sz w:val="24"/>
          <w:szCs w:val="24"/>
        </w:rPr>
        <w:t> </w:t>
      </w:r>
    </w:p>
    <w:p w:rsidR="005C3784" w:rsidRPr="005C3784" w:rsidRDefault="005C3784" w:rsidP="005C3784">
      <w:pPr>
        <w:ind w:left="-142"/>
        <w:rPr>
          <w:rFonts w:asciiTheme="minorHAnsi" w:hAnsiTheme="minorHAnsi"/>
          <w:color w:val="212121"/>
          <w:sz w:val="24"/>
          <w:szCs w:val="24"/>
        </w:rPr>
      </w:pPr>
      <w:r>
        <w:rPr>
          <w:rFonts w:asciiTheme="minorHAnsi" w:hAnsiTheme="minorHAnsi"/>
          <w:i/>
          <w:iCs/>
          <w:color w:val="212121"/>
          <w:sz w:val="24"/>
          <w:szCs w:val="24"/>
        </w:rPr>
        <w:t>“</w:t>
      </w:r>
      <w:r w:rsidRPr="005C3784">
        <w:rPr>
          <w:rFonts w:asciiTheme="minorHAnsi" w:hAnsiTheme="minorHAnsi"/>
          <w:i/>
          <w:iCs/>
          <w:color w:val="212121"/>
          <w:sz w:val="24"/>
          <w:szCs w:val="24"/>
        </w:rPr>
        <w:t>Existing practice for care homes ordering regular repeat and non-emergency acute medication is that they see sight of the prescriptions before they are dispensed by a community pharmacy (Handling of Medic</w:t>
      </w:r>
      <w:r>
        <w:rPr>
          <w:rFonts w:asciiTheme="minorHAnsi" w:hAnsiTheme="minorHAnsi"/>
          <w:i/>
          <w:iCs/>
          <w:color w:val="212121"/>
          <w:sz w:val="24"/>
          <w:szCs w:val="24"/>
        </w:rPr>
        <w:t xml:space="preserve">ines in Social Care, 2007). </w:t>
      </w:r>
      <w:r w:rsidRPr="005C3784">
        <w:rPr>
          <w:rFonts w:asciiTheme="minorHAnsi" w:hAnsiTheme="minorHAnsi"/>
          <w:i/>
          <w:iCs/>
          <w:color w:val="212121"/>
          <w:sz w:val="24"/>
          <w:szCs w:val="24"/>
        </w:rPr>
        <w:t>One reason for this is to ensure that the prescriptions agree with what the home ordered before the medicines are dispensed.  The community pharmacy service often transport these prescriptions from the GP surgery to the care home, and picking them up again when they have been checked.</w:t>
      </w:r>
    </w:p>
    <w:p w:rsidR="005C3784" w:rsidRPr="005C3784" w:rsidRDefault="005C3784" w:rsidP="005C3784">
      <w:pPr>
        <w:ind w:left="-142"/>
        <w:rPr>
          <w:rFonts w:asciiTheme="minorHAnsi" w:hAnsiTheme="minorHAnsi"/>
          <w:color w:val="212121"/>
          <w:sz w:val="24"/>
          <w:szCs w:val="24"/>
        </w:rPr>
      </w:pPr>
      <w:r w:rsidRPr="005C3784">
        <w:rPr>
          <w:rFonts w:asciiTheme="minorHAnsi" w:hAnsiTheme="minorHAnsi"/>
          <w:i/>
          <w:iCs/>
          <w:color w:val="212121"/>
          <w:sz w:val="24"/>
          <w:szCs w:val="24"/>
        </w:rPr>
        <w:t> </w:t>
      </w:r>
    </w:p>
    <w:p w:rsidR="005C3784" w:rsidRPr="005C3784" w:rsidRDefault="005C3784" w:rsidP="005C3784">
      <w:pPr>
        <w:ind w:left="-142"/>
        <w:rPr>
          <w:rFonts w:asciiTheme="minorHAnsi" w:hAnsiTheme="minorHAnsi"/>
          <w:color w:val="212121"/>
          <w:sz w:val="24"/>
          <w:szCs w:val="24"/>
        </w:rPr>
      </w:pPr>
      <w:r w:rsidRPr="005C3784">
        <w:rPr>
          <w:rFonts w:asciiTheme="minorHAnsi" w:hAnsiTheme="minorHAnsi"/>
          <w:i/>
          <w:iCs/>
          <w:color w:val="212121"/>
          <w:sz w:val="24"/>
          <w:szCs w:val="24"/>
        </w:rPr>
        <w:t xml:space="preserve">Pressures on GP and pharmacy services during the </w:t>
      </w:r>
      <w:proofErr w:type="spellStart"/>
      <w:r w:rsidRPr="005C3784">
        <w:rPr>
          <w:rFonts w:asciiTheme="minorHAnsi" w:hAnsiTheme="minorHAnsi"/>
          <w:i/>
          <w:iCs/>
          <w:color w:val="212121"/>
          <w:sz w:val="24"/>
          <w:szCs w:val="24"/>
        </w:rPr>
        <w:t>Covid</w:t>
      </w:r>
      <w:proofErr w:type="spellEnd"/>
      <w:r w:rsidRPr="005C3784">
        <w:rPr>
          <w:rFonts w:asciiTheme="minorHAnsi" w:hAnsiTheme="minorHAnsi"/>
          <w:i/>
          <w:iCs/>
          <w:color w:val="212121"/>
          <w:sz w:val="24"/>
          <w:szCs w:val="24"/>
        </w:rPr>
        <w:t xml:space="preserve"> outbreak may mean that some pharmacies cannot perform this transporting role, and prescriptions may be automatically transferred from GP to pharmacy to save time and reduce opportunity for infection spread. </w:t>
      </w:r>
    </w:p>
    <w:p w:rsidR="005C3784" w:rsidRPr="005C3784" w:rsidRDefault="005C3784" w:rsidP="005C3784">
      <w:pPr>
        <w:ind w:left="-142"/>
        <w:rPr>
          <w:rFonts w:asciiTheme="minorHAnsi" w:hAnsiTheme="minorHAnsi"/>
          <w:color w:val="212121"/>
          <w:sz w:val="24"/>
          <w:szCs w:val="24"/>
        </w:rPr>
      </w:pPr>
      <w:r w:rsidRPr="005C3784">
        <w:rPr>
          <w:rFonts w:asciiTheme="minorHAnsi" w:hAnsiTheme="minorHAnsi"/>
          <w:i/>
          <w:iCs/>
          <w:color w:val="212121"/>
          <w:sz w:val="24"/>
          <w:szCs w:val="24"/>
        </w:rPr>
        <w:t> </w:t>
      </w:r>
    </w:p>
    <w:p w:rsidR="005C3784" w:rsidRPr="005C3784" w:rsidRDefault="005C3784" w:rsidP="005C3784">
      <w:pPr>
        <w:ind w:left="-142"/>
        <w:rPr>
          <w:rFonts w:asciiTheme="minorHAnsi" w:hAnsiTheme="minorHAnsi"/>
          <w:color w:val="212121"/>
          <w:sz w:val="24"/>
          <w:szCs w:val="24"/>
        </w:rPr>
      </w:pPr>
      <w:r w:rsidRPr="005C3784">
        <w:rPr>
          <w:rFonts w:asciiTheme="minorHAnsi" w:hAnsiTheme="minorHAnsi"/>
          <w:i/>
          <w:iCs/>
          <w:color w:val="212121"/>
          <w:sz w:val="24"/>
          <w:szCs w:val="24"/>
        </w:rPr>
        <w:t>In such circumstances then homes would be advised to ensure they keep a copy of what they have ordered from GP and check this against the medicines and MAR chart received from the pharmacy.  (Handling of Medicines in Social Care, 2007; Managi</w:t>
      </w:r>
      <w:r>
        <w:rPr>
          <w:rFonts w:asciiTheme="minorHAnsi" w:hAnsiTheme="minorHAnsi"/>
          <w:i/>
          <w:iCs/>
          <w:color w:val="212121"/>
          <w:sz w:val="24"/>
          <w:szCs w:val="24"/>
        </w:rPr>
        <w:t>ng Medicines in Care Homes, 2014</w:t>
      </w:r>
      <w:r>
        <w:rPr>
          <w:rFonts w:asciiTheme="minorHAnsi" w:hAnsiTheme="minorHAnsi"/>
          <w:color w:val="212121"/>
          <w:sz w:val="24"/>
          <w:szCs w:val="24"/>
        </w:rPr>
        <w:t>).”</w:t>
      </w:r>
      <w:r w:rsidRPr="005C3784">
        <w:rPr>
          <w:rFonts w:asciiTheme="minorHAnsi" w:hAnsiTheme="minorHAnsi"/>
          <w:color w:val="212121"/>
          <w:sz w:val="24"/>
          <w:szCs w:val="24"/>
        </w:rPr>
        <w:t xml:space="preserve">    </w:t>
      </w:r>
    </w:p>
    <w:p w:rsidR="005C3784" w:rsidRPr="005C3784" w:rsidRDefault="005C3784" w:rsidP="005C3784">
      <w:pPr>
        <w:ind w:left="-142"/>
        <w:rPr>
          <w:rFonts w:asciiTheme="minorHAnsi" w:hAnsiTheme="minorHAnsi"/>
          <w:color w:val="212121"/>
          <w:sz w:val="24"/>
          <w:szCs w:val="24"/>
        </w:rPr>
      </w:pPr>
      <w:r w:rsidRPr="005C3784">
        <w:rPr>
          <w:rFonts w:asciiTheme="minorHAnsi" w:hAnsiTheme="minorHAnsi"/>
          <w:color w:val="212121"/>
          <w:sz w:val="24"/>
          <w:szCs w:val="24"/>
        </w:rPr>
        <w:t> </w:t>
      </w:r>
    </w:p>
    <w:p w:rsidR="005C3784" w:rsidRPr="005C3784" w:rsidRDefault="005C3784" w:rsidP="005C3784">
      <w:pPr>
        <w:ind w:left="-142"/>
        <w:rPr>
          <w:rFonts w:asciiTheme="minorHAnsi" w:hAnsiTheme="minorHAnsi"/>
          <w:color w:val="212121"/>
          <w:sz w:val="24"/>
          <w:szCs w:val="24"/>
        </w:rPr>
      </w:pPr>
      <w:r w:rsidRPr="005C3784">
        <w:rPr>
          <w:rFonts w:asciiTheme="minorHAnsi" w:hAnsiTheme="minorHAnsi"/>
          <w:color w:val="212121"/>
          <w:sz w:val="24"/>
          <w:szCs w:val="24"/>
        </w:rPr>
        <w:t xml:space="preserve">Therefore, GP practices can send prescription forms direct to the community pharmacy for supply without the need to go to the care home for checking before dispensing. </w:t>
      </w:r>
    </w:p>
    <w:p w:rsidR="005C3784" w:rsidRPr="005C3784" w:rsidRDefault="005C3784" w:rsidP="005C3784">
      <w:pPr>
        <w:ind w:left="-142"/>
        <w:rPr>
          <w:rFonts w:asciiTheme="minorHAnsi" w:hAnsiTheme="minorHAnsi"/>
          <w:color w:val="212121"/>
          <w:sz w:val="24"/>
          <w:szCs w:val="24"/>
        </w:rPr>
      </w:pPr>
      <w:r w:rsidRPr="005C3784">
        <w:rPr>
          <w:rFonts w:asciiTheme="minorHAnsi" w:hAnsiTheme="minorHAnsi"/>
          <w:b/>
          <w:bCs/>
          <w:color w:val="B963CB"/>
          <w:sz w:val="24"/>
          <w:szCs w:val="24"/>
        </w:rPr>
        <w:t> </w:t>
      </w:r>
    </w:p>
    <w:p w:rsidR="005C3784" w:rsidRPr="005C3784" w:rsidRDefault="005C3784" w:rsidP="005C3784">
      <w:pPr>
        <w:ind w:left="-142"/>
        <w:rPr>
          <w:rFonts w:asciiTheme="minorHAnsi" w:hAnsiTheme="minorHAnsi"/>
          <w:color w:val="212121"/>
          <w:sz w:val="28"/>
          <w:szCs w:val="28"/>
        </w:rPr>
      </w:pPr>
      <w:r w:rsidRPr="005C3784">
        <w:rPr>
          <w:rFonts w:asciiTheme="minorHAnsi" w:hAnsiTheme="minorHAnsi"/>
          <w:b/>
          <w:bCs/>
          <w:color w:val="B963CB"/>
          <w:sz w:val="28"/>
          <w:szCs w:val="28"/>
        </w:rPr>
        <w:t>PPE – LETTER FROM CPO</w:t>
      </w:r>
    </w:p>
    <w:p w:rsidR="005C3784" w:rsidRDefault="005C3784" w:rsidP="005C3784">
      <w:pPr>
        <w:ind w:left="-142"/>
        <w:rPr>
          <w:rFonts w:asciiTheme="minorHAnsi" w:hAnsiTheme="minorHAnsi"/>
          <w:color w:val="212121"/>
          <w:sz w:val="24"/>
          <w:szCs w:val="24"/>
        </w:rPr>
      </w:pPr>
      <w:r w:rsidRPr="005C3784">
        <w:rPr>
          <w:rFonts w:asciiTheme="minorHAnsi" w:hAnsiTheme="minorHAnsi"/>
          <w:color w:val="212121"/>
          <w:sz w:val="24"/>
          <w:szCs w:val="24"/>
        </w:rPr>
        <w:t>As intimated on Monday’s key messages, you should have received a letter from the CPO with regards to the ordering, and disposal of PPE. I have attached a copy for reference in case you have not received it.</w:t>
      </w:r>
    </w:p>
    <w:p w:rsidR="005C3784" w:rsidRDefault="005C3784">
      <w:pPr>
        <w:spacing w:after="200" w:line="276" w:lineRule="auto"/>
        <w:rPr>
          <w:rFonts w:asciiTheme="minorHAnsi" w:hAnsiTheme="minorHAnsi"/>
          <w:color w:val="212121"/>
          <w:sz w:val="24"/>
          <w:szCs w:val="24"/>
        </w:rPr>
      </w:pPr>
      <w:r>
        <w:rPr>
          <w:rFonts w:asciiTheme="minorHAnsi" w:hAnsiTheme="minorHAnsi"/>
          <w:color w:val="212121"/>
          <w:sz w:val="24"/>
          <w:szCs w:val="24"/>
        </w:rPr>
        <w:br w:type="page"/>
      </w:r>
    </w:p>
    <w:p w:rsidR="005C3784" w:rsidRDefault="005C3784" w:rsidP="005C3784">
      <w:pPr>
        <w:ind w:left="-142"/>
        <w:rPr>
          <w:rFonts w:asciiTheme="minorHAnsi" w:hAnsiTheme="minorHAnsi"/>
          <w:color w:val="212121"/>
          <w:sz w:val="24"/>
          <w:szCs w:val="24"/>
        </w:rPr>
      </w:pPr>
    </w:p>
    <w:p w:rsidR="005C3784" w:rsidRPr="005C3784" w:rsidRDefault="005C3784" w:rsidP="005C3784">
      <w:pPr>
        <w:ind w:left="-142"/>
        <w:rPr>
          <w:rFonts w:asciiTheme="minorHAnsi" w:hAnsiTheme="minorHAnsi"/>
          <w:color w:val="212121"/>
          <w:sz w:val="24"/>
          <w:szCs w:val="24"/>
        </w:rPr>
      </w:pPr>
    </w:p>
    <w:p w:rsidR="005C3784" w:rsidRPr="005C3784" w:rsidRDefault="005C3784" w:rsidP="005C3784">
      <w:pPr>
        <w:ind w:left="-142"/>
        <w:jc w:val="both"/>
        <w:rPr>
          <w:rFonts w:asciiTheme="minorHAnsi" w:hAnsiTheme="minorHAnsi"/>
          <w:color w:val="212121"/>
          <w:sz w:val="28"/>
          <w:szCs w:val="28"/>
        </w:rPr>
      </w:pPr>
      <w:r w:rsidRPr="005C3784">
        <w:rPr>
          <w:rFonts w:asciiTheme="minorHAnsi" w:hAnsiTheme="minorHAnsi"/>
          <w:b/>
          <w:bCs/>
          <w:color w:val="B963CB"/>
          <w:sz w:val="28"/>
          <w:szCs w:val="28"/>
        </w:rPr>
        <w:t>RECOVERY TRIAL</w:t>
      </w:r>
    </w:p>
    <w:p w:rsidR="005C3784" w:rsidRPr="005C3784" w:rsidRDefault="005C3784" w:rsidP="005C3784">
      <w:pPr>
        <w:ind w:left="-142"/>
        <w:rPr>
          <w:rFonts w:asciiTheme="minorHAnsi" w:hAnsiTheme="minorHAnsi"/>
          <w:color w:val="212121"/>
          <w:sz w:val="24"/>
          <w:szCs w:val="24"/>
        </w:rPr>
      </w:pPr>
      <w:r w:rsidRPr="005C3784">
        <w:rPr>
          <w:rFonts w:asciiTheme="minorHAnsi" w:hAnsiTheme="minorHAnsi"/>
          <w:color w:val="212121"/>
          <w:sz w:val="24"/>
          <w:szCs w:val="24"/>
        </w:rPr>
        <w:t>One of the main trials used in hospital for CV19 patients is RECOVERY</w:t>
      </w:r>
      <w:r w:rsidR="00BA46F5">
        <w:rPr>
          <w:rFonts w:asciiTheme="minorHAnsi" w:hAnsiTheme="minorHAnsi"/>
          <w:color w:val="212121"/>
          <w:sz w:val="24"/>
          <w:szCs w:val="24"/>
        </w:rPr>
        <w:t xml:space="preserve"> -</w:t>
      </w:r>
      <w:hyperlink r:id="rId7" w:history="1">
        <w:r w:rsidR="00BA46F5">
          <w:rPr>
            <w:rStyle w:val="Hyperlink"/>
            <w:rFonts w:asciiTheme="minorHAnsi" w:hAnsiTheme="minorHAnsi"/>
            <w:sz w:val="24"/>
            <w:szCs w:val="24"/>
          </w:rPr>
          <w:t>Recovery Trial</w:t>
        </w:r>
      </w:hyperlink>
      <w:r w:rsidRPr="005C3784">
        <w:rPr>
          <w:rFonts w:asciiTheme="minorHAnsi" w:hAnsiTheme="minorHAnsi"/>
          <w:color w:val="212121"/>
          <w:sz w:val="24"/>
          <w:szCs w:val="24"/>
        </w:rPr>
        <w:t>. This uses five treatment options o</w:t>
      </w:r>
      <w:r w:rsidR="00BA46F5">
        <w:rPr>
          <w:rFonts w:asciiTheme="minorHAnsi" w:hAnsiTheme="minorHAnsi"/>
          <w:color w:val="212121"/>
          <w:sz w:val="24"/>
          <w:szCs w:val="24"/>
        </w:rPr>
        <w:t xml:space="preserve">f </w:t>
      </w:r>
      <w:proofErr w:type="spellStart"/>
      <w:r w:rsidR="00BA46F5">
        <w:rPr>
          <w:rFonts w:asciiTheme="minorHAnsi" w:hAnsiTheme="minorHAnsi"/>
          <w:color w:val="212121"/>
          <w:sz w:val="24"/>
          <w:szCs w:val="24"/>
        </w:rPr>
        <w:t>Hydroxychloroquine</w:t>
      </w:r>
      <w:proofErr w:type="spellEnd"/>
      <w:r w:rsidR="00BA46F5">
        <w:rPr>
          <w:rFonts w:asciiTheme="minorHAnsi" w:hAnsiTheme="minorHAnsi"/>
          <w:color w:val="212121"/>
          <w:sz w:val="24"/>
          <w:szCs w:val="24"/>
        </w:rPr>
        <w:t xml:space="preserve">, </w:t>
      </w:r>
      <w:proofErr w:type="spellStart"/>
      <w:r w:rsidR="00BA46F5">
        <w:rPr>
          <w:rFonts w:asciiTheme="minorHAnsi" w:hAnsiTheme="minorHAnsi"/>
          <w:color w:val="212121"/>
          <w:sz w:val="24"/>
          <w:szCs w:val="24"/>
        </w:rPr>
        <w:t>Kaletra</w:t>
      </w:r>
      <w:proofErr w:type="spellEnd"/>
      <w:r w:rsidR="00BA46F5">
        <w:rPr>
          <w:rFonts w:asciiTheme="minorHAnsi" w:hAnsiTheme="minorHAnsi"/>
          <w:color w:val="212121"/>
          <w:sz w:val="24"/>
          <w:szCs w:val="24"/>
        </w:rPr>
        <w:t xml:space="preserve"> (</w:t>
      </w:r>
      <w:proofErr w:type="spellStart"/>
      <w:r w:rsidR="00BA46F5">
        <w:rPr>
          <w:rFonts w:asciiTheme="minorHAnsi" w:hAnsiTheme="minorHAnsi"/>
          <w:color w:val="212121"/>
          <w:sz w:val="24"/>
          <w:szCs w:val="24"/>
        </w:rPr>
        <w:t>L</w:t>
      </w:r>
      <w:r w:rsidRPr="005C3784">
        <w:rPr>
          <w:rFonts w:asciiTheme="minorHAnsi" w:hAnsiTheme="minorHAnsi"/>
          <w:color w:val="212121"/>
          <w:sz w:val="24"/>
          <w:szCs w:val="24"/>
        </w:rPr>
        <w:t>opinavir</w:t>
      </w:r>
      <w:proofErr w:type="spellEnd"/>
      <w:r w:rsidRPr="005C3784">
        <w:rPr>
          <w:rFonts w:asciiTheme="minorHAnsi" w:hAnsiTheme="minorHAnsi"/>
          <w:color w:val="212121"/>
          <w:sz w:val="24"/>
          <w:szCs w:val="24"/>
        </w:rPr>
        <w:t xml:space="preserve"> and </w:t>
      </w:r>
      <w:proofErr w:type="spellStart"/>
      <w:r w:rsidR="00BA46F5">
        <w:rPr>
          <w:rFonts w:asciiTheme="minorHAnsi" w:hAnsiTheme="minorHAnsi"/>
          <w:color w:val="212121"/>
          <w:sz w:val="24"/>
          <w:szCs w:val="24"/>
        </w:rPr>
        <w:t>R</w:t>
      </w:r>
      <w:r w:rsidRPr="005C3784">
        <w:rPr>
          <w:rFonts w:asciiTheme="minorHAnsi" w:hAnsiTheme="minorHAnsi"/>
          <w:color w:val="212121"/>
          <w:sz w:val="24"/>
          <w:szCs w:val="24"/>
        </w:rPr>
        <w:t>itonavir</w:t>
      </w:r>
      <w:proofErr w:type="spellEnd"/>
      <w:r w:rsidRPr="005C3784">
        <w:rPr>
          <w:rFonts w:asciiTheme="minorHAnsi" w:hAnsiTheme="minorHAnsi"/>
          <w:color w:val="212121"/>
          <w:sz w:val="24"/>
          <w:szCs w:val="24"/>
        </w:rPr>
        <w:t xml:space="preserve">), </w:t>
      </w:r>
      <w:proofErr w:type="spellStart"/>
      <w:r w:rsidRPr="005C3784">
        <w:rPr>
          <w:rFonts w:asciiTheme="minorHAnsi" w:hAnsiTheme="minorHAnsi"/>
          <w:color w:val="212121"/>
          <w:sz w:val="24"/>
          <w:szCs w:val="24"/>
        </w:rPr>
        <w:t>Dexamethasone</w:t>
      </w:r>
      <w:proofErr w:type="spellEnd"/>
      <w:r w:rsidRPr="005C3784">
        <w:rPr>
          <w:rFonts w:asciiTheme="minorHAnsi" w:hAnsiTheme="minorHAnsi"/>
          <w:color w:val="212121"/>
          <w:sz w:val="24"/>
          <w:szCs w:val="24"/>
        </w:rPr>
        <w:t xml:space="preserve"> or </w:t>
      </w:r>
      <w:proofErr w:type="spellStart"/>
      <w:r w:rsidRPr="005C3784">
        <w:rPr>
          <w:rFonts w:asciiTheme="minorHAnsi" w:hAnsiTheme="minorHAnsi"/>
          <w:color w:val="212121"/>
          <w:sz w:val="24"/>
          <w:szCs w:val="24"/>
        </w:rPr>
        <w:t>Azithromycin</w:t>
      </w:r>
      <w:proofErr w:type="spellEnd"/>
      <w:r w:rsidRPr="005C3784">
        <w:rPr>
          <w:rFonts w:asciiTheme="minorHAnsi" w:hAnsiTheme="minorHAnsi"/>
          <w:color w:val="212121"/>
          <w:sz w:val="24"/>
          <w:szCs w:val="24"/>
        </w:rPr>
        <w:t xml:space="preserve">. The trial meds are supplied in the hospital and taken </w:t>
      </w:r>
      <w:r w:rsidRPr="005C3784">
        <w:rPr>
          <w:rFonts w:asciiTheme="minorHAnsi" w:hAnsiTheme="minorHAnsi"/>
          <w:b/>
          <w:bCs/>
          <w:color w:val="212121"/>
          <w:sz w:val="24"/>
          <w:szCs w:val="24"/>
        </w:rPr>
        <w:t>for a max of 10 days</w:t>
      </w:r>
      <w:r w:rsidRPr="005C3784">
        <w:rPr>
          <w:rFonts w:asciiTheme="minorHAnsi" w:hAnsiTheme="minorHAnsi"/>
          <w:color w:val="212121"/>
          <w:sz w:val="24"/>
          <w:szCs w:val="24"/>
        </w:rPr>
        <w:t>. Once patient is fit enough to be discharged, th</w:t>
      </w:r>
      <w:r w:rsidR="00BA46F5">
        <w:rPr>
          <w:rFonts w:asciiTheme="minorHAnsi" w:hAnsiTheme="minorHAnsi"/>
          <w:color w:val="212121"/>
          <w:sz w:val="24"/>
          <w:szCs w:val="24"/>
        </w:rPr>
        <w:t>e medication should be stopped.</w:t>
      </w:r>
    </w:p>
    <w:p w:rsidR="005C3784" w:rsidRPr="005C3784" w:rsidRDefault="005C3784" w:rsidP="005C3784">
      <w:pPr>
        <w:ind w:left="-142"/>
        <w:rPr>
          <w:rFonts w:asciiTheme="minorHAnsi" w:hAnsiTheme="minorHAnsi"/>
          <w:color w:val="212121"/>
          <w:sz w:val="24"/>
          <w:szCs w:val="24"/>
        </w:rPr>
      </w:pPr>
      <w:r w:rsidRPr="005C3784">
        <w:rPr>
          <w:rFonts w:asciiTheme="minorHAnsi" w:hAnsiTheme="minorHAnsi"/>
          <w:color w:val="212121"/>
          <w:sz w:val="24"/>
          <w:szCs w:val="24"/>
        </w:rPr>
        <w:t> </w:t>
      </w:r>
    </w:p>
    <w:p w:rsidR="005C3784" w:rsidRPr="005C3784" w:rsidRDefault="005C3784" w:rsidP="005C3784">
      <w:pPr>
        <w:ind w:left="-142"/>
        <w:rPr>
          <w:rFonts w:asciiTheme="minorHAnsi" w:hAnsiTheme="minorHAnsi"/>
          <w:color w:val="212121"/>
          <w:sz w:val="24"/>
          <w:szCs w:val="24"/>
        </w:rPr>
      </w:pPr>
      <w:r w:rsidRPr="005C3784">
        <w:rPr>
          <w:rFonts w:asciiTheme="minorHAnsi" w:hAnsiTheme="minorHAnsi"/>
          <w:color w:val="212121"/>
          <w:sz w:val="24"/>
          <w:szCs w:val="24"/>
        </w:rPr>
        <w:t xml:space="preserve">There is a small risk that these could be prescribed on discharge (on the IDL) and therefore, could be continued inadvertently. There is also an additional, and opposite risk that patients on these medicines for chronic conditions could be inadvertently stopped. Please be aware of these situations should you be presented with a prescription for these items, especially if the patient has been recently discharged. If so, you can use the information from the IDL and contact the prescriber. </w:t>
      </w:r>
    </w:p>
    <w:p w:rsidR="005C3784" w:rsidRPr="005C3784" w:rsidRDefault="005C3784" w:rsidP="005C3784">
      <w:pPr>
        <w:ind w:left="-142"/>
        <w:rPr>
          <w:rFonts w:asciiTheme="minorHAnsi" w:hAnsiTheme="minorHAnsi"/>
          <w:color w:val="212121"/>
          <w:sz w:val="24"/>
          <w:szCs w:val="24"/>
        </w:rPr>
      </w:pPr>
      <w:r w:rsidRPr="005C3784">
        <w:rPr>
          <w:rFonts w:asciiTheme="minorHAnsi" w:hAnsiTheme="minorHAnsi"/>
          <w:color w:val="212121"/>
          <w:sz w:val="24"/>
          <w:szCs w:val="24"/>
        </w:rPr>
        <w:t> </w:t>
      </w:r>
    </w:p>
    <w:p w:rsidR="005C3784" w:rsidRPr="00BA46F5" w:rsidRDefault="005C3784" w:rsidP="005C3784">
      <w:pPr>
        <w:ind w:left="-142"/>
        <w:jc w:val="both"/>
        <w:rPr>
          <w:rFonts w:asciiTheme="minorHAnsi" w:hAnsiTheme="minorHAnsi"/>
          <w:color w:val="212121"/>
          <w:sz w:val="28"/>
          <w:szCs w:val="28"/>
        </w:rPr>
      </w:pPr>
      <w:r w:rsidRPr="00BA46F5">
        <w:rPr>
          <w:rFonts w:asciiTheme="minorHAnsi" w:hAnsiTheme="minorHAnsi"/>
          <w:b/>
          <w:bCs/>
          <w:color w:val="B963CB"/>
          <w:sz w:val="28"/>
          <w:szCs w:val="28"/>
        </w:rPr>
        <w:t>NHS LOUISA JORDAN</w:t>
      </w:r>
    </w:p>
    <w:p w:rsidR="005C3784" w:rsidRDefault="005C3784" w:rsidP="005C3784">
      <w:pPr>
        <w:ind w:left="-142"/>
        <w:rPr>
          <w:rFonts w:asciiTheme="minorHAnsi" w:hAnsiTheme="minorHAnsi"/>
          <w:color w:val="212121"/>
          <w:sz w:val="24"/>
          <w:szCs w:val="24"/>
        </w:rPr>
      </w:pPr>
      <w:r w:rsidRPr="005C3784">
        <w:rPr>
          <w:rFonts w:asciiTheme="minorHAnsi" w:hAnsiTheme="minorHAnsi"/>
          <w:color w:val="212121"/>
          <w:sz w:val="24"/>
          <w:szCs w:val="24"/>
        </w:rPr>
        <w:t>As you will be aware from news reports, the NHS Louise Jordan (built within the SEC campus) went live on Monday for patients. I have attached some information for you that I thought may be of interest, but particularly what sort of care this will be providing and how. A massive thanks to everyone involved with this, especially our NHSGGC Pharmacy Services team colleagues.</w:t>
      </w:r>
    </w:p>
    <w:p w:rsidR="00BA46F5" w:rsidRDefault="00BA46F5" w:rsidP="005C3784">
      <w:pPr>
        <w:ind w:left="-142"/>
        <w:rPr>
          <w:rFonts w:asciiTheme="minorHAnsi" w:hAnsiTheme="minorHAnsi"/>
          <w:color w:val="212121"/>
          <w:sz w:val="24"/>
          <w:szCs w:val="24"/>
        </w:rPr>
      </w:pPr>
    </w:p>
    <w:p w:rsidR="00BA46F5" w:rsidRDefault="00BA46F5" w:rsidP="00BA46F5">
      <w:pPr>
        <w:ind w:left="-142"/>
        <w:rPr>
          <w:color w:val="212121"/>
        </w:rPr>
      </w:pPr>
      <w:r>
        <w:rPr>
          <w:rFonts w:ascii="Bradley Hand ITC" w:hAnsi="Bradley Hand ITC"/>
          <w:color w:val="1F497D"/>
        </w:rPr>
        <w:t>Regards</w:t>
      </w:r>
    </w:p>
    <w:p w:rsidR="00BA46F5" w:rsidRDefault="00BA46F5" w:rsidP="00BA46F5">
      <w:pPr>
        <w:ind w:left="-142"/>
        <w:rPr>
          <w:color w:val="212121"/>
        </w:rPr>
      </w:pPr>
      <w:r>
        <w:rPr>
          <w:rFonts w:ascii="Bradley Hand ITC" w:hAnsi="Bradley Hand ITC"/>
          <w:color w:val="1F497D"/>
        </w:rPr>
        <w:t xml:space="preserve">Elaine </w:t>
      </w:r>
    </w:p>
    <w:p w:rsidR="00BA46F5" w:rsidRDefault="00BA46F5" w:rsidP="00BA46F5">
      <w:pPr>
        <w:ind w:left="-142"/>
        <w:rPr>
          <w:color w:val="212121"/>
        </w:rPr>
      </w:pPr>
      <w:r>
        <w:rPr>
          <w:color w:val="1F497D"/>
        </w:rPr>
        <w:t> </w:t>
      </w:r>
    </w:p>
    <w:p w:rsidR="00BA46F5" w:rsidRDefault="00BA46F5" w:rsidP="00BA46F5">
      <w:pPr>
        <w:spacing w:after="40"/>
        <w:ind w:left="-142"/>
        <w:rPr>
          <w:color w:val="212121"/>
        </w:rPr>
      </w:pPr>
      <w:r>
        <w:rPr>
          <w:rFonts w:ascii="Arial Narrow" w:hAnsi="Arial Narrow"/>
          <w:color w:val="262626"/>
          <w:sz w:val="20"/>
          <w:szCs w:val="20"/>
        </w:rPr>
        <w:t>Elaine Paton | Senior Prescribing Adviser | NHS Greater Glasgow and Clyde</w:t>
      </w:r>
    </w:p>
    <w:p w:rsidR="00BA46F5" w:rsidRDefault="00BA46F5" w:rsidP="00BA46F5">
      <w:pPr>
        <w:ind w:left="-142"/>
        <w:rPr>
          <w:color w:val="212121"/>
        </w:rPr>
      </w:pPr>
      <w:r>
        <w:rPr>
          <w:rFonts w:ascii="Arial Narrow" w:hAnsi="Arial Narrow"/>
          <w:color w:val="808080"/>
          <w:sz w:val="20"/>
          <w:szCs w:val="20"/>
        </w:rPr>
        <w:t>Central Prescribing Team, Pharmacy Services| 1st Floor |</w:t>
      </w:r>
      <w:proofErr w:type="gramStart"/>
      <w:r>
        <w:rPr>
          <w:rFonts w:ascii="Arial Narrow" w:hAnsi="Arial Narrow"/>
          <w:color w:val="808080"/>
          <w:sz w:val="20"/>
          <w:szCs w:val="20"/>
        </w:rPr>
        <w:t>  Clarkston</w:t>
      </w:r>
      <w:proofErr w:type="gramEnd"/>
      <w:r>
        <w:rPr>
          <w:rFonts w:ascii="Arial Narrow" w:hAnsi="Arial Narrow"/>
          <w:color w:val="808080"/>
          <w:sz w:val="20"/>
          <w:szCs w:val="20"/>
        </w:rPr>
        <w:t xml:space="preserve"> Court |56 Busby Road  | Clarkston  | Glasgow G76 7AT | T: 0141 201 6038 (66038) | F: 0141 201 6018 | M: 07815 586327 | E: </w:t>
      </w:r>
      <w:hyperlink r:id="rId8" w:history="1">
        <w:r>
          <w:rPr>
            <w:rStyle w:val="Hyperlink"/>
            <w:rFonts w:ascii="Arial Narrow" w:hAnsi="Arial Narrow"/>
            <w:sz w:val="20"/>
            <w:szCs w:val="20"/>
          </w:rPr>
          <w:t>elaine.paton@ggc.scot.nhs.uk</w:t>
        </w:r>
      </w:hyperlink>
    </w:p>
    <w:p w:rsidR="00C46084" w:rsidRDefault="00C46084" w:rsidP="00BA46F5">
      <w:pPr>
        <w:ind w:left="-142"/>
        <w:rPr>
          <w:color w:val="212121"/>
        </w:rPr>
      </w:pPr>
    </w:p>
    <w:p w:rsidR="00C46084" w:rsidRDefault="00C46084" w:rsidP="00BA46F5">
      <w:pPr>
        <w:ind w:left="-142"/>
        <w:rPr>
          <w:color w:val="212121"/>
        </w:rPr>
      </w:pPr>
    </w:p>
    <w:p w:rsidR="00C46084" w:rsidRDefault="00C46084">
      <w:pPr>
        <w:spacing w:after="200" w:line="276" w:lineRule="auto"/>
        <w:rPr>
          <w:color w:val="212121"/>
        </w:rPr>
        <w:sectPr w:rsidR="00C46084" w:rsidSect="00C46084">
          <w:headerReference w:type="default" r:id="rId9"/>
          <w:type w:val="continuous"/>
          <w:pgSz w:w="11906" w:h="16838" w:code="9"/>
          <w:pgMar w:top="1247" w:right="992" w:bottom="964" w:left="1247" w:header="709" w:footer="709" w:gutter="0"/>
          <w:cols w:space="708"/>
          <w:docGrid w:linePitch="360"/>
        </w:sectPr>
      </w:pPr>
    </w:p>
    <w:tbl>
      <w:tblPr>
        <w:tblW w:w="5000" w:type="pct"/>
        <w:tblLayout w:type="fixed"/>
        <w:tblLook w:val="01E0"/>
      </w:tblPr>
      <w:tblGrid>
        <w:gridCol w:w="5527"/>
        <w:gridCol w:w="4356"/>
      </w:tblGrid>
      <w:tr w:rsidR="00C46084" w:rsidRPr="00596CD4" w:rsidTr="00CE673C">
        <w:trPr>
          <w:trHeight w:hRule="exact" w:val="2016"/>
        </w:trPr>
        <w:tc>
          <w:tcPr>
            <w:tcW w:w="2796" w:type="pct"/>
            <w:shd w:val="clear" w:color="auto" w:fill="auto"/>
          </w:tcPr>
          <w:p w:rsidR="00C46084" w:rsidRPr="00596CD4" w:rsidRDefault="00C46084" w:rsidP="00CE673C">
            <w:pPr>
              <w:tabs>
                <w:tab w:val="left" w:pos="990"/>
                <w:tab w:val="left" w:pos="4680"/>
                <w:tab w:val="left" w:pos="5400"/>
                <w:tab w:val="right" w:pos="9000"/>
              </w:tabs>
              <w:spacing w:line="260" w:lineRule="exact"/>
              <w:rPr>
                <w:rFonts w:ascii="Clan-News" w:hAnsi="Clan-News"/>
                <w:b/>
                <w:color w:val="336699"/>
                <w:spacing w:val="-2"/>
                <w:sz w:val="20"/>
              </w:rPr>
            </w:pPr>
            <w:r>
              <w:rPr>
                <w:rFonts w:ascii="Clan-News" w:hAnsi="Clan-News"/>
                <w:b/>
                <w:color w:val="336699"/>
                <w:spacing w:val="-2"/>
                <w:sz w:val="20"/>
              </w:rPr>
              <w:t xml:space="preserve">Chief Medical Officer </w:t>
            </w:r>
            <w:r w:rsidRPr="00596CD4">
              <w:rPr>
                <w:rFonts w:ascii="Clan-News" w:hAnsi="Clan-News"/>
                <w:b/>
                <w:color w:val="336699"/>
                <w:spacing w:val="-2"/>
                <w:sz w:val="20"/>
              </w:rPr>
              <w:t>Directorate</w:t>
            </w:r>
          </w:p>
          <w:p w:rsidR="00C46084" w:rsidRDefault="00C46084" w:rsidP="00CE673C">
            <w:pPr>
              <w:tabs>
                <w:tab w:val="left" w:pos="4680"/>
                <w:tab w:val="left" w:pos="5400"/>
                <w:tab w:val="right" w:pos="9000"/>
              </w:tabs>
              <w:spacing w:line="260" w:lineRule="exact"/>
              <w:rPr>
                <w:rFonts w:ascii="Clan-News" w:hAnsi="Clan-News"/>
                <w:spacing w:val="-2"/>
                <w:sz w:val="19"/>
                <w:szCs w:val="19"/>
              </w:rPr>
            </w:pPr>
            <w:r>
              <w:rPr>
                <w:rFonts w:ascii="Clan-News" w:hAnsi="Clan-News"/>
                <w:spacing w:val="-2"/>
                <w:sz w:val="19"/>
                <w:szCs w:val="19"/>
              </w:rPr>
              <w:t>Chief Pharmaceutical Officer and</w:t>
            </w:r>
          </w:p>
          <w:p w:rsidR="00C46084" w:rsidRPr="006A0D33" w:rsidRDefault="00C46084" w:rsidP="00CE673C">
            <w:pPr>
              <w:tabs>
                <w:tab w:val="left" w:pos="4680"/>
                <w:tab w:val="left" w:pos="5400"/>
                <w:tab w:val="right" w:pos="9000"/>
              </w:tabs>
              <w:spacing w:line="260" w:lineRule="exact"/>
              <w:rPr>
                <w:rFonts w:ascii="Clan-News" w:hAnsi="Clan-News"/>
                <w:spacing w:val="-2"/>
                <w:sz w:val="19"/>
                <w:szCs w:val="19"/>
              </w:rPr>
            </w:pPr>
            <w:r>
              <w:rPr>
                <w:rFonts w:ascii="Clan-News" w:hAnsi="Clan-News"/>
                <w:spacing w:val="-2"/>
                <w:sz w:val="19"/>
                <w:szCs w:val="19"/>
              </w:rPr>
              <w:t xml:space="preserve">Deputy Director, </w:t>
            </w:r>
            <w:r w:rsidRPr="006A0D33">
              <w:rPr>
                <w:rFonts w:ascii="Clan-News" w:hAnsi="Clan-News"/>
                <w:spacing w:val="-2"/>
                <w:sz w:val="19"/>
                <w:szCs w:val="19"/>
              </w:rPr>
              <w:t>Pharmacy and Medicines Division</w:t>
            </w:r>
          </w:p>
          <w:p w:rsidR="00C46084" w:rsidRDefault="00C46084" w:rsidP="00CE673C">
            <w:pPr>
              <w:tabs>
                <w:tab w:val="left" w:pos="4680"/>
                <w:tab w:val="left" w:pos="5400"/>
                <w:tab w:val="right" w:pos="9000"/>
              </w:tabs>
              <w:spacing w:line="260" w:lineRule="exact"/>
              <w:rPr>
                <w:rFonts w:ascii="Clan-News" w:hAnsi="Clan-News"/>
                <w:spacing w:val="-2"/>
                <w:sz w:val="19"/>
                <w:szCs w:val="19"/>
              </w:rPr>
            </w:pPr>
          </w:p>
          <w:p w:rsidR="00C46084" w:rsidRPr="006A0D33" w:rsidRDefault="00C46084" w:rsidP="00CE673C">
            <w:pPr>
              <w:tabs>
                <w:tab w:val="left" w:pos="4680"/>
                <w:tab w:val="left" w:pos="5400"/>
                <w:tab w:val="right" w:pos="9000"/>
              </w:tabs>
              <w:spacing w:line="260" w:lineRule="exact"/>
              <w:rPr>
                <w:rFonts w:ascii="Clan-News" w:hAnsi="Clan-News"/>
                <w:spacing w:val="-2"/>
                <w:sz w:val="19"/>
                <w:szCs w:val="19"/>
              </w:rPr>
            </w:pPr>
            <w:r>
              <w:rPr>
                <w:rFonts w:ascii="Clan-News" w:hAnsi="Clan-News"/>
                <w:spacing w:val="-2"/>
                <w:sz w:val="19"/>
                <w:szCs w:val="19"/>
              </w:rPr>
              <w:t>Dr Rose Marie Parr</w:t>
            </w:r>
            <w:r w:rsidRPr="006A0D33">
              <w:rPr>
                <w:rFonts w:ascii="Clan-News" w:hAnsi="Clan-News"/>
                <w:spacing w:val="-2"/>
                <w:sz w:val="19"/>
                <w:szCs w:val="19"/>
              </w:rPr>
              <w:t xml:space="preserve">,  </w:t>
            </w:r>
            <w:r>
              <w:rPr>
                <w:rFonts w:ascii="Clan-News" w:hAnsi="Clan-News"/>
                <w:spacing w:val="-2"/>
                <w:sz w:val="19"/>
                <w:szCs w:val="19"/>
              </w:rPr>
              <w:t>BSc(</w:t>
            </w:r>
            <w:proofErr w:type="spellStart"/>
            <w:r>
              <w:rPr>
                <w:rFonts w:ascii="Clan-News" w:hAnsi="Clan-News"/>
                <w:spacing w:val="-2"/>
                <w:sz w:val="19"/>
                <w:szCs w:val="19"/>
              </w:rPr>
              <w:t>Hons</w:t>
            </w:r>
            <w:proofErr w:type="spellEnd"/>
            <w:r>
              <w:rPr>
                <w:rFonts w:ascii="Clan-News" w:hAnsi="Clan-News"/>
                <w:spacing w:val="-2"/>
                <w:sz w:val="19"/>
                <w:szCs w:val="19"/>
              </w:rPr>
              <w:t xml:space="preserve">) MSc PHD FFRPS </w:t>
            </w:r>
            <w:proofErr w:type="spellStart"/>
            <w:r>
              <w:rPr>
                <w:rFonts w:ascii="Clan-News" w:hAnsi="Clan-News"/>
                <w:spacing w:val="-2"/>
                <w:sz w:val="19"/>
                <w:szCs w:val="19"/>
              </w:rPr>
              <w:t>FRPharmS</w:t>
            </w:r>
            <w:proofErr w:type="spellEnd"/>
          </w:p>
          <w:p w:rsidR="00C46084" w:rsidRPr="006A0D33" w:rsidRDefault="00C46084" w:rsidP="00CE673C">
            <w:pPr>
              <w:rPr>
                <w:rFonts w:ascii="Clan-News" w:hAnsi="Clan-News" w:cs="Arial"/>
                <w:spacing w:val="-2"/>
                <w:sz w:val="19"/>
                <w:szCs w:val="19"/>
              </w:rPr>
            </w:pPr>
          </w:p>
          <w:p w:rsidR="00C46084" w:rsidRDefault="00C46084" w:rsidP="00CE673C">
            <w:pPr>
              <w:rPr>
                <w:rFonts w:ascii="Clan-News" w:hAnsi="Clan-News" w:cs="Arial"/>
                <w:spacing w:val="-2"/>
                <w:sz w:val="19"/>
                <w:szCs w:val="19"/>
                <w:lang w:val="de-DE"/>
              </w:rPr>
            </w:pPr>
            <w:r>
              <w:rPr>
                <w:rFonts w:ascii="Clan-News" w:hAnsi="Clan-News" w:cs="Arial"/>
                <w:spacing w:val="-2"/>
                <w:sz w:val="19"/>
                <w:szCs w:val="19"/>
                <w:lang w:val="de-DE"/>
              </w:rPr>
              <w:t xml:space="preserve">T: 0131 </w:t>
            </w:r>
            <w:r w:rsidRPr="006A0D33">
              <w:rPr>
                <w:rFonts w:ascii="Clan-News" w:hAnsi="Clan-News" w:cs="Arial"/>
                <w:spacing w:val="-2"/>
                <w:sz w:val="19"/>
                <w:szCs w:val="19"/>
                <w:lang w:val="de-DE"/>
              </w:rPr>
              <w:t xml:space="preserve">244 </w:t>
            </w:r>
            <w:r>
              <w:rPr>
                <w:rFonts w:ascii="Clan-News" w:hAnsi="Clan-News" w:cs="Arial"/>
                <w:spacing w:val="-2"/>
                <w:sz w:val="19"/>
                <w:szCs w:val="19"/>
                <w:lang w:val="de-DE"/>
              </w:rPr>
              <w:t>9685</w:t>
            </w:r>
            <w:r w:rsidRPr="006A0D33">
              <w:rPr>
                <w:rFonts w:ascii="Clan-News" w:hAnsi="Clan-News" w:cs="Arial"/>
                <w:spacing w:val="-2"/>
                <w:sz w:val="19"/>
                <w:szCs w:val="19"/>
                <w:lang w:val="de-DE"/>
              </w:rPr>
              <w:t xml:space="preserve">  </w:t>
            </w:r>
            <w:r>
              <w:rPr>
                <w:rFonts w:ascii="Clan-News" w:hAnsi="Clan-News" w:cs="Arial"/>
                <w:spacing w:val="-2"/>
                <w:sz w:val="19"/>
                <w:szCs w:val="19"/>
                <w:lang w:val="de-DE"/>
              </w:rPr>
              <w:t>email</w:t>
            </w:r>
            <w:r w:rsidRPr="006A0D33">
              <w:rPr>
                <w:rFonts w:ascii="Clan-News" w:hAnsi="Clan-News" w:cs="Arial"/>
                <w:spacing w:val="-2"/>
                <w:sz w:val="19"/>
                <w:szCs w:val="19"/>
                <w:lang w:val="de-DE"/>
              </w:rPr>
              <w:t xml:space="preserve">: </w:t>
            </w:r>
            <w:hyperlink r:id="rId10" w:history="1">
              <w:r w:rsidRPr="00DA2B4D">
                <w:rPr>
                  <w:rStyle w:val="Hyperlink"/>
                  <w:rFonts w:ascii="Clan-News" w:hAnsi="Clan-News" w:cs="Arial"/>
                  <w:spacing w:val="-2"/>
                  <w:sz w:val="19"/>
                  <w:szCs w:val="19"/>
                  <w:lang w:val="de-DE"/>
                </w:rPr>
                <w:t>rosemarie.parr@gov.scot</w:t>
              </w:r>
            </w:hyperlink>
          </w:p>
          <w:p w:rsidR="00C46084" w:rsidRPr="00596CD4" w:rsidRDefault="00C46084" w:rsidP="00CE673C">
            <w:pPr>
              <w:rPr>
                <w:rFonts w:ascii="Clan-News" w:hAnsi="Clan-News" w:cs="Arial"/>
                <w:spacing w:val="-2"/>
                <w:sz w:val="19"/>
                <w:szCs w:val="19"/>
              </w:rPr>
            </w:pPr>
          </w:p>
          <w:p w:rsidR="00C46084" w:rsidRPr="00596CD4" w:rsidRDefault="00C46084" w:rsidP="00CE673C">
            <w:pPr>
              <w:rPr>
                <w:rFonts w:ascii="Clan-News" w:hAnsi="Clan-News" w:cs="Arial"/>
                <w:spacing w:val="-2"/>
                <w:sz w:val="19"/>
                <w:szCs w:val="19"/>
              </w:rPr>
            </w:pPr>
            <w:r w:rsidRPr="00596CD4">
              <w:rPr>
                <w:rFonts w:ascii="Clan-News" w:hAnsi="Clan-News" w:cs="Arial"/>
                <w:spacing w:val="-2"/>
                <w:sz w:val="19"/>
                <w:szCs w:val="19"/>
              </w:rPr>
              <w:t xml:space="preserve">T: 0131-244 </w:t>
            </w:r>
            <w:bookmarkStart w:id="0" w:name="Ext"/>
            <w:r w:rsidRPr="00596CD4">
              <w:rPr>
                <w:rFonts w:ascii="Clan-News" w:hAnsi="Clan-News"/>
                <w:spacing w:val="-2"/>
                <w:sz w:val="19"/>
                <w:szCs w:val="19"/>
              </w:rPr>
              <w:fldChar w:fldCharType="begin"/>
            </w:r>
            <w:r w:rsidRPr="00596CD4">
              <w:rPr>
                <w:rFonts w:ascii="Clan-News" w:hAnsi="Clan-News"/>
                <w:spacing w:val="-2"/>
                <w:sz w:val="19"/>
                <w:szCs w:val="19"/>
              </w:rPr>
              <w:instrText>MERGEFIELD Ext</w:instrText>
            </w:r>
            <w:r w:rsidRPr="00596CD4">
              <w:rPr>
                <w:rFonts w:ascii="Clan-News" w:hAnsi="Clan-News"/>
                <w:spacing w:val="-2"/>
                <w:sz w:val="19"/>
                <w:szCs w:val="19"/>
              </w:rPr>
              <w:fldChar w:fldCharType="separate"/>
            </w:r>
            <w:r>
              <w:rPr>
                <w:rFonts w:ascii="Clan-News" w:hAnsi="Clan-News"/>
                <w:noProof/>
                <w:spacing w:val="-2"/>
                <w:sz w:val="19"/>
                <w:szCs w:val="19"/>
              </w:rPr>
              <w:t>«Ext»</w:t>
            </w:r>
            <w:r w:rsidRPr="00596CD4">
              <w:rPr>
                <w:rFonts w:ascii="Clan-News" w:hAnsi="Clan-News"/>
                <w:spacing w:val="-2"/>
                <w:sz w:val="19"/>
                <w:szCs w:val="19"/>
              </w:rPr>
              <w:fldChar w:fldCharType="end"/>
            </w:r>
            <w:bookmarkEnd w:id="0"/>
            <w:r w:rsidRPr="00596CD4">
              <w:rPr>
                <w:rFonts w:ascii="Clan-News" w:hAnsi="Clan-News" w:cs="Arial"/>
                <w:spacing w:val="-2"/>
                <w:sz w:val="19"/>
                <w:szCs w:val="19"/>
              </w:rPr>
              <w:t xml:space="preserve">  F: 0131-244 </w:t>
            </w:r>
            <w:bookmarkStart w:id="1" w:name="Fax"/>
            <w:r w:rsidRPr="00596CD4">
              <w:rPr>
                <w:rFonts w:ascii="Clan-News" w:hAnsi="Clan-News"/>
                <w:spacing w:val="-2"/>
                <w:sz w:val="19"/>
                <w:szCs w:val="19"/>
              </w:rPr>
              <w:fldChar w:fldCharType="begin"/>
            </w:r>
            <w:r w:rsidRPr="00596CD4">
              <w:rPr>
                <w:rFonts w:ascii="Clan-News" w:hAnsi="Clan-News"/>
                <w:spacing w:val="-2"/>
                <w:sz w:val="19"/>
                <w:szCs w:val="19"/>
              </w:rPr>
              <w:instrText xml:space="preserve"> MERGEFIELD Fax </w:instrText>
            </w:r>
            <w:r w:rsidRPr="00596CD4">
              <w:rPr>
                <w:rFonts w:ascii="Clan-News" w:hAnsi="Clan-News"/>
                <w:spacing w:val="-2"/>
                <w:sz w:val="19"/>
                <w:szCs w:val="19"/>
              </w:rPr>
              <w:fldChar w:fldCharType="separate"/>
            </w:r>
            <w:r>
              <w:rPr>
                <w:rFonts w:ascii="Clan-News" w:hAnsi="Clan-News"/>
                <w:noProof/>
                <w:spacing w:val="-2"/>
                <w:sz w:val="19"/>
                <w:szCs w:val="19"/>
              </w:rPr>
              <w:t>«Fax»</w:t>
            </w:r>
            <w:r w:rsidRPr="00596CD4">
              <w:rPr>
                <w:rFonts w:ascii="Clan-News" w:hAnsi="Clan-News"/>
                <w:spacing w:val="-2"/>
                <w:sz w:val="19"/>
                <w:szCs w:val="19"/>
              </w:rPr>
              <w:fldChar w:fldCharType="end"/>
            </w:r>
            <w:bookmarkEnd w:id="1"/>
          </w:p>
          <w:p w:rsidR="00C46084" w:rsidRPr="00596CD4" w:rsidRDefault="00C46084" w:rsidP="00CE673C">
            <w:pPr>
              <w:spacing w:line="240" w:lineRule="exact"/>
              <w:rPr>
                <w:rFonts w:ascii="Clan-News" w:hAnsi="Clan-News" w:cs="Arial"/>
                <w:spacing w:val="-2"/>
                <w:sz w:val="19"/>
                <w:szCs w:val="19"/>
              </w:rPr>
            </w:pPr>
            <w:r w:rsidRPr="00596CD4">
              <w:rPr>
                <w:rFonts w:ascii="Clan-News" w:hAnsi="Clan-News" w:cs="Arial"/>
                <w:spacing w:val="-2"/>
                <w:sz w:val="19"/>
                <w:szCs w:val="19"/>
              </w:rPr>
              <w:t xml:space="preserve">E: </w:t>
            </w:r>
            <w:bookmarkStart w:id="2" w:name="email"/>
            <w:r w:rsidRPr="00596CD4">
              <w:rPr>
                <w:rFonts w:ascii="Clan-News" w:hAnsi="Clan-News"/>
                <w:spacing w:val="-2"/>
                <w:sz w:val="19"/>
                <w:szCs w:val="19"/>
              </w:rPr>
              <w:fldChar w:fldCharType="begin"/>
            </w:r>
            <w:r w:rsidRPr="00596CD4">
              <w:rPr>
                <w:rFonts w:ascii="Clan-News" w:hAnsi="Clan-News"/>
                <w:spacing w:val="-2"/>
                <w:sz w:val="19"/>
                <w:szCs w:val="19"/>
              </w:rPr>
              <w:instrText xml:space="preserve"> MERGEFIELD email </w:instrText>
            </w:r>
            <w:r w:rsidRPr="00596CD4">
              <w:rPr>
                <w:rFonts w:ascii="Clan-News" w:hAnsi="Clan-News"/>
                <w:spacing w:val="-2"/>
                <w:sz w:val="19"/>
                <w:szCs w:val="19"/>
              </w:rPr>
              <w:fldChar w:fldCharType="separate"/>
            </w:r>
            <w:r>
              <w:rPr>
                <w:rFonts w:ascii="Clan-News" w:hAnsi="Clan-News"/>
                <w:noProof/>
                <w:spacing w:val="-2"/>
                <w:sz w:val="19"/>
                <w:szCs w:val="19"/>
              </w:rPr>
              <w:t>«email»</w:t>
            </w:r>
            <w:r w:rsidRPr="00596CD4">
              <w:rPr>
                <w:rFonts w:ascii="Clan-News" w:hAnsi="Clan-News"/>
                <w:spacing w:val="-2"/>
                <w:sz w:val="19"/>
                <w:szCs w:val="19"/>
              </w:rPr>
              <w:fldChar w:fldCharType="end"/>
            </w:r>
            <w:bookmarkEnd w:id="2"/>
            <w:r w:rsidRPr="00596CD4">
              <w:rPr>
                <w:rFonts w:ascii="Clan-News" w:hAnsi="Clan-News" w:cs="Arial"/>
                <w:spacing w:val="-2"/>
                <w:sz w:val="19"/>
                <w:szCs w:val="19"/>
              </w:rPr>
              <w:t>@</w:t>
            </w:r>
            <w:proofErr w:type="spellStart"/>
            <w:r>
              <w:rPr>
                <w:rFonts w:ascii="Clan-News" w:hAnsi="Clan-News" w:cs="Arial"/>
                <w:spacing w:val="-2"/>
                <w:sz w:val="19"/>
                <w:szCs w:val="19"/>
              </w:rPr>
              <w:t>gov.scot</w:t>
            </w:r>
            <w:proofErr w:type="spellEnd"/>
          </w:p>
          <w:p w:rsidR="00C46084" w:rsidRPr="00596CD4" w:rsidRDefault="00C46084" w:rsidP="00CE673C">
            <w:pPr>
              <w:spacing w:line="240" w:lineRule="exact"/>
              <w:rPr>
                <w:rFonts w:ascii="Clan-News" w:hAnsi="Clan-News" w:cs="Arial"/>
                <w:spacing w:val="-2"/>
                <w:sz w:val="19"/>
                <w:szCs w:val="19"/>
              </w:rPr>
            </w:pPr>
          </w:p>
          <w:p w:rsidR="00C46084" w:rsidRPr="00596CD4" w:rsidRDefault="00C46084" w:rsidP="00CE673C">
            <w:pPr>
              <w:spacing w:line="240" w:lineRule="exact"/>
              <w:rPr>
                <w:rFonts w:ascii="Clan-News" w:hAnsi="Clan-News" w:cs="Arial"/>
                <w:spacing w:val="-2"/>
                <w:sz w:val="19"/>
                <w:szCs w:val="19"/>
              </w:rPr>
            </w:pPr>
          </w:p>
        </w:tc>
        <w:tc>
          <w:tcPr>
            <w:tcW w:w="2204" w:type="pct"/>
            <w:shd w:val="clear" w:color="auto" w:fill="auto"/>
          </w:tcPr>
          <w:p w:rsidR="00C46084" w:rsidRPr="00596CD4" w:rsidRDefault="00C46084" w:rsidP="00CE673C">
            <w:pPr>
              <w:jc w:val="right"/>
              <w:rPr>
                <w:rFonts w:cs="Arial"/>
              </w:rPr>
            </w:pPr>
            <w:r>
              <w:rPr>
                <w:rFonts w:ascii="Scottish Government 2016" w:hAnsi="Scottish Government 2016"/>
                <w:color w:val="0065BD"/>
                <w:sz w:val="84"/>
                <w:szCs w:val="84"/>
              </w:rPr>
              <w:t></w:t>
            </w:r>
            <w:r>
              <w:rPr>
                <w:rFonts w:ascii="Scottish Government 2016" w:hAnsi="Scottish Government 2016"/>
                <w:color w:val="333E48"/>
                <w:sz w:val="84"/>
                <w:szCs w:val="84"/>
              </w:rPr>
              <w:t></w:t>
            </w:r>
            <w:r>
              <w:rPr>
                <w:rFonts w:ascii="Scottish Government 2016" w:hAnsi="Scottish Government 2016"/>
                <w:color w:val="8B8C93"/>
                <w:sz w:val="84"/>
                <w:szCs w:val="84"/>
              </w:rPr>
              <w:t></w:t>
            </w:r>
            <w:r>
              <w:rPr>
                <w:rFonts w:ascii="Scottish Government 2016" w:hAnsi="Scottish Government 2016"/>
                <w:color w:val="333E48"/>
                <w:sz w:val="84"/>
                <w:szCs w:val="84"/>
              </w:rPr>
              <w:t></w:t>
            </w:r>
          </w:p>
        </w:tc>
      </w:tr>
      <w:tr w:rsidR="00C46084" w:rsidRPr="00596CD4" w:rsidTr="00CE673C">
        <w:trPr>
          <w:trHeight w:hRule="exact" w:val="1960"/>
        </w:trPr>
        <w:tc>
          <w:tcPr>
            <w:tcW w:w="2796" w:type="pct"/>
            <w:shd w:val="clear" w:color="auto" w:fill="auto"/>
          </w:tcPr>
          <w:p w:rsidR="00C46084" w:rsidRDefault="00C46084" w:rsidP="00CE673C">
            <w:pPr>
              <w:tabs>
                <w:tab w:val="left" w:pos="4680"/>
                <w:tab w:val="left" w:pos="5400"/>
                <w:tab w:val="right" w:pos="9000"/>
              </w:tabs>
              <w:spacing w:line="260" w:lineRule="exact"/>
              <w:rPr>
                <w:rFonts w:cs="Arial"/>
                <w:spacing w:val="-4"/>
              </w:rPr>
            </w:pPr>
            <w:bookmarkStart w:id="3" w:name="Name"/>
          </w:p>
          <w:p w:rsidR="00C46084" w:rsidRDefault="00C46084" w:rsidP="00CE673C">
            <w:pPr>
              <w:tabs>
                <w:tab w:val="left" w:pos="4680"/>
                <w:tab w:val="left" w:pos="5400"/>
                <w:tab w:val="right" w:pos="9000"/>
              </w:tabs>
              <w:spacing w:line="260" w:lineRule="exact"/>
              <w:rPr>
                <w:rFonts w:cs="Arial"/>
                <w:spacing w:val="-4"/>
              </w:rPr>
            </w:pPr>
          </w:p>
          <w:bookmarkEnd w:id="3"/>
          <w:p w:rsidR="00C46084" w:rsidRPr="00596CD4" w:rsidRDefault="00C46084" w:rsidP="00CE673C">
            <w:pPr>
              <w:tabs>
                <w:tab w:val="left" w:pos="4680"/>
                <w:tab w:val="left" w:pos="5400"/>
                <w:tab w:val="right" w:pos="9000"/>
              </w:tabs>
              <w:spacing w:line="260" w:lineRule="exact"/>
              <w:rPr>
                <w:rFonts w:cs="Arial"/>
                <w:spacing w:val="-4"/>
              </w:rPr>
            </w:pPr>
            <w:r>
              <w:rPr>
                <w:rFonts w:cs="Arial"/>
                <w:spacing w:val="-4"/>
              </w:rPr>
              <w:t>Community Pharmacy Contractors</w:t>
            </w:r>
          </w:p>
          <w:p w:rsidR="00C46084" w:rsidRPr="00596CD4" w:rsidRDefault="00C46084" w:rsidP="00CE673C">
            <w:pPr>
              <w:tabs>
                <w:tab w:val="left" w:pos="4680"/>
                <w:tab w:val="left" w:pos="5400"/>
                <w:tab w:val="right" w:pos="9000"/>
              </w:tabs>
              <w:spacing w:line="260" w:lineRule="exact"/>
              <w:rPr>
                <w:rFonts w:cs="Arial"/>
                <w:spacing w:val="-4"/>
              </w:rPr>
            </w:pPr>
            <w:r>
              <w:rPr>
                <w:rFonts w:cs="Arial"/>
                <w:spacing w:val="-4"/>
              </w:rPr>
              <w:t>Community Pharmacy Scotland</w:t>
            </w:r>
          </w:p>
          <w:p w:rsidR="00C46084" w:rsidRDefault="00C46084" w:rsidP="00CE673C">
            <w:pPr>
              <w:tabs>
                <w:tab w:val="left" w:pos="4680"/>
                <w:tab w:val="left" w:pos="5400"/>
                <w:tab w:val="right" w:pos="9000"/>
              </w:tabs>
              <w:rPr>
                <w:rFonts w:cs="Arial"/>
                <w:spacing w:val="-4"/>
              </w:rPr>
            </w:pPr>
          </w:p>
          <w:p w:rsidR="00C46084" w:rsidRPr="0076029B" w:rsidRDefault="00C46084" w:rsidP="00CE673C">
            <w:pPr>
              <w:tabs>
                <w:tab w:val="left" w:pos="4680"/>
                <w:tab w:val="left" w:pos="5400"/>
                <w:tab w:val="right" w:pos="9000"/>
              </w:tabs>
              <w:rPr>
                <w:rFonts w:cs="Arial"/>
                <w:spacing w:val="-4"/>
              </w:rPr>
            </w:pPr>
            <w:r>
              <w:rPr>
                <w:rFonts w:cs="Arial"/>
                <w:spacing w:val="-4"/>
              </w:rPr>
              <w:t>Cc: Directors of Pharmacy</w:t>
            </w:r>
          </w:p>
        </w:tc>
        <w:tc>
          <w:tcPr>
            <w:tcW w:w="2204" w:type="pct"/>
            <w:shd w:val="clear" w:color="auto" w:fill="auto"/>
          </w:tcPr>
          <w:p w:rsidR="00C46084" w:rsidRPr="006C7AA2" w:rsidRDefault="00C46084" w:rsidP="00CE673C">
            <w:pPr>
              <w:tabs>
                <w:tab w:val="left" w:pos="5400"/>
                <w:tab w:val="right" w:pos="10170"/>
              </w:tabs>
              <w:jc w:val="right"/>
              <w:rPr>
                <w:rFonts w:ascii="Clan-News" w:hAnsi="Clan-News"/>
                <w:noProof/>
                <w:color w:val="1F497D"/>
                <w:sz w:val="20"/>
                <w:szCs w:val="20"/>
              </w:rPr>
            </w:pPr>
            <w:bookmarkStart w:id="4" w:name="_GoBack"/>
            <w:bookmarkEnd w:id="4"/>
          </w:p>
        </w:tc>
      </w:tr>
    </w:tbl>
    <w:p w:rsidR="00C46084" w:rsidRPr="00447CEB" w:rsidRDefault="00C46084" w:rsidP="00C46084">
      <w:pPr>
        <w:rPr>
          <w:rFonts w:cs="Arial"/>
        </w:rPr>
      </w:pPr>
      <w:r>
        <w:rPr>
          <w:rFonts w:cs="Arial"/>
        </w:rPr>
        <w:t>18 April 2020</w:t>
      </w:r>
    </w:p>
    <w:p w:rsidR="00C46084" w:rsidRPr="00447CEB" w:rsidRDefault="00C46084" w:rsidP="00C46084">
      <w:pPr>
        <w:rPr>
          <w:rFonts w:cs="Arial"/>
        </w:rPr>
      </w:pPr>
    </w:p>
    <w:p w:rsidR="00C46084" w:rsidRDefault="00C46084" w:rsidP="00C46084">
      <w:pPr>
        <w:tabs>
          <w:tab w:val="right" w:pos="10170"/>
        </w:tabs>
      </w:pPr>
      <w:r>
        <w:t>Dear Colleagues</w:t>
      </w:r>
    </w:p>
    <w:p w:rsidR="00C46084" w:rsidRDefault="00C46084" w:rsidP="00C46084">
      <w:pPr>
        <w:tabs>
          <w:tab w:val="right" w:pos="10170"/>
        </w:tabs>
      </w:pPr>
    </w:p>
    <w:p w:rsidR="00C46084" w:rsidRDefault="00C46084" w:rsidP="00C46084">
      <w:pPr>
        <w:tabs>
          <w:tab w:val="right" w:pos="10170"/>
        </w:tabs>
      </w:pPr>
      <w:r>
        <w:rPr>
          <w:b/>
        </w:rPr>
        <w:t>REORDERING OF PERSONAL PROTECTIVE EQUIPMENT (PPE)</w:t>
      </w:r>
    </w:p>
    <w:p w:rsidR="00C46084" w:rsidRDefault="00C46084" w:rsidP="00C46084">
      <w:pPr>
        <w:tabs>
          <w:tab w:val="right" w:pos="10170"/>
        </w:tabs>
      </w:pPr>
    </w:p>
    <w:p w:rsidR="00C46084" w:rsidRDefault="00C46084" w:rsidP="00C46084">
      <w:pPr>
        <w:tabs>
          <w:tab w:val="right" w:pos="10170"/>
        </w:tabs>
      </w:pPr>
      <w:r>
        <w:t xml:space="preserve">Following my letter of 8 April you should all now have received 2 x boxes of 50 surgical facemasks for </w:t>
      </w:r>
      <w:proofErr w:type="spellStart"/>
      <w:r>
        <w:t>sessional</w:t>
      </w:r>
      <w:proofErr w:type="spellEnd"/>
      <w:r>
        <w:t xml:space="preserve"> use where 2 metres social distancing cannot be maintained. </w:t>
      </w:r>
      <w:r w:rsidRPr="00C83F85">
        <w:t>Due to the demand for PPE across Health and Social care settings, please ensure facemasks are only used when social distancing cannot be maintained and strictly in accordance with national guidance.</w:t>
      </w:r>
      <w:r>
        <w:t xml:space="preserve"> </w:t>
      </w:r>
      <w:r w:rsidRPr="00AF4943">
        <w:rPr>
          <w:b/>
        </w:rPr>
        <w:t>It should be noted that every effort should still be made to maintain the 2 metres social distancing.</w:t>
      </w:r>
      <w:r>
        <w:t xml:space="preserve"> Guidance on how to wear the masks is available at appendix 2 of the Primary Care Guidance - </w:t>
      </w:r>
      <w:hyperlink r:id="rId11" w:history="1">
        <w:r w:rsidRPr="0063543D">
          <w:rPr>
            <w:rStyle w:val="Hyperlink"/>
          </w:rPr>
          <w:t>https:/</w:t>
        </w:r>
        <w:r w:rsidRPr="0063543D">
          <w:rPr>
            <w:rStyle w:val="Hyperlink"/>
          </w:rPr>
          <w:t>/</w:t>
        </w:r>
        <w:r w:rsidRPr="0063543D">
          <w:rPr>
            <w:rStyle w:val="Hyperlink"/>
          </w:rPr>
          <w:t>www.hps.scot.nhs.uk/web-resources-container/covid-19-guidance-for-primary-care/</w:t>
        </w:r>
      </w:hyperlink>
    </w:p>
    <w:p w:rsidR="00C46084" w:rsidRDefault="00C46084" w:rsidP="00C46084">
      <w:pPr>
        <w:tabs>
          <w:tab w:val="right" w:pos="10170"/>
        </w:tabs>
      </w:pPr>
    </w:p>
    <w:p w:rsidR="00C46084" w:rsidRDefault="00C46084" w:rsidP="00C46084">
      <w:pPr>
        <w:tabs>
          <w:tab w:val="right" w:pos="10170"/>
        </w:tabs>
      </w:pPr>
      <w:r>
        <w:t xml:space="preserve">At the end of a session involving use of PPE, masks should be removed as per appendix 2. Masks should be placed in a disposable plastic bag, then placed in a secondary disposal bag, tied and held for 72 hours before being placed in the pharmacy’s domestic waste bin. If the pharmacy has a clinical waste contract or arrangements have been put in place with your local NHS Board, masks once removed can be placed into the clinical waste immediately. </w:t>
      </w:r>
    </w:p>
    <w:p w:rsidR="00C46084" w:rsidRDefault="00C46084" w:rsidP="00C46084">
      <w:pPr>
        <w:tabs>
          <w:tab w:val="right" w:pos="10170"/>
        </w:tabs>
      </w:pPr>
      <w:r>
        <w:t xml:space="preserve"> </w:t>
      </w:r>
    </w:p>
    <w:p w:rsidR="00C46084" w:rsidRPr="00E073B6" w:rsidRDefault="00C46084" w:rsidP="00C46084">
      <w:pPr>
        <w:tabs>
          <w:tab w:val="right" w:pos="10170"/>
        </w:tabs>
        <w:rPr>
          <w:b/>
        </w:rPr>
      </w:pPr>
      <w:r>
        <w:t xml:space="preserve">A telephone reordering system specifically for pharmacies to order facemasks will be in place from Monday 20 April. This can be accessed on the following number, </w:t>
      </w:r>
      <w:r w:rsidRPr="0001548B">
        <w:rPr>
          <w:b/>
        </w:rPr>
        <w:t xml:space="preserve">0300 303 5550 – this line will be supported Monday – Friday </w:t>
      </w:r>
      <w:proofErr w:type="spellStart"/>
      <w:r w:rsidRPr="0001548B">
        <w:rPr>
          <w:b/>
        </w:rPr>
        <w:t>betwee</w:t>
      </w:r>
      <w:proofErr w:type="spellEnd"/>
      <w:r w:rsidRPr="0001548B">
        <w:rPr>
          <w:b/>
        </w:rPr>
        <w:t xml:space="preserve"> 08:00 – 20:00.</w:t>
      </w:r>
      <w:r w:rsidRPr="0001548B">
        <w:t xml:space="preserve"> </w:t>
      </w:r>
      <w:r>
        <w:t xml:space="preserve">You will be required to have your contractor code and post code to hand when ordering. Orders will be limited to 2 boxes of 50 masks each time to help manage supply. </w:t>
      </w:r>
      <w:r w:rsidRPr="00E073B6">
        <w:rPr>
          <w:b/>
        </w:rPr>
        <w:t xml:space="preserve">We would ask that you do not place an order until it is necessary and be mindful of the expected delivery time of 2 working days. </w:t>
      </w:r>
      <w:r w:rsidRPr="00C83F85">
        <w:t>Orders will be delivered by courier.</w:t>
      </w:r>
    </w:p>
    <w:p w:rsidR="00C46084" w:rsidRDefault="00C46084" w:rsidP="00C46084">
      <w:pPr>
        <w:tabs>
          <w:tab w:val="right" w:pos="10170"/>
        </w:tabs>
      </w:pPr>
    </w:p>
    <w:p w:rsidR="00C46084" w:rsidRDefault="00C46084" w:rsidP="00C46084">
      <w:pPr>
        <w:tabs>
          <w:tab w:val="right" w:pos="10170"/>
        </w:tabs>
      </w:pPr>
      <w:r>
        <w:t xml:space="preserve">Please note stock supplied may include those from the national stockpile that had an original expiry date dating back typically to 2016. As per the Interim Chief Medical Officer, Dr </w:t>
      </w:r>
      <w:proofErr w:type="spellStart"/>
      <w:r>
        <w:t>Gregor</w:t>
      </w:r>
      <w:proofErr w:type="spellEnd"/>
      <w:r>
        <w:t xml:space="preserve"> Smith’s letter of 17 March to Boards, this stock has been subject to rigorous assessment and shelf-life extension by the manufacturer and is therefore safe to use.</w:t>
      </w:r>
    </w:p>
    <w:p w:rsidR="00C46084" w:rsidRDefault="00C46084" w:rsidP="00C46084">
      <w:pPr>
        <w:tabs>
          <w:tab w:val="right" w:pos="10170"/>
        </w:tabs>
      </w:pPr>
    </w:p>
    <w:p w:rsidR="00C46084" w:rsidRDefault="00C46084" w:rsidP="00C46084">
      <w:pPr>
        <w:tabs>
          <w:tab w:val="right" w:pos="10170"/>
        </w:tabs>
      </w:pPr>
      <w:r>
        <w:t>Yours faithfully</w:t>
      </w:r>
    </w:p>
    <w:p w:rsidR="00C46084" w:rsidRDefault="00C46084" w:rsidP="00C46084">
      <w:pPr>
        <w:tabs>
          <w:tab w:val="right" w:pos="10170"/>
        </w:tabs>
      </w:pPr>
    </w:p>
    <w:p w:rsidR="00C46084" w:rsidRPr="00441076" w:rsidRDefault="00C46084" w:rsidP="00C46084">
      <w:pPr>
        <w:tabs>
          <w:tab w:val="right" w:pos="10170"/>
        </w:tabs>
        <w:rPr>
          <w:b/>
        </w:rPr>
      </w:pPr>
      <w:r w:rsidRPr="00441076">
        <w:rPr>
          <w:b/>
        </w:rPr>
        <w:t>Dr Rose Marie Parr</w:t>
      </w:r>
    </w:p>
    <w:p w:rsidR="00C46084" w:rsidRPr="00441076" w:rsidRDefault="00C46084" w:rsidP="00C46084">
      <w:pPr>
        <w:tabs>
          <w:tab w:val="right" w:pos="10170"/>
        </w:tabs>
        <w:rPr>
          <w:b/>
        </w:rPr>
      </w:pPr>
      <w:r w:rsidRPr="00441076">
        <w:rPr>
          <w:b/>
        </w:rPr>
        <w:t>Chief Pharmaceutical Officer</w:t>
      </w:r>
    </w:p>
    <w:p w:rsidR="00C46084" w:rsidRPr="00447CEB" w:rsidRDefault="00C46084" w:rsidP="00C46084">
      <w:pPr>
        <w:tabs>
          <w:tab w:val="right" w:pos="10170"/>
        </w:tabs>
      </w:pPr>
      <w:r w:rsidRPr="00441076">
        <w:rPr>
          <w:b/>
        </w:rPr>
        <w:t>Scottish Government</w:t>
      </w:r>
    </w:p>
    <w:p w:rsidR="00BA46F5" w:rsidRPr="005C3784" w:rsidRDefault="00BA46F5" w:rsidP="005C3784">
      <w:pPr>
        <w:ind w:left="-142"/>
        <w:rPr>
          <w:rFonts w:asciiTheme="minorHAnsi" w:hAnsiTheme="minorHAnsi"/>
          <w:color w:val="212121"/>
          <w:sz w:val="24"/>
          <w:szCs w:val="24"/>
        </w:rPr>
      </w:pPr>
    </w:p>
    <w:sectPr w:rsidR="00BA46F5" w:rsidRPr="005C3784" w:rsidSect="00C46084">
      <w:headerReference w:type="default" r:id="rId12"/>
      <w:pgSz w:w="11906" w:h="16838" w:code="9"/>
      <w:pgMar w:top="1247" w:right="992" w:bottom="96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784" w:rsidRDefault="005C3784" w:rsidP="00087096">
      <w:r>
        <w:separator/>
      </w:r>
    </w:p>
  </w:endnote>
  <w:endnote w:type="continuationSeparator" w:id="0">
    <w:p w:rsidR="005C3784" w:rsidRDefault="005C3784" w:rsidP="00087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lan-News">
    <w:altName w:val="Malgun Gothic"/>
    <w:charset w:val="00"/>
    <w:family w:val="auto"/>
    <w:pitch w:val="variable"/>
    <w:sig w:usb0="00000003" w:usb1="4000204A" w:usb2="00000000" w:usb3="00000000" w:csb0="00000001" w:csb1="00000000"/>
  </w:font>
  <w:font w:name="Scottish Government 2016">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784" w:rsidRDefault="005C3784" w:rsidP="00087096">
      <w:r>
        <w:separator/>
      </w:r>
    </w:p>
  </w:footnote>
  <w:footnote w:type="continuationSeparator" w:id="0">
    <w:p w:rsidR="005C3784" w:rsidRDefault="005C3784" w:rsidP="00087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084" w:rsidRDefault="005C3784">
    <w:pPr>
      <w:pStyle w:val="Header"/>
    </w:pPr>
    <w:r>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8.05pt;margin-top:-11.05pt;width:53.25pt;height:45.95pt;z-index:251658240">
          <v:imagedata r:id="rId1" o:title=""/>
          <w10:wrap type="topAndBottom"/>
        </v:shape>
        <o:OLEObject Type="Embed" ProgID="PBrush" ShapeID="_x0000_s2049" DrawAspect="Content" ObjectID="_1649142504" r:id="rId2"/>
      </w:pict>
    </w:r>
    <w:r>
      <w:rPr>
        <w:rFonts w:ascii="Arial" w:hAnsi="Arial" w:cs="Arial"/>
        <w:sz w:val="28"/>
        <w:szCs w:val="28"/>
      </w:rPr>
      <w:t xml:space="preserve">Pharmacy </w:t>
    </w:r>
    <w:r w:rsidRPr="000A1292">
      <w:rPr>
        <w:rFonts w:ascii="Arial" w:hAnsi="Arial" w:cs="Arial"/>
        <w:sz w:val="28"/>
        <w:szCs w:val="28"/>
      </w:rPr>
      <w:t>S</w:t>
    </w:r>
    <w:r w:rsidR="00C46084">
      <w:rPr>
        <w:rFonts w:ascii="Arial" w:hAnsi="Arial" w:cs="Arial"/>
        <w:sz w:val="28"/>
        <w:szCs w:val="28"/>
      </w:rPr>
      <w:t>ervice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084" w:rsidRDefault="00C460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BA0"/>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860"/>
    <w:rsid w:val="00146B05"/>
    <w:rsid w:val="00147046"/>
    <w:rsid w:val="00147182"/>
    <w:rsid w:val="00147B58"/>
    <w:rsid w:val="00151CAE"/>
    <w:rsid w:val="00152908"/>
    <w:rsid w:val="0015305D"/>
    <w:rsid w:val="001533B4"/>
    <w:rsid w:val="00155434"/>
    <w:rsid w:val="00155CA9"/>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84"/>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607C"/>
    <w:rsid w:val="007061F3"/>
    <w:rsid w:val="00706580"/>
    <w:rsid w:val="0070704C"/>
    <w:rsid w:val="00707C65"/>
    <w:rsid w:val="00707D20"/>
    <w:rsid w:val="00710794"/>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5DF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6E3"/>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84D"/>
    <w:rsid w:val="00936CC3"/>
    <w:rsid w:val="0093732E"/>
    <w:rsid w:val="009373F9"/>
    <w:rsid w:val="00937902"/>
    <w:rsid w:val="009379EA"/>
    <w:rsid w:val="00937A92"/>
    <w:rsid w:val="00937D44"/>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0361"/>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A7FAD"/>
    <w:rsid w:val="00AB042C"/>
    <w:rsid w:val="00AB0458"/>
    <w:rsid w:val="00AB0E13"/>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6F5"/>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709"/>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2A3C"/>
    <w:rsid w:val="00C431B2"/>
    <w:rsid w:val="00C44359"/>
    <w:rsid w:val="00C4456D"/>
    <w:rsid w:val="00C446F0"/>
    <w:rsid w:val="00C448B2"/>
    <w:rsid w:val="00C44990"/>
    <w:rsid w:val="00C452BD"/>
    <w:rsid w:val="00C45963"/>
    <w:rsid w:val="00C45E15"/>
    <w:rsid w:val="00C46084"/>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A91"/>
    <w:rsid w:val="00D75ABA"/>
    <w:rsid w:val="00D7691F"/>
    <w:rsid w:val="00D77329"/>
    <w:rsid w:val="00D77B1C"/>
    <w:rsid w:val="00D804B8"/>
    <w:rsid w:val="00D8096A"/>
    <w:rsid w:val="00D80CBB"/>
    <w:rsid w:val="00D80E62"/>
    <w:rsid w:val="00D81500"/>
    <w:rsid w:val="00D815BF"/>
    <w:rsid w:val="00D81B82"/>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3AD"/>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729C"/>
    <w:rsid w:val="00FE0DA0"/>
    <w:rsid w:val="00FE1D9E"/>
    <w:rsid w:val="00FE257C"/>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semiHidden/>
    <w:rsid w:val="00087096"/>
  </w:style>
  <w:style w:type="paragraph" w:styleId="Footer">
    <w:name w:val="footer"/>
    <w:basedOn w:val="Normal"/>
    <w:link w:val="FooterChar"/>
    <w:uiPriority w:val="99"/>
    <w:semiHidden/>
    <w:unhideWhenUsed/>
    <w:rsid w:val="00087096"/>
    <w:pPr>
      <w:tabs>
        <w:tab w:val="center" w:pos="4513"/>
        <w:tab w:val="right" w:pos="9026"/>
      </w:tabs>
    </w:pPr>
  </w:style>
  <w:style w:type="character" w:customStyle="1" w:styleId="FooterChar">
    <w:name w:val="Footer Char"/>
    <w:basedOn w:val="DefaultParagraphFont"/>
    <w:link w:val="Footer"/>
    <w:uiPriority w:val="99"/>
    <w:semiHidden/>
    <w:rsid w:val="00087096"/>
  </w:style>
  <w:style w:type="table" w:styleId="TableGrid">
    <w:name w:val="Table Grid"/>
    <w:basedOn w:val="TableNormal"/>
    <w:uiPriority w:val="59"/>
    <w:rsid w:val="000A1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174350376">
      <w:bodyDiv w:val="1"/>
      <w:marLeft w:val="0"/>
      <w:marRight w:val="0"/>
      <w:marTop w:val="0"/>
      <w:marBottom w:val="0"/>
      <w:divBdr>
        <w:top w:val="none" w:sz="0" w:space="0" w:color="auto"/>
        <w:left w:val="none" w:sz="0" w:space="0" w:color="auto"/>
        <w:bottom w:val="none" w:sz="0" w:space="0" w:color="auto"/>
        <w:right w:val="none" w:sz="0" w:space="0" w:color="auto"/>
      </w:divBdr>
    </w:div>
    <w:div w:id="369111437">
      <w:bodyDiv w:val="1"/>
      <w:marLeft w:val="0"/>
      <w:marRight w:val="0"/>
      <w:marTop w:val="0"/>
      <w:marBottom w:val="0"/>
      <w:divBdr>
        <w:top w:val="none" w:sz="0" w:space="0" w:color="auto"/>
        <w:left w:val="none" w:sz="0" w:space="0" w:color="auto"/>
        <w:bottom w:val="none" w:sz="0" w:space="0" w:color="auto"/>
        <w:right w:val="none" w:sz="0" w:space="0" w:color="auto"/>
      </w:divBdr>
    </w:div>
    <w:div w:id="646786381">
      <w:bodyDiv w:val="1"/>
      <w:marLeft w:val="0"/>
      <w:marRight w:val="0"/>
      <w:marTop w:val="0"/>
      <w:marBottom w:val="0"/>
      <w:divBdr>
        <w:top w:val="none" w:sz="0" w:space="0" w:color="auto"/>
        <w:left w:val="none" w:sz="0" w:space="0" w:color="auto"/>
        <w:bottom w:val="none" w:sz="0" w:space="0" w:color="auto"/>
        <w:right w:val="none" w:sz="0" w:space="0" w:color="auto"/>
      </w:divBdr>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176111211">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 w:id="1412509636">
      <w:bodyDiv w:val="1"/>
      <w:marLeft w:val="0"/>
      <w:marRight w:val="0"/>
      <w:marTop w:val="0"/>
      <w:marBottom w:val="0"/>
      <w:divBdr>
        <w:top w:val="none" w:sz="0" w:space="0" w:color="auto"/>
        <w:left w:val="none" w:sz="0" w:space="0" w:color="auto"/>
        <w:bottom w:val="none" w:sz="0" w:space="0" w:color="auto"/>
        <w:right w:val="none" w:sz="0" w:space="0" w:color="auto"/>
      </w:divBdr>
    </w:div>
    <w:div w:id="1667703047">
      <w:bodyDiv w:val="1"/>
      <w:marLeft w:val="0"/>
      <w:marRight w:val="0"/>
      <w:marTop w:val="0"/>
      <w:marBottom w:val="0"/>
      <w:divBdr>
        <w:top w:val="none" w:sz="0" w:space="0" w:color="auto"/>
        <w:left w:val="none" w:sz="0" w:space="0" w:color="auto"/>
        <w:bottom w:val="none" w:sz="0" w:space="0" w:color="auto"/>
        <w:right w:val="none" w:sz="0" w:space="0" w:color="auto"/>
      </w:divBdr>
    </w:div>
    <w:div w:id="1703479392">
      <w:bodyDiv w:val="1"/>
      <w:marLeft w:val="0"/>
      <w:marRight w:val="0"/>
      <w:marTop w:val="0"/>
      <w:marBottom w:val="0"/>
      <w:divBdr>
        <w:top w:val="none" w:sz="0" w:space="0" w:color="auto"/>
        <w:left w:val="none" w:sz="0" w:space="0" w:color="auto"/>
        <w:bottom w:val="none" w:sz="0" w:space="0" w:color="auto"/>
        <w:right w:val="none" w:sz="0" w:space="0" w:color="auto"/>
      </w:divBdr>
    </w:div>
    <w:div w:id="206860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paton@ggc.scot.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sgd-fs-vs\s-pharmacy$\COMMUNITY%20CARE\COMMUNITY%20PHARMACY\Contracts%20Team\Intranet-Internet%20Sites\Community%20Pharmacy%20Website\Bridie\COVID-19\BLOCKEDrecoverytrial%5b.%5dnet\for-site-staffBLOCKED"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ps.scot.nhs.uk/web-resources-container/covid-19-guidance-for-primary-care/" TargetMode="External"/><Relationship Id="rId5" Type="http://schemas.openxmlformats.org/officeDocument/2006/relationships/footnotes" Target="footnotes.xml"/><Relationship Id="rId10" Type="http://schemas.openxmlformats.org/officeDocument/2006/relationships/hyperlink" Target="mailto:rosemarie.parr@gov.sco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93D8C-BFF1-4700-9C84-F5A472C1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MCCALBR906</cp:lastModifiedBy>
  <cp:revision>4</cp:revision>
  <dcterms:created xsi:type="dcterms:W3CDTF">2020-04-23T08:53:00Z</dcterms:created>
  <dcterms:modified xsi:type="dcterms:W3CDTF">2020-04-23T09:22:00Z</dcterms:modified>
</cp:coreProperties>
</file>