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E9" w:rsidRPr="00721901" w:rsidRDefault="00060DE9" w:rsidP="00060DE9">
      <w:pPr>
        <w:ind w:left="-142"/>
        <w:rPr>
          <w:rFonts w:ascii="Arial" w:hAnsi="Arial" w:cs="Arial"/>
          <w:bCs/>
          <w:sz w:val="24"/>
          <w:szCs w:val="24"/>
        </w:rPr>
      </w:pPr>
    </w:p>
    <w:p w:rsidR="00C8581D" w:rsidRPr="00721901" w:rsidRDefault="00C8581D" w:rsidP="00060DE9">
      <w:pPr>
        <w:ind w:left="-142" w:right="-22"/>
        <w:rPr>
          <w:rFonts w:ascii="Arial" w:hAnsi="Arial" w:cs="Arial"/>
          <w:bCs/>
          <w:sz w:val="24"/>
          <w:szCs w:val="24"/>
        </w:rPr>
      </w:pPr>
    </w:p>
    <w:p w:rsidR="0015612E" w:rsidRPr="00060DE9" w:rsidRDefault="0015612E" w:rsidP="0015612E">
      <w:pPr>
        <w:ind w:left="-142" w:right="-22"/>
        <w:rPr>
          <w:rFonts w:ascii="Arial" w:hAnsi="Arial" w:cs="Arial"/>
          <w:b/>
          <w:color w:val="212121"/>
          <w:sz w:val="28"/>
          <w:szCs w:val="28"/>
        </w:rPr>
      </w:pPr>
      <w:r>
        <w:rPr>
          <w:rFonts w:ascii="Arial" w:hAnsi="Arial" w:cs="Arial"/>
          <w:b/>
          <w:color w:val="212121"/>
          <w:sz w:val="28"/>
          <w:szCs w:val="28"/>
        </w:rPr>
        <w:t>Key Messages</w:t>
      </w:r>
      <w:r>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sidR="000A15BD">
        <w:rPr>
          <w:rFonts w:ascii="Arial" w:hAnsi="Arial" w:cs="Arial"/>
          <w:b/>
          <w:color w:val="212121"/>
          <w:sz w:val="28"/>
          <w:szCs w:val="28"/>
        </w:rPr>
        <w:tab/>
      </w:r>
      <w:r w:rsidR="000A15BD">
        <w:rPr>
          <w:rFonts w:ascii="Arial" w:hAnsi="Arial" w:cs="Arial"/>
          <w:b/>
          <w:color w:val="212121"/>
          <w:sz w:val="28"/>
          <w:szCs w:val="28"/>
        </w:rPr>
        <w:tab/>
      </w:r>
      <w:r w:rsidR="000A15BD">
        <w:rPr>
          <w:rFonts w:ascii="Arial" w:hAnsi="Arial" w:cs="Arial"/>
          <w:b/>
          <w:color w:val="212121"/>
          <w:sz w:val="28"/>
          <w:szCs w:val="28"/>
        </w:rPr>
        <w:tab/>
      </w:r>
      <w:r w:rsidR="000A15BD">
        <w:rPr>
          <w:rFonts w:ascii="Arial" w:hAnsi="Arial" w:cs="Arial"/>
          <w:b/>
          <w:color w:val="212121"/>
          <w:sz w:val="28"/>
          <w:szCs w:val="28"/>
        </w:rPr>
        <w:tab/>
      </w:r>
      <w:r w:rsidR="000A15BD">
        <w:rPr>
          <w:rFonts w:ascii="Arial" w:hAnsi="Arial" w:cs="Arial"/>
          <w:b/>
          <w:color w:val="212121"/>
          <w:sz w:val="28"/>
          <w:szCs w:val="28"/>
        </w:rPr>
        <w:tab/>
        <w:t>30</w:t>
      </w:r>
      <w:r w:rsidRPr="00060DE9">
        <w:rPr>
          <w:rFonts w:ascii="Arial" w:hAnsi="Arial" w:cs="Arial"/>
          <w:b/>
          <w:color w:val="212121"/>
          <w:sz w:val="28"/>
          <w:szCs w:val="28"/>
        </w:rPr>
        <w:t>/0</w:t>
      </w:r>
      <w:r>
        <w:rPr>
          <w:rFonts w:ascii="Arial" w:hAnsi="Arial" w:cs="Arial"/>
          <w:b/>
          <w:color w:val="212121"/>
          <w:sz w:val="28"/>
          <w:szCs w:val="28"/>
        </w:rPr>
        <w:t>4</w:t>
      </w:r>
      <w:r w:rsidRPr="00060DE9">
        <w:rPr>
          <w:rFonts w:ascii="Arial" w:hAnsi="Arial" w:cs="Arial"/>
          <w:b/>
          <w:color w:val="212121"/>
          <w:sz w:val="28"/>
          <w:szCs w:val="28"/>
        </w:rPr>
        <w:t>/2020</w:t>
      </w:r>
    </w:p>
    <w:p w:rsidR="0015612E" w:rsidRPr="00C31709" w:rsidRDefault="0015612E" w:rsidP="0015612E">
      <w:pPr>
        <w:ind w:left="-142"/>
        <w:rPr>
          <w:rFonts w:ascii="Arial" w:hAnsi="Arial" w:cs="Arial"/>
          <w:color w:val="212121"/>
        </w:rPr>
      </w:pPr>
    </w:p>
    <w:p w:rsidR="0015612E" w:rsidRPr="00C31709" w:rsidRDefault="0015612E" w:rsidP="0015612E">
      <w:pPr>
        <w:ind w:left="-142"/>
        <w:rPr>
          <w:rFonts w:ascii="Arial" w:hAnsi="Arial" w:cs="Arial"/>
          <w:color w:val="212121"/>
        </w:rPr>
      </w:pPr>
    </w:p>
    <w:p w:rsidR="0015612E" w:rsidRPr="00845DF2" w:rsidRDefault="0015612E" w:rsidP="0015612E">
      <w:pPr>
        <w:ind w:left="-142"/>
        <w:rPr>
          <w:color w:val="212121"/>
          <w:sz w:val="24"/>
          <w:szCs w:val="24"/>
        </w:rPr>
      </w:pPr>
      <w:r w:rsidRPr="00845DF2">
        <w:rPr>
          <w:color w:val="212121"/>
          <w:sz w:val="24"/>
          <w:szCs w:val="24"/>
        </w:rPr>
        <w:t>Dear Colleagues,</w:t>
      </w:r>
    </w:p>
    <w:p w:rsidR="0015612E" w:rsidRDefault="0015612E" w:rsidP="0015612E">
      <w:pPr>
        <w:ind w:left="-142"/>
        <w:rPr>
          <w:color w:val="212121"/>
          <w:sz w:val="24"/>
          <w:szCs w:val="24"/>
        </w:rPr>
      </w:pPr>
    </w:p>
    <w:p w:rsidR="000A15BD" w:rsidRPr="000A15BD" w:rsidRDefault="000A15BD" w:rsidP="000A15BD">
      <w:pPr>
        <w:ind w:left="-142"/>
        <w:rPr>
          <w:rFonts w:asciiTheme="minorHAnsi" w:hAnsiTheme="minorHAnsi"/>
          <w:color w:val="B2A1C7" w:themeColor="accent4" w:themeTint="99"/>
          <w:sz w:val="28"/>
          <w:szCs w:val="28"/>
        </w:rPr>
      </w:pPr>
      <w:r>
        <w:rPr>
          <w:rFonts w:asciiTheme="minorHAnsi" w:hAnsiTheme="minorHAnsi"/>
          <w:b/>
          <w:bCs/>
          <w:color w:val="B2A1C7" w:themeColor="accent4" w:themeTint="99"/>
          <w:sz w:val="28"/>
          <w:szCs w:val="28"/>
        </w:rPr>
        <w:t>CHANGES TO TESTING FOR CORONA</w:t>
      </w:r>
      <w:r w:rsidRPr="000A15BD">
        <w:rPr>
          <w:rFonts w:asciiTheme="minorHAnsi" w:hAnsiTheme="minorHAnsi"/>
          <w:b/>
          <w:bCs/>
          <w:color w:val="B2A1C7" w:themeColor="accent4" w:themeTint="99"/>
          <w:sz w:val="28"/>
          <w:szCs w:val="28"/>
        </w:rPr>
        <w:t>VIRUS</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Community Pharmacy Development Team</w:t>
      </w:r>
      <w:r>
        <w:rPr>
          <w:rFonts w:asciiTheme="minorHAnsi" w:hAnsiTheme="minorHAnsi"/>
          <w:color w:val="212121"/>
          <w:sz w:val="24"/>
          <w:szCs w:val="24"/>
        </w:rPr>
        <w:t xml:space="preserve"> (CPDT)</w:t>
      </w:r>
      <w:r w:rsidRPr="000A15BD">
        <w:rPr>
          <w:rFonts w:asciiTheme="minorHAnsi" w:hAnsiTheme="minorHAnsi"/>
          <w:color w:val="212121"/>
          <w:sz w:val="24"/>
          <w:szCs w:val="24"/>
        </w:rPr>
        <w:t xml:space="preserve"> published updated guidance on testing for community pharmacy staff and their household members yesterday (29</w:t>
      </w:r>
      <w:r w:rsidRPr="000A15BD">
        <w:rPr>
          <w:rFonts w:asciiTheme="minorHAnsi" w:hAnsiTheme="minorHAnsi"/>
          <w:color w:val="212121"/>
          <w:sz w:val="24"/>
          <w:szCs w:val="24"/>
          <w:vertAlign w:val="superscript"/>
        </w:rPr>
        <w:t>th</w:t>
      </w:r>
      <w:r w:rsidRPr="000A15BD">
        <w:rPr>
          <w:rFonts w:asciiTheme="minorHAnsi" w:hAnsiTheme="minorHAnsi"/>
          <w:color w:val="212121"/>
          <w:sz w:val="24"/>
          <w:szCs w:val="24"/>
        </w:rPr>
        <w:t xml:space="preserve"> April). Revised procedures are now in place for health and social care staff in NHS Greater Glasgow and Clyde, including all staff working in community pharmacies and their household contacts, to access the network of testing facilities now established across GGC. This utilises an electron</w:t>
      </w:r>
      <w:r>
        <w:rPr>
          <w:rFonts w:asciiTheme="minorHAnsi" w:hAnsiTheme="minorHAnsi"/>
          <w:color w:val="212121"/>
          <w:sz w:val="24"/>
          <w:szCs w:val="24"/>
        </w:rPr>
        <w:t>ic referral form to be used by Line M</w:t>
      </w:r>
      <w:r w:rsidRPr="000A15BD">
        <w:rPr>
          <w:rFonts w:asciiTheme="minorHAnsi" w:hAnsiTheme="minorHAnsi"/>
          <w:color w:val="212121"/>
          <w:sz w:val="24"/>
          <w:szCs w:val="24"/>
        </w:rPr>
        <w:t>anagers to refer those meeting the criteria of new persistent cough and/or temperature above 37.8°C. The form is now an electronic e</w:t>
      </w:r>
      <w:r>
        <w:rPr>
          <w:rFonts w:asciiTheme="minorHAnsi" w:hAnsiTheme="minorHAnsi"/>
          <w:color w:val="212121"/>
          <w:sz w:val="24"/>
          <w:szCs w:val="24"/>
        </w:rPr>
        <w:t>-</w:t>
      </w:r>
      <w:r w:rsidRPr="000A15BD">
        <w:rPr>
          <w:rFonts w:asciiTheme="minorHAnsi" w:hAnsiTheme="minorHAnsi"/>
          <w:color w:val="212121"/>
          <w:sz w:val="24"/>
          <w:szCs w:val="24"/>
        </w:rPr>
        <w:t>Form.</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 </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Testing in this situation is being used to inform decisions about who can return to work to help support and maintain the provision of important health and social care services. Referrals should therefore only be made for staff who can realistically return to work in</w:t>
      </w:r>
      <w:r>
        <w:rPr>
          <w:rFonts w:asciiTheme="minorHAnsi" w:hAnsiTheme="minorHAnsi"/>
          <w:color w:val="212121"/>
          <w:sz w:val="24"/>
          <w:szCs w:val="24"/>
        </w:rPr>
        <w:t xml:space="preserve"> the event of their test being </w:t>
      </w:r>
      <w:r w:rsidRPr="000A15BD">
        <w:rPr>
          <w:rFonts w:asciiTheme="minorHAnsi" w:hAnsiTheme="minorHAnsi"/>
          <w:color w:val="212121"/>
          <w:sz w:val="24"/>
          <w:szCs w:val="24"/>
        </w:rPr>
        <w:t>negative.</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 </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Please use this updated process should you have any member of your pharmacy team requiring testing. Further information can be found within yesterday’s email and also on the CPD</w:t>
      </w:r>
      <w:r>
        <w:rPr>
          <w:rFonts w:asciiTheme="minorHAnsi" w:hAnsiTheme="minorHAnsi"/>
          <w:color w:val="212121"/>
          <w:sz w:val="24"/>
          <w:szCs w:val="24"/>
        </w:rPr>
        <w:t>T</w:t>
      </w:r>
      <w:r w:rsidRPr="000A15BD">
        <w:rPr>
          <w:rFonts w:asciiTheme="minorHAnsi" w:hAnsiTheme="minorHAnsi"/>
          <w:color w:val="212121"/>
          <w:sz w:val="24"/>
          <w:szCs w:val="24"/>
        </w:rPr>
        <w:t xml:space="preserve"> website. The FAQ on the website will be updated to reflect these changes.</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 </w:t>
      </w:r>
    </w:p>
    <w:p w:rsidR="000A15BD" w:rsidRPr="000A15BD" w:rsidRDefault="000A15BD" w:rsidP="000A15BD">
      <w:pPr>
        <w:ind w:left="-142"/>
        <w:rPr>
          <w:rFonts w:asciiTheme="minorHAnsi" w:hAnsiTheme="minorHAnsi"/>
          <w:color w:val="B2A1C7" w:themeColor="accent4" w:themeTint="99"/>
          <w:sz w:val="28"/>
          <w:szCs w:val="28"/>
        </w:rPr>
      </w:pPr>
      <w:r w:rsidRPr="000A15BD">
        <w:rPr>
          <w:rFonts w:asciiTheme="minorHAnsi" w:hAnsiTheme="minorHAnsi"/>
          <w:b/>
          <w:bCs/>
          <w:color w:val="B2A1C7" w:themeColor="accent4" w:themeTint="99"/>
          <w:sz w:val="28"/>
          <w:szCs w:val="28"/>
        </w:rPr>
        <w:t>TELEPHONE CONSULTATIONS</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As part of the support for community pharmacy services to be continue</w:t>
      </w:r>
      <w:r>
        <w:rPr>
          <w:rFonts w:asciiTheme="minorHAnsi" w:hAnsiTheme="minorHAnsi"/>
          <w:color w:val="212121"/>
          <w:sz w:val="24"/>
          <w:szCs w:val="24"/>
        </w:rPr>
        <w:t>d as much as possible during the</w:t>
      </w:r>
      <w:r w:rsidRPr="000A15BD">
        <w:rPr>
          <w:rFonts w:asciiTheme="minorHAnsi" w:hAnsiTheme="minorHAnsi"/>
          <w:color w:val="212121"/>
          <w:sz w:val="24"/>
          <w:szCs w:val="24"/>
        </w:rPr>
        <w:t>s</w:t>
      </w:r>
      <w:r>
        <w:rPr>
          <w:rFonts w:asciiTheme="minorHAnsi" w:hAnsiTheme="minorHAnsi"/>
          <w:color w:val="212121"/>
          <w:sz w:val="24"/>
          <w:szCs w:val="24"/>
        </w:rPr>
        <w:t>e difficult and strange times, C</w:t>
      </w:r>
      <w:r w:rsidRPr="000A15BD">
        <w:rPr>
          <w:rFonts w:asciiTheme="minorHAnsi" w:hAnsiTheme="minorHAnsi"/>
          <w:color w:val="212121"/>
          <w:sz w:val="24"/>
          <w:szCs w:val="24"/>
        </w:rPr>
        <w:t xml:space="preserve">ommunity </w:t>
      </w:r>
      <w:r>
        <w:rPr>
          <w:rFonts w:asciiTheme="minorHAnsi" w:hAnsiTheme="minorHAnsi"/>
          <w:color w:val="212121"/>
          <w:sz w:val="24"/>
          <w:szCs w:val="24"/>
        </w:rPr>
        <w:t>P</w:t>
      </w:r>
      <w:r w:rsidRPr="000A15BD">
        <w:rPr>
          <w:rFonts w:asciiTheme="minorHAnsi" w:hAnsiTheme="minorHAnsi"/>
          <w:color w:val="212121"/>
          <w:sz w:val="24"/>
          <w:szCs w:val="24"/>
        </w:rPr>
        <w:t xml:space="preserve">harmacists are asked to consider conducting telephone consultations if social distancing cannot be adhered to for </w:t>
      </w:r>
      <w:r>
        <w:rPr>
          <w:rFonts w:asciiTheme="minorHAnsi" w:hAnsiTheme="minorHAnsi"/>
          <w:color w:val="212121"/>
          <w:sz w:val="24"/>
          <w:szCs w:val="24"/>
        </w:rPr>
        <w:t xml:space="preserve">services such as </w:t>
      </w:r>
      <w:r w:rsidRPr="000A15BD">
        <w:rPr>
          <w:rFonts w:asciiTheme="minorHAnsi" w:hAnsiTheme="minorHAnsi"/>
          <w:color w:val="212121"/>
          <w:sz w:val="24"/>
          <w:szCs w:val="24"/>
        </w:rPr>
        <w:t>EHC and Pharmacy First. It is important to maintain these services as much as possible as a total withdrawal at this stage is not appropriate</w:t>
      </w:r>
      <w:r>
        <w:rPr>
          <w:rFonts w:asciiTheme="minorHAnsi" w:hAnsiTheme="minorHAnsi"/>
          <w:color w:val="212121"/>
          <w:sz w:val="24"/>
          <w:szCs w:val="24"/>
        </w:rPr>
        <w:t>,</w:t>
      </w:r>
      <w:r w:rsidRPr="000A15BD">
        <w:rPr>
          <w:rFonts w:asciiTheme="minorHAnsi" w:hAnsiTheme="minorHAnsi"/>
          <w:color w:val="212121"/>
          <w:sz w:val="24"/>
          <w:szCs w:val="24"/>
        </w:rPr>
        <w:t xml:space="preserve"> when there are alternative ways of delivering the service. Please consider adopting this approach where it is not safe to provide face to face consultations.</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 </w:t>
      </w:r>
    </w:p>
    <w:p w:rsidR="000A15BD" w:rsidRPr="000A15BD" w:rsidRDefault="000A15BD" w:rsidP="000A15BD">
      <w:pPr>
        <w:ind w:left="-142"/>
        <w:rPr>
          <w:rFonts w:asciiTheme="minorHAnsi" w:hAnsiTheme="minorHAnsi"/>
          <w:color w:val="B2A1C7" w:themeColor="accent4" w:themeTint="99"/>
          <w:sz w:val="28"/>
          <w:szCs w:val="28"/>
        </w:rPr>
      </w:pPr>
      <w:r w:rsidRPr="000A15BD">
        <w:rPr>
          <w:rFonts w:asciiTheme="minorHAnsi" w:hAnsiTheme="minorHAnsi"/>
          <w:b/>
          <w:bCs/>
          <w:color w:val="B2A1C7" w:themeColor="accent4" w:themeTint="99"/>
          <w:sz w:val="28"/>
          <w:szCs w:val="28"/>
        </w:rPr>
        <w:t>BANK HOLIDAY WHOLESALER DELIVERY ARRANGEMENTS</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We understand that two of the main pharmaceutical wholesalers will be providing a full delivery service on Monday 4</w:t>
      </w:r>
      <w:r w:rsidRPr="000A15BD">
        <w:rPr>
          <w:rFonts w:asciiTheme="minorHAnsi" w:hAnsiTheme="minorHAnsi"/>
          <w:color w:val="212121"/>
          <w:sz w:val="24"/>
          <w:szCs w:val="24"/>
          <w:vertAlign w:val="superscript"/>
        </w:rPr>
        <w:t>th</w:t>
      </w:r>
      <w:r w:rsidRPr="000A15BD">
        <w:rPr>
          <w:rFonts w:asciiTheme="minorHAnsi" w:hAnsiTheme="minorHAnsi"/>
          <w:color w:val="212121"/>
          <w:sz w:val="24"/>
          <w:szCs w:val="24"/>
        </w:rPr>
        <w:t xml:space="preserve"> May but </w:t>
      </w:r>
      <w:r w:rsidRPr="000A15BD">
        <w:rPr>
          <w:rFonts w:asciiTheme="minorHAnsi" w:hAnsiTheme="minorHAnsi"/>
          <w:b/>
          <w:bCs/>
          <w:color w:val="212121"/>
          <w:sz w:val="24"/>
          <w:szCs w:val="24"/>
        </w:rPr>
        <w:t>no</w:t>
      </w:r>
      <w:r w:rsidRPr="000A15BD">
        <w:rPr>
          <w:rFonts w:asciiTheme="minorHAnsi" w:hAnsiTheme="minorHAnsi"/>
          <w:color w:val="212121"/>
          <w:sz w:val="24"/>
          <w:szCs w:val="24"/>
        </w:rPr>
        <w:t xml:space="preserve"> deliveries at all on Friday 8</w:t>
      </w:r>
      <w:r w:rsidRPr="000A15BD">
        <w:rPr>
          <w:rFonts w:asciiTheme="minorHAnsi" w:hAnsiTheme="minorHAnsi"/>
          <w:color w:val="212121"/>
          <w:sz w:val="24"/>
          <w:szCs w:val="24"/>
          <w:vertAlign w:val="superscript"/>
        </w:rPr>
        <w:t>th</w:t>
      </w:r>
      <w:r w:rsidRPr="000A15BD">
        <w:rPr>
          <w:rFonts w:asciiTheme="minorHAnsi" w:hAnsiTheme="minorHAnsi"/>
          <w:color w:val="212121"/>
          <w:sz w:val="24"/>
          <w:szCs w:val="24"/>
        </w:rPr>
        <w:t xml:space="preserve"> May (a bit like Good Friday arrang</w:t>
      </w:r>
      <w:r>
        <w:rPr>
          <w:rFonts w:asciiTheme="minorHAnsi" w:hAnsiTheme="minorHAnsi"/>
          <w:color w:val="212121"/>
          <w:sz w:val="24"/>
          <w:szCs w:val="24"/>
        </w:rPr>
        <w:t>e</w:t>
      </w:r>
      <w:r w:rsidRPr="000A15BD">
        <w:rPr>
          <w:rFonts w:asciiTheme="minorHAnsi" w:hAnsiTheme="minorHAnsi"/>
          <w:color w:val="212121"/>
          <w:sz w:val="24"/>
          <w:szCs w:val="24"/>
        </w:rPr>
        <w:t>ments in previous years). Please be aware of this when placing orders for patients next week as all of our community pharmacies will be open as normal on Friday 8</w:t>
      </w:r>
      <w:r w:rsidRPr="000A15BD">
        <w:rPr>
          <w:rFonts w:asciiTheme="minorHAnsi" w:hAnsiTheme="minorHAnsi"/>
          <w:color w:val="212121"/>
          <w:sz w:val="24"/>
          <w:szCs w:val="24"/>
          <w:vertAlign w:val="superscript"/>
        </w:rPr>
        <w:t>th</w:t>
      </w:r>
      <w:r w:rsidRPr="000A15BD">
        <w:rPr>
          <w:rFonts w:asciiTheme="minorHAnsi" w:hAnsiTheme="minorHAnsi"/>
          <w:color w:val="212121"/>
          <w:sz w:val="24"/>
          <w:szCs w:val="24"/>
        </w:rPr>
        <w:t xml:space="preserve"> May as this is </w:t>
      </w:r>
      <w:r w:rsidRPr="000A15BD">
        <w:rPr>
          <w:rFonts w:asciiTheme="minorHAnsi" w:hAnsiTheme="minorHAnsi"/>
          <w:b/>
          <w:color w:val="212121"/>
          <w:sz w:val="24"/>
          <w:szCs w:val="24"/>
        </w:rPr>
        <w:t>not</w:t>
      </w:r>
      <w:r w:rsidRPr="000A15BD">
        <w:rPr>
          <w:rFonts w:asciiTheme="minorHAnsi" w:hAnsiTheme="minorHAnsi"/>
          <w:color w:val="212121"/>
          <w:sz w:val="24"/>
          <w:szCs w:val="24"/>
        </w:rPr>
        <w:t xml:space="preserve"> the designated Board h</w:t>
      </w:r>
      <w:r>
        <w:rPr>
          <w:rFonts w:asciiTheme="minorHAnsi" w:hAnsiTheme="minorHAnsi"/>
          <w:color w:val="212121"/>
          <w:sz w:val="24"/>
          <w:szCs w:val="24"/>
        </w:rPr>
        <w:t>oliday</w:t>
      </w:r>
      <w:r w:rsidRPr="000A15BD">
        <w:rPr>
          <w:rFonts w:asciiTheme="minorHAnsi" w:hAnsiTheme="minorHAnsi"/>
          <w:color w:val="212121"/>
          <w:sz w:val="24"/>
          <w:szCs w:val="24"/>
        </w:rPr>
        <w:t>.</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 </w:t>
      </w:r>
    </w:p>
    <w:p w:rsidR="000A15BD" w:rsidRPr="000A15BD" w:rsidRDefault="000A15BD" w:rsidP="000A15BD">
      <w:pPr>
        <w:ind w:left="-142"/>
        <w:rPr>
          <w:rFonts w:asciiTheme="minorHAnsi" w:hAnsiTheme="minorHAnsi"/>
          <w:color w:val="B2A1C7" w:themeColor="accent4" w:themeTint="99"/>
          <w:sz w:val="28"/>
          <w:szCs w:val="28"/>
        </w:rPr>
      </w:pPr>
      <w:r w:rsidRPr="000A15BD">
        <w:rPr>
          <w:rFonts w:asciiTheme="minorHAnsi" w:hAnsiTheme="minorHAnsi"/>
          <w:b/>
          <w:bCs/>
          <w:color w:val="B2A1C7" w:themeColor="accent4" w:themeTint="99"/>
          <w:sz w:val="28"/>
          <w:szCs w:val="28"/>
        </w:rPr>
        <w:t>ACCESS TO ECS</w:t>
      </w:r>
    </w:p>
    <w:p w:rsid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It is great to read about the posit</w:t>
      </w:r>
      <w:r>
        <w:rPr>
          <w:rFonts w:asciiTheme="minorHAnsi" w:hAnsiTheme="minorHAnsi"/>
          <w:color w:val="212121"/>
          <w:sz w:val="24"/>
          <w:szCs w:val="24"/>
        </w:rPr>
        <w:t>i</w:t>
      </w:r>
      <w:r w:rsidRPr="000A15BD">
        <w:rPr>
          <w:rFonts w:asciiTheme="minorHAnsi" w:hAnsiTheme="minorHAnsi"/>
          <w:color w:val="212121"/>
          <w:sz w:val="24"/>
          <w:szCs w:val="24"/>
        </w:rPr>
        <w:t>ve way that access to the Emergency Care Summary (ECS) is having within the pharmacies already and how it is making delivery of pharmac</w:t>
      </w:r>
      <w:r>
        <w:rPr>
          <w:rFonts w:asciiTheme="minorHAnsi" w:hAnsiTheme="minorHAnsi"/>
          <w:color w:val="212121"/>
          <w:sz w:val="24"/>
          <w:szCs w:val="24"/>
        </w:rPr>
        <w:t>eu</w:t>
      </w:r>
      <w:r w:rsidRPr="000A15BD">
        <w:rPr>
          <w:rFonts w:asciiTheme="minorHAnsi" w:hAnsiTheme="minorHAnsi"/>
          <w:color w:val="212121"/>
          <w:sz w:val="24"/>
          <w:szCs w:val="24"/>
        </w:rPr>
        <w:t xml:space="preserve">tical care to our patients more accessible. Good news stories are coming in and focus on when the prescription hasn’t been phoned down/through to the pharmacy. The </w:t>
      </w:r>
      <w:r>
        <w:rPr>
          <w:rFonts w:asciiTheme="minorHAnsi" w:hAnsiTheme="minorHAnsi"/>
          <w:color w:val="212121"/>
          <w:sz w:val="24"/>
          <w:szCs w:val="24"/>
        </w:rPr>
        <w:t>P</w:t>
      </w:r>
      <w:r w:rsidRPr="000A15BD">
        <w:rPr>
          <w:rFonts w:asciiTheme="minorHAnsi" w:hAnsiTheme="minorHAnsi"/>
          <w:color w:val="212121"/>
          <w:sz w:val="24"/>
          <w:szCs w:val="24"/>
        </w:rPr>
        <w:t xml:space="preserve">harmacist can access ECS to see what was prescribed and then supply using Unscheduled Care PGD. </w:t>
      </w:r>
      <w:r>
        <w:rPr>
          <w:rFonts w:asciiTheme="minorHAnsi" w:hAnsiTheme="minorHAnsi"/>
          <w:color w:val="212121"/>
          <w:sz w:val="24"/>
          <w:szCs w:val="24"/>
        </w:rPr>
        <w:br w:type="page"/>
      </w:r>
    </w:p>
    <w:p w:rsidR="000A15BD" w:rsidRDefault="000A15BD" w:rsidP="000A15BD">
      <w:pPr>
        <w:ind w:left="-142"/>
        <w:rPr>
          <w:rFonts w:asciiTheme="minorHAnsi" w:hAnsiTheme="minorHAnsi"/>
          <w:color w:val="212121"/>
          <w:sz w:val="24"/>
          <w:szCs w:val="24"/>
        </w:rPr>
      </w:pPr>
    </w:p>
    <w:p w:rsidR="000A15BD" w:rsidRDefault="000A15BD" w:rsidP="000A15BD">
      <w:pPr>
        <w:ind w:left="-142"/>
        <w:rPr>
          <w:rFonts w:asciiTheme="minorHAnsi" w:hAnsiTheme="minorHAnsi"/>
          <w:color w:val="212121"/>
          <w:sz w:val="24"/>
          <w:szCs w:val="24"/>
        </w:rPr>
      </w:pPr>
    </w:p>
    <w:p w:rsidR="000A15BD" w:rsidRPr="000A15BD" w:rsidRDefault="000A15BD" w:rsidP="000A15BD">
      <w:pPr>
        <w:ind w:left="-142"/>
        <w:rPr>
          <w:rFonts w:asciiTheme="minorHAnsi" w:hAnsiTheme="minorHAnsi"/>
          <w:color w:val="212121"/>
          <w:sz w:val="24"/>
          <w:szCs w:val="24"/>
        </w:rPr>
      </w:pPr>
      <w:r>
        <w:rPr>
          <w:rFonts w:asciiTheme="minorHAnsi" w:hAnsiTheme="minorHAnsi"/>
          <w:color w:val="212121"/>
          <w:sz w:val="24"/>
          <w:szCs w:val="24"/>
        </w:rPr>
        <w:t>A p</w:t>
      </w:r>
      <w:r w:rsidRPr="000A15BD">
        <w:rPr>
          <w:rFonts w:asciiTheme="minorHAnsi" w:hAnsiTheme="minorHAnsi"/>
          <w:color w:val="212121"/>
          <w:sz w:val="24"/>
          <w:szCs w:val="24"/>
        </w:rPr>
        <w:t>erfect way to ensure safe supply of medications to patients without the added time and difficulty going between GP practice and pharmacy, either physically or by telephone.</w:t>
      </w:r>
    </w:p>
    <w:p w:rsidR="000A15BD" w:rsidRPr="000A15BD"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 </w:t>
      </w:r>
    </w:p>
    <w:p w:rsidR="00672C04" w:rsidRDefault="000A15BD" w:rsidP="000A15BD">
      <w:pPr>
        <w:ind w:left="-142"/>
        <w:rPr>
          <w:rFonts w:asciiTheme="minorHAnsi" w:hAnsiTheme="minorHAnsi"/>
          <w:color w:val="212121"/>
          <w:sz w:val="24"/>
          <w:szCs w:val="24"/>
        </w:rPr>
      </w:pPr>
      <w:r w:rsidRPr="000A15BD">
        <w:rPr>
          <w:rFonts w:asciiTheme="minorHAnsi" w:hAnsiTheme="minorHAnsi"/>
          <w:color w:val="212121"/>
          <w:sz w:val="24"/>
          <w:szCs w:val="24"/>
        </w:rPr>
        <w:t>Please feel free to contact me with any good news on how you are using Clinical Portal and ECS and I will happ</w:t>
      </w:r>
      <w:r>
        <w:rPr>
          <w:rFonts w:asciiTheme="minorHAnsi" w:hAnsiTheme="minorHAnsi"/>
          <w:color w:val="212121"/>
          <w:sz w:val="24"/>
          <w:szCs w:val="24"/>
        </w:rPr>
        <w:t>i</w:t>
      </w:r>
      <w:r w:rsidRPr="000A15BD">
        <w:rPr>
          <w:rFonts w:asciiTheme="minorHAnsi" w:hAnsiTheme="minorHAnsi"/>
          <w:color w:val="212121"/>
          <w:sz w:val="24"/>
          <w:szCs w:val="24"/>
        </w:rPr>
        <w:t>ly share with the wider network as examples of good practice.</w:t>
      </w:r>
    </w:p>
    <w:p w:rsidR="000A15BD" w:rsidRDefault="000A15BD" w:rsidP="000A15BD">
      <w:pPr>
        <w:ind w:left="-142"/>
        <w:rPr>
          <w:rFonts w:asciiTheme="minorHAnsi" w:hAnsiTheme="minorHAnsi"/>
          <w:color w:val="212121"/>
          <w:sz w:val="24"/>
          <w:szCs w:val="24"/>
        </w:rPr>
      </w:pPr>
    </w:p>
    <w:p w:rsidR="0015612E" w:rsidRDefault="0015612E" w:rsidP="0015612E">
      <w:pPr>
        <w:ind w:left="-142"/>
        <w:rPr>
          <w:color w:val="212121"/>
        </w:rPr>
      </w:pPr>
      <w:r>
        <w:rPr>
          <w:rFonts w:ascii="Bradley Hand ITC" w:hAnsi="Bradley Hand ITC"/>
          <w:color w:val="1F497D"/>
        </w:rPr>
        <w:t>Regards</w:t>
      </w:r>
    </w:p>
    <w:p w:rsidR="0015612E" w:rsidRDefault="0015612E" w:rsidP="0015612E">
      <w:pPr>
        <w:ind w:left="-142"/>
        <w:rPr>
          <w:color w:val="212121"/>
        </w:rPr>
      </w:pPr>
      <w:r>
        <w:rPr>
          <w:rFonts w:ascii="Bradley Hand ITC" w:hAnsi="Bradley Hand ITC"/>
          <w:color w:val="1F497D"/>
        </w:rPr>
        <w:t xml:space="preserve">Elaine </w:t>
      </w:r>
    </w:p>
    <w:p w:rsidR="0015612E" w:rsidRDefault="0015612E" w:rsidP="0015612E">
      <w:pPr>
        <w:ind w:left="-142"/>
        <w:rPr>
          <w:color w:val="212121"/>
        </w:rPr>
      </w:pPr>
      <w:r>
        <w:rPr>
          <w:color w:val="1F497D"/>
        </w:rPr>
        <w:t> </w:t>
      </w:r>
    </w:p>
    <w:p w:rsidR="0015612E" w:rsidRDefault="0015612E" w:rsidP="0015612E">
      <w:pPr>
        <w:spacing w:after="40"/>
        <w:ind w:left="-142"/>
        <w:rPr>
          <w:color w:val="212121"/>
        </w:rPr>
      </w:pPr>
      <w:r>
        <w:rPr>
          <w:rFonts w:ascii="Arial Narrow" w:hAnsi="Arial Narrow"/>
          <w:color w:val="262626"/>
          <w:sz w:val="20"/>
          <w:szCs w:val="20"/>
        </w:rPr>
        <w:t>Elaine Paton | Senior Prescribing Adviser | NHS Greater Glasgow and Clyde</w:t>
      </w:r>
    </w:p>
    <w:p w:rsidR="0015612E" w:rsidRDefault="0015612E" w:rsidP="0015612E">
      <w:pPr>
        <w:ind w:left="-142"/>
      </w:pPr>
      <w:r>
        <w:rPr>
          <w:rFonts w:ascii="Arial Narrow" w:hAnsi="Arial Narrow"/>
          <w:color w:val="808080"/>
          <w:sz w:val="20"/>
          <w:szCs w:val="20"/>
        </w:rPr>
        <w:t>Central Prescribing Team, Pharmacy Services| 1st Floor |</w:t>
      </w:r>
      <w:proofErr w:type="gramStart"/>
      <w:r>
        <w:rPr>
          <w:rFonts w:ascii="Arial Narrow" w:hAnsi="Arial Narrow"/>
          <w:color w:val="808080"/>
          <w:sz w:val="20"/>
          <w:szCs w:val="20"/>
        </w:rPr>
        <w:t>  Clarkston</w:t>
      </w:r>
      <w:proofErr w:type="gramEnd"/>
      <w:r>
        <w:rPr>
          <w:rFonts w:ascii="Arial Narrow" w:hAnsi="Arial Narrow"/>
          <w:color w:val="808080"/>
          <w:sz w:val="20"/>
          <w:szCs w:val="20"/>
        </w:rPr>
        <w:t xml:space="preserve"> Court |56 Busby Road  | Clarkston  | Glasgow G76 7AT | T: 0141 201 6038 (66038) | F: 0141 201 6018 | M: 07815 586327 | E: </w:t>
      </w:r>
      <w:hyperlink r:id="rId7" w:history="1">
        <w:r>
          <w:rPr>
            <w:rStyle w:val="Hyperlink"/>
            <w:rFonts w:ascii="Arial Narrow" w:hAnsi="Arial Narrow"/>
            <w:sz w:val="20"/>
            <w:szCs w:val="20"/>
          </w:rPr>
          <w:t>elaine.paton@ggc.scot.nhs.uk</w:t>
        </w:r>
      </w:hyperlink>
    </w:p>
    <w:p w:rsidR="000A15BD" w:rsidRDefault="000A15BD" w:rsidP="0015612E">
      <w:pPr>
        <w:ind w:left="-142"/>
      </w:pPr>
    </w:p>
    <w:p w:rsidR="000A15BD" w:rsidRDefault="000A15BD" w:rsidP="0015612E">
      <w:pPr>
        <w:ind w:left="-142"/>
        <w:rPr>
          <w:color w:val="212121"/>
        </w:rPr>
      </w:pPr>
    </w:p>
    <w:sectPr w:rsidR="000A15BD" w:rsidSect="00060DE9">
      <w:headerReference w:type="default" r:id="rId8"/>
      <w:footerReference w:type="default" r:id="rId9"/>
      <w:type w:val="continuous"/>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04" w:rsidRDefault="00672C04" w:rsidP="00087096">
      <w:r>
        <w:separator/>
      </w:r>
    </w:p>
  </w:endnote>
  <w:endnote w:type="continuationSeparator" w:id="0">
    <w:p w:rsidR="00672C04" w:rsidRDefault="00672C04" w:rsidP="0008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2609"/>
      <w:docPartObj>
        <w:docPartGallery w:val="Page Numbers (Bottom of Page)"/>
        <w:docPartUnique/>
      </w:docPartObj>
    </w:sdtPr>
    <w:sdtContent>
      <w:p w:rsidR="000A15BD" w:rsidRDefault="000A15BD">
        <w:pPr>
          <w:pStyle w:val="Footer"/>
          <w:jc w:val="right"/>
        </w:pPr>
        <w:fldSimple w:instr=" PAGE   \* MERGEFORMAT ">
          <w:r>
            <w:rPr>
              <w:noProof/>
            </w:rPr>
            <w:t>1</w:t>
          </w:r>
        </w:fldSimple>
      </w:p>
    </w:sdtContent>
  </w:sdt>
  <w:p w:rsidR="000A15BD" w:rsidRDefault="000A1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04" w:rsidRDefault="00672C04" w:rsidP="00087096">
      <w:r>
        <w:separator/>
      </w:r>
    </w:p>
  </w:footnote>
  <w:footnote w:type="continuationSeparator" w:id="0">
    <w:p w:rsidR="00672C04" w:rsidRDefault="00672C04"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04" w:rsidRPr="000A1292" w:rsidRDefault="00F407EA" w:rsidP="009F49F7">
    <w:pPr>
      <w:pStyle w:val="Header"/>
      <w:ind w:left="-142"/>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9762111" r:id="rId2"/>
      </w:pict>
    </w:r>
    <w:r w:rsidR="00672C04">
      <w:rPr>
        <w:rFonts w:ascii="Arial" w:hAnsi="Arial" w:cs="Arial"/>
        <w:sz w:val="28"/>
        <w:szCs w:val="28"/>
      </w:rPr>
      <w:t xml:space="preserve">Pharmacy </w:t>
    </w:r>
    <w:r w:rsidR="00672C04" w:rsidRPr="000A1292">
      <w:rPr>
        <w:rFonts w:ascii="Arial" w:hAnsi="Arial" w:cs="Arial"/>
        <w:sz w:val="28"/>
        <w:szCs w:val="28"/>
      </w:rPr>
      <w:t>S</w:t>
    </w:r>
    <w:r w:rsidR="00672C04">
      <w:rPr>
        <w:rFonts w:ascii="Arial" w:hAnsi="Arial" w:cs="Arial"/>
        <w:sz w:val="28"/>
        <w:szCs w:val="28"/>
      </w:rPr>
      <w:t>ervices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537"/>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23F"/>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5BD"/>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12E"/>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2FA6"/>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0A7"/>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C04"/>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4D"/>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901"/>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CD6"/>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110"/>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7EA"/>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721901"/>
    <w:pPr>
      <w:spacing w:before="100" w:beforeAutospacing="1" w:after="100" w:afterAutospacing="1"/>
    </w:pPr>
    <w:rPr>
      <w:rFonts w:ascii="Times New Roman" w:eastAsia="Times New Roman" w:hAnsi="Times New Roman"/>
      <w:sz w:val="24"/>
      <w:szCs w:val="24"/>
    </w:rPr>
  </w:style>
  <w:style w:type="paragraph" w:customStyle="1" w:styleId="nhsbase">
    <w:name w:val="nhs_base"/>
    <w:basedOn w:val="Normal"/>
    <w:uiPriority w:val="99"/>
    <w:rsid w:val="001D2FA6"/>
    <w:rPr>
      <w:rFonts w:ascii="Times New Roman" w:eastAsia="Times New Roman" w:hAnsi="Times New Roman"/>
      <w:kern w:val="16"/>
      <w:szCs w:val="20"/>
      <w:lang w:eastAsia="en-US"/>
    </w:r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78826910">
      <w:bodyDiv w:val="1"/>
      <w:marLeft w:val="0"/>
      <w:marRight w:val="0"/>
      <w:marTop w:val="0"/>
      <w:marBottom w:val="0"/>
      <w:divBdr>
        <w:top w:val="none" w:sz="0" w:space="0" w:color="auto"/>
        <w:left w:val="none" w:sz="0" w:space="0" w:color="auto"/>
        <w:bottom w:val="none" w:sz="0" w:space="0" w:color="auto"/>
        <w:right w:val="none" w:sz="0" w:space="0" w:color="auto"/>
      </w:divBdr>
    </w:div>
    <w:div w:id="421881037">
      <w:bodyDiv w:val="1"/>
      <w:marLeft w:val="0"/>
      <w:marRight w:val="0"/>
      <w:marTop w:val="0"/>
      <w:marBottom w:val="0"/>
      <w:divBdr>
        <w:top w:val="none" w:sz="0" w:space="0" w:color="auto"/>
        <w:left w:val="none" w:sz="0" w:space="0" w:color="auto"/>
        <w:bottom w:val="none" w:sz="0" w:space="0" w:color="auto"/>
        <w:right w:val="none" w:sz="0" w:space="0" w:color="auto"/>
      </w:divBdr>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6330390">
      <w:bodyDiv w:val="1"/>
      <w:marLeft w:val="0"/>
      <w:marRight w:val="0"/>
      <w:marTop w:val="0"/>
      <w:marBottom w:val="0"/>
      <w:divBdr>
        <w:top w:val="none" w:sz="0" w:space="0" w:color="auto"/>
        <w:left w:val="none" w:sz="0" w:space="0" w:color="auto"/>
        <w:bottom w:val="none" w:sz="0" w:space="0" w:color="auto"/>
        <w:right w:val="none" w:sz="0" w:space="0" w:color="auto"/>
      </w:divBdr>
      <w:divsChild>
        <w:div w:id="941957010">
          <w:marLeft w:val="0"/>
          <w:marRight w:val="0"/>
          <w:marTop w:val="0"/>
          <w:marBottom w:val="0"/>
          <w:divBdr>
            <w:top w:val="none" w:sz="0" w:space="0" w:color="auto"/>
            <w:left w:val="none" w:sz="0" w:space="0" w:color="auto"/>
            <w:bottom w:val="none" w:sz="0" w:space="0" w:color="auto"/>
            <w:right w:val="none" w:sz="0" w:space="0" w:color="auto"/>
          </w:divBdr>
          <w:divsChild>
            <w:div w:id="388261613">
              <w:marLeft w:val="0"/>
              <w:marRight w:val="0"/>
              <w:marTop w:val="0"/>
              <w:marBottom w:val="0"/>
              <w:divBdr>
                <w:top w:val="single" w:sz="8" w:space="3" w:color="B5C4DF"/>
                <w:left w:val="none" w:sz="0" w:space="0" w:color="auto"/>
                <w:bottom w:val="none" w:sz="0" w:space="0" w:color="auto"/>
                <w:right w:val="none" w:sz="0" w:space="0" w:color="auto"/>
              </w:divBdr>
            </w:div>
          </w:divsChild>
        </w:div>
        <w:div w:id="1778870658">
          <w:marLeft w:val="0"/>
          <w:marRight w:val="0"/>
          <w:marTop w:val="0"/>
          <w:marBottom w:val="0"/>
          <w:divBdr>
            <w:top w:val="none" w:sz="0" w:space="0" w:color="auto"/>
            <w:left w:val="none" w:sz="0" w:space="0" w:color="auto"/>
            <w:bottom w:val="none" w:sz="0" w:space="0" w:color="auto"/>
            <w:right w:val="none" w:sz="0" w:space="0" w:color="auto"/>
          </w:divBdr>
          <w:divsChild>
            <w:div w:id="1169171401">
              <w:marLeft w:val="0"/>
              <w:marRight w:val="0"/>
              <w:marTop w:val="0"/>
              <w:marBottom w:val="0"/>
              <w:divBdr>
                <w:top w:val="none" w:sz="0" w:space="0" w:color="auto"/>
                <w:left w:val="none" w:sz="0" w:space="0" w:color="auto"/>
                <w:bottom w:val="none" w:sz="0" w:space="0" w:color="auto"/>
                <w:right w:val="none" w:sz="0" w:space="0" w:color="auto"/>
              </w:divBdr>
              <w:divsChild>
                <w:div w:id="6226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157648001">
      <w:bodyDiv w:val="1"/>
      <w:marLeft w:val="0"/>
      <w:marRight w:val="0"/>
      <w:marTop w:val="0"/>
      <w:marBottom w:val="0"/>
      <w:divBdr>
        <w:top w:val="none" w:sz="0" w:space="0" w:color="auto"/>
        <w:left w:val="none" w:sz="0" w:space="0" w:color="auto"/>
        <w:bottom w:val="none" w:sz="0" w:space="0" w:color="auto"/>
        <w:right w:val="none" w:sz="0" w:space="0" w:color="auto"/>
      </w:divBdr>
    </w:div>
    <w:div w:id="1191530891">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9276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ine.paton@ggc.scot.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791BA-D378-4556-80FB-DFAC6FBE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2</cp:revision>
  <dcterms:created xsi:type="dcterms:W3CDTF">2020-04-30T13:29:00Z</dcterms:created>
  <dcterms:modified xsi:type="dcterms:W3CDTF">2020-04-30T13:29:00Z</dcterms:modified>
</cp:coreProperties>
</file>