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1D" w:rsidRPr="00440334" w:rsidRDefault="00C8581D" w:rsidP="00060DE9">
      <w:pPr>
        <w:ind w:left="-142" w:right="-22"/>
        <w:rPr>
          <w:rFonts w:asciiTheme="minorHAnsi" w:hAnsiTheme="minorHAnsi" w:cs="Arial"/>
          <w:color w:val="212121"/>
          <w:sz w:val="24"/>
          <w:szCs w:val="24"/>
        </w:rPr>
      </w:pPr>
    </w:p>
    <w:p w:rsidR="00060DE9" w:rsidRPr="00060DE9" w:rsidRDefault="008D31DE" w:rsidP="00060DE9">
      <w:pPr>
        <w:ind w:left="-142" w:right="-22"/>
        <w:rPr>
          <w:rFonts w:ascii="Arial" w:hAnsi="Arial" w:cs="Arial"/>
          <w:b/>
          <w:color w:val="212121"/>
          <w:sz w:val="28"/>
          <w:szCs w:val="28"/>
        </w:rPr>
      </w:pPr>
      <w:r>
        <w:rPr>
          <w:rFonts w:ascii="Arial" w:hAnsi="Arial" w:cs="Arial"/>
          <w:b/>
          <w:color w:val="212121"/>
          <w:sz w:val="28"/>
          <w:szCs w:val="28"/>
        </w:rPr>
        <w:t>DAILY UPDATE</w:t>
      </w:r>
      <w:r>
        <w:rPr>
          <w:rFonts w:ascii="Arial" w:hAnsi="Arial" w:cs="Arial"/>
          <w:b/>
          <w:color w:val="212121"/>
          <w:sz w:val="28"/>
          <w:szCs w:val="28"/>
        </w:rPr>
        <w:tab/>
      </w:r>
      <w:r>
        <w:rPr>
          <w:rFonts w:ascii="Arial" w:hAnsi="Arial" w:cs="Arial"/>
          <w:b/>
          <w:color w:val="212121"/>
          <w:sz w:val="28"/>
          <w:szCs w:val="28"/>
        </w:rPr>
        <w:tab/>
      </w:r>
      <w:r>
        <w:rPr>
          <w:rFonts w:ascii="Arial" w:hAnsi="Arial" w:cs="Arial"/>
          <w:b/>
          <w:color w:val="212121"/>
          <w:sz w:val="28"/>
          <w:szCs w:val="28"/>
        </w:rPr>
        <w:tab/>
      </w:r>
      <w:r w:rsidR="00060DE9" w:rsidRPr="00060DE9">
        <w:rPr>
          <w:rFonts w:ascii="Arial" w:hAnsi="Arial" w:cs="Arial"/>
          <w:b/>
          <w:color w:val="212121"/>
          <w:sz w:val="28"/>
          <w:szCs w:val="28"/>
        </w:rPr>
        <w:tab/>
      </w:r>
      <w:r w:rsidR="00060DE9" w:rsidRPr="00060DE9">
        <w:rPr>
          <w:rFonts w:ascii="Arial" w:hAnsi="Arial" w:cs="Arial"/>
          <w:b/>
          <w:color w:val="212121"/>
          <w:sz w:val="28"/>
          <w:szCs w:val="28"/>
        </w:rPr>
        <w:tab/>
      </w:r>
      <w:r w:rsidR="00060DE9">
        <w:rPr>
          <w:rFonts w:ascii="Arial" w:hAnsi="Arial" w:cs="Arial"/>
          <w:b/>
          <w:color w:val="212121"/>
          <w:sz w:val="28"/>
          <w:szCs w:val="28"/>
        </w:rPr>
        <w:tab/>
      </w:r>
      <w:r w:rsidR="00060DE9">
        <w:rPr>
          <w:rFonts w:ascii="Arial" w:hAnsi="Arial" w:cs="Arial"/>
          <w:b/>
          <w:color w:val="212121"/>
          <w:sz w:val="28"/>
          <w:szCs w:val="28"/>
        </w:rPr>
        <w:tab/>
      </w:r>
      <w:r w:rsidR="00060DE9">
        <w:rPr>
          <w:rFonts w:ascii="Arial" w:hAnsi="Arial" w:cs="Arial"/>
          <w:b/>
          <w:color w:val="212121"/>
          <w:sz w:val="28"/>
          <w:szCs w:val="28"/>
        </w:rPr>
        <w:tab/>
      </w:r>
      <w:r w:rsidR="00060DE9">
        <w:rPr>
          <w:rFonts w:ascii="Arial" w:hAnsi="Arial" w:cs="Arial"/>
          <w:b/>
          <w:color w:val="212121"/>
          <w:sz w:val="28"/>
          <w:szCs w:val="28"/>
        </w:rPr>
        <w:tab/>
      </w:r>
      <w:r w:rsidR="00440334">
        <w:rPr>
          <w:rFonts w:ascii="Arial" w:hAnsi="Arial" w:cs="Arial"/>
          <w:b/>
          <w:color w:val="212121"/>
          <w:sz w:val="28"/>
          <w:szCs w:val="28"/>
        </w:rPr>
        <w:t>06</w:t>
      </w:r>
      <w:r w:rsidR="00060DE9" w:rsidRPr="00060DE9">
        <w:rPr>
          <w:rFonts w:ascii="Arial" w:hAnsi="Arial" w:cs="Arial"/>
          <w:b/>
          <w:color w:val="212121"/>
          <w:sz w:val="28"/>
          <w:szCs w:val="28"/>
        </w:rPr>
        <w:t>/0</w:t>
      </w:r>
      <w:r w:rsidR="00440334">
        <w:rPr>
          <w:rFonts w:ascii="Arial" w:hAnsi="Arial" w:cs="Arial"/>
          <w:b/>
          <w:color w:val="212121"/>
          <w:sz w:val="28"/>
          <w:szCs w:val="28"/>
        </w:rPr>
        <w:t>5</w:t>
      </w:r>
      <w:r w:rsidR="00060DE9" w:rsidRPr="00060DE9">
        <w:rPr>
          <w:rFonts w:ascii="Arial" w:hAnsi="Arial" w:cs="Arial"/>
          <w:b/>
          <w:color w:val="212121"/>
          <w:sz w:val="28"/>
          <w:szCs w:val="28"/>
        </w:rPr>
        <w:t>/2020</w:t>
      </w:r>
    </w:p>
    <w:p w:rsidR="00060DE9" w:rsidRDefault="00060DE9" w:rsidP="00060DE9">
      <w:pPr>
        <w:ind w:left="-142"/>
        <w:rPr>
          <w:color w:val="212121"/>
          <w:sz w:val="24"/>
          <w:szCs w:val="24"/>
        </w:rPr>
      </w:pPr>
    </w:p>
    <w:p w:rsidR="00440334" w:rsidRDefault="00440334" w:rsidP="00060DE9">
      <w:pPr>
        <w:ind w:left="-142"/>
        <w:rPr>
          <w:color w:val="212121"/>
          <w:sz w:val="24"/>
          <w:szCs w:val="24"/>
        </w:rPr>
      </w:pPr>
    </w:p>
    <w:p w:rsidR="00060DE9" w:rsidRDefault="00060DE9" w:rsidP="00060DE9">
      <w:pPr>
        <w:ind w:left="-142"/>
        <w:rPr>
          <w:color w:val="212121"/>
          <w:sz w:val="24"/>
          <w:szCs w:val="24"/>
        </w:rPr>
      </w:pPr>
      <w:r w:rsidRPr="001207BB">
        <w:rPr>
          <w:color w:val="212121"/>
          <w:sz w:val="24"/>
          <w:szCs w:val="24"/>
        </w:rPr>
        <w:t>Dear Colleagues,</w:t>
      </w:r>
    </w:p>
    <w:p w:rsidR="00440334" w:rsidRDefault="00440334" w:rsidP="00060DE9">
      <w:pPr>
        <w:ind w:left="-142"/>
        <w:rPr>
          <w:color w:val="212121"/>
          <w:sz w:val="24"/>
          <w:szCs w:val="24"/>
        </w:rPr>
      </w:pPr>
    </w:p>
    <w:p w:rsidR="00440334" w:rsidRPr="00440334" w:rsidRDefault="00440334" w:rsidP="00060DE9">
      <w:pPr>
        <w:ind w:left="-142"/>
        <w:rPr>
          <w:b/>
          <w:color w:val="212121"/>
          <w:sz w:val="24"/>
          <w:szCs w:val="24"/>
        </w:rPr>
      </w:pPr>
      <w:r w:rsidRPr="00440334">
        <w:rPr>
          <w:b/>
          <w:color w:val="212121"/>
          <w:sz w:val="24"/>
          <w:szCs w:val="24"/>
        </w:rPr>
        <w:t>COMMUNITY OPTOMETRY SERVICE DURING COVID-19</w:t>
      </w:r>
    </w:p>
    <w:p w:rsidR="004E29A1" w:rsidRDefault="004E29A1" w:rsidP="004E29A1">
      <w:pPr>
        <w:ind w:left="-142"/>
        <w:rPr>
          <w:color w:val="212121"/>
          <w:sz w:val="24"/>
          <w:szCs w:val="24"/>
        </w:rPr>
      </w:pPr>
    </w:p>
    <w:p w:rsidR="00440334" w:rsidRPr="00440334" w:rsidRDefault="00440334" w:rsidP="00440334">
      <w:pPr>
        <w:ind w:left="-142"/>
        <w:rPr>
          <w:color w:val="212121"/>
          <w:sz w:val="24"/>
          <w:szCs w:val="24"/>
        </w:rPr>
      </w:pPr>
      <w:r w:rsidRPr="00440334">
        <w:rPr>
          <w:color w:val="212121"/>
          <w:sz w:val="24"/>
          <w:szCs w:val="24"/>
        </w:rPr>
        <w:t>The following arrangements are in place across NHSGGC:</w:t>
      </w:r>
    </w:p>
    <w:p w:rsidR="00440334" w:rsidRPr="00440334" w:rsidRDefault="00440334" w:rsidP="00440334">
      <w:pPr>
        <w:ind w:left="-142"/>
        <w:rPr>
          <w:color w:val="212121"/>
          <w:sz w:val="24"/>
          <w:szCs w:val="24"/>
        </w:rPr>
      </w:pPr>
    </w:p>
    <w:p w:rsidR="00440334" w:rsidRPr="007B4838" w:rsidRDefault="00650BAD" w:rsidP="00650BAD">
      <w:pPr>
        <w:pStyle w:val="ListParagraph"/>
        <w:numPr>
          <w:ilvl w:val="0"/>
          <w:numId w:val="3"/>
        </w:numPr>
        <w:ind w:left="284" w:hanging="284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The majority of community o</w:t>
      </w:r>
      <w:r w:rsidR="00440334" w:rsidRPr="007B4838">
        <w:rPr>
          <w:color w:val="212121"/>
          <w:sz w:val="24"/>
          <w:szCs w:val="24"/>
        </w:rPr>
        <w:t xml:space="preserve">ptometry practices are available to </w:t>
      </w:r>
      <w:r w:rsidR="00107238">
        <w:rPr>
          <w:color w:val="212121"/>
          <w:sz w:val="24"/>
          <w:szCs w:val="24"/>
        </w:rPr>
        <w:t xml:space="preserve">triage and assess patients.  </w:t>
      </w:r>
      <w:r w:rsidR="00440334" w:rsidRPr="007B4838">
        <w:rPr>
          <w:color w:val="212121"/>
          <w:sz w:val="24"/>
          <w:szCs w:val="24"/>
        </w:rPr>
        <w:t>This is on a telephone first basis, not for walk-ins;</w:t>
      </w:r>
    </w:p>
    <w:p w:rsidR="00440334" w:rsidRDefault="00440334" w:rsidP="00650BAD">
      <w:pPr>
        <w:ind w:left="284" w:hanging="284"/>
        <w:rPr>
          <w:color w:val="212121"/>
          <w:sz w:val="24"/>
          <w:szCs w:val="24"/>
        </w:rPr>
      </w:pPr>
    </w:p>
    <w:p w:rsidR="00440334" w:rsidRPr="00107238" w:rsidRDefault="00650BAD" w:rsidP="00650BAD">
      <w:pPr>
        <w:pStyle w:val="ListParagraph"/>
        <w:numPr>
          <w:ilvl w:val="0"/>
          <w:numId w:val="3"/>
        </w:numPr>
        <w:ind w:left="284" w:hanging="284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Community o</w:t>
      </w:r>
      <w:r w:rsidR="00440334" w:rsidRPr="00107238">
        <w:rPr>
          <w:color w:val="212121"/>
          <w:sz w:val="24"/>
          <w:szCs w:val="24"/>
        </w:rPr>
        <w:t>ptometrists have been advised not to see patients face to face except for eme</w:t>
      </w:r>
      <w:r w:rsidR="00107238">
        <w:rPr>
          <w:color w:val="212121"/>
          <w:sz w:val="24"/>
          <w:szCs w:val="24"/>
        </w:rPr>
        <w:t>rgency dispensing of spectacles</w:t>
      </w:r>
      <w:r w:rsidR="00440334" w:rsidRPr="00107238">
        <w:rPr>
          <w:color w:val="212121"/>
          <w:sz w:val="24"/>
          <w:szCs w:val="24"/>
        </w:rPr>
        <w:t xml:space="preserve"> and therefore this</w:t>
      </w:r>
      <w:r w:rsidR="00107238">
        <w:rPr>
          <w:color w:val="212121"/>
          <w:sz w:val="24"/>
          <w:szCs w:val="24"/>
        </w:rPr>
        <w:t xml:space="preserve"> </w:t>
      </w:r>
      <w:r w:rsidR="00440334" w:rsidRPr="00107238">
        <w:rPr>
          <w:color w:val="212121"/>
          <w:sz w:val="24"/>
          <w:szCs w:val="24"/>
        </w:rPr>
        <w:t>assessment will be by telephone or video consultation in the first instance;</w:t>
      </w:r>
    </w:p>
    <w:p w:rsidR="00440334" w:rsidRDefault="00440334" w:rsidP="00650BAD">
      <w:pPr>
        <w:ind w:left="284" w:hanging="284"/>
        <w:rPr>
          <w:color w:val="212121"/>
          <w:sz w:val="24"/>
          <w:szCs w:val="24"/>
        </w:rPr>
      </w:pPr>
    </w:p>
    <w:p w:rsidR="00440334" w:rsidRPr="00107238" w:rsidRDefault="00440334" w:rsidP="00650BAD">
      <w:pPr>
        <w:pStyle w:val="ListParagraph"/>
        <w:numPr>
          <w:ilvl w:val="0"/>
          <w:numId w:val="3"/>
        </w:numPr>
        <w:ind w:left="284" w:hanging="284"/>
        <w:rPr>
          <w:color w:val="212121"/>
          <w:sz w:val="24"/>
          <w:szCs w:val="24"/>
        </w:rPr>
      </w:pPr>
      <w:r w:rsidRPr="00107238">
        <w:rPr>
          <w:color w:val="212121"/>
          <w:sz w:val="24"/>
          <w:szCs w:val="24"/>
        </w:rPr>
        <w:t>A full list of practices in NHSGGC and their current availability is a</w:t>
      </w:r>
      <w:r w:rsidR="00107238">
        <w:rPr>
          <w:color w:val="212121"/>
          <w:sz w:val="24"/>
          <w:szCs w:val="24"/>
        </w:rPr>
        <w:t xml:space="preserve">vailable </w:t>
      </w:r>
      <w:hyperlink r:id="rId8" w:history="1">
        <w:r w:rsidR="00107238">
          <w:rPr>
            <w:rStyle w:val="Hyperlink"/>
            <w:sz w:val="24"/>
            <w:szCs w:val="24"/>
          </w:rPr>
          <w:t>here</w:t>
        </w:r>
      </w:hyperlink>
      <w:r w:rsidRPr="00107238">
        <w:rPr>
          <w:color w:val="212121"/>
          <w:sz w:val="24"/>
          <w:szCs w:val="24"/>
        </w:rPr>
        <w:t xml:space="preserve"> and is updated weekly;</w:t>
      </w:r>
    </w:p>
    <w:p w:rsidR="00440334" w:rsidRDefault="00440334" w:rsidP="00650BAD">
      <w:pPr>
        <w:ind w:left="284" w:hanging="284"/>
        <w:rPr>
          <w:color w:val="212121"/>
          <w:sz w:val="24"/>
          <w:szCs w:val="24"/>
        </w:rPr>
      </w:pPr>
    </w:p>
    <w:p w:rsidR="00440334" w:rsidRPr="00107238" w:rsidRDefault="00440334" w:rsidP="00650BAD">
      <w:pPr>
        <w:pStyle w:val="ListParagraph"/>
        <w:numPr>
          <w:ilvl w:val="0"/>
          <w:numId w:val="3"/>
        </w:numPr>
        <w:ind w:left="284" w:hanging="284"/>
        <w:rPr>
          <w:color w:val="212121"/>
          <w:sz w:val="24"/>
          <w:szCs w:val="24"/>
        </w:rPr>
      </w:pPr>
      <w:r w:rsidRPr="00107238">
        <w:rPr>
          <w:color w:val="212121"/>
          <w:sz w:val="24"/>
          <w:szCs w:val="24"/>
        </w:rPr>
        <w:t>Where optometry practices are not open for triage and assessment, they have been asked to</w:t>
      </w:r>
      <w:r w:rsidR="00650BAD">
        <w:rPr>
          <w:color w:val="212121"/>
          <w:sz w:val="24"/>
          <w:szCs w:val="24"/>
        </w:rPr>
        <w:t xml:space="preserve"> redirect patients to a nearby c</w:t>
      </w:r>
      <w:r w:rsidR="00107238">
        <w:rPr>
          <w:color w:val="212121"/>
          <w:sz w:val="24"/>
          <w:szCs w:val="24"/>
        </w:rPr>
        <w:t xml:space="preserve">ommunity </w:t>
      </w:r>
      <w:r w:rsidR="00650BAD">
        <w:rPr>
          <w:color w:val="212121"/>
          <w:sz w:val="24"/>
          <w:szCs w:val="24"/>
        </w:rPr>
        <w:t>o</w:t>
      </w:r>
      <w:r w:rsidRPr="00107238">
        <w:rPr>
          <w:color w:val="212121"/>
          <w:sz w:val="24"/>
          <w:szCs w:val="24"/>
        </w:rPr>
        <w:t>ptometrist (not to their GP)</w:t>
      </w:r>
      <w:r w:rsidR="007B4838" w:rsidRPr="00107238">
        <w:rPr>
          <w:color w:val="212121"/>
          <w:sz w:val="24"/>
          <w:szCs w:val="24"/>
        </w:rPr>
        <w:t>;</w:t>
      </w:r>
    </w:p>
    <w:p w:rsidR="007B4838" w:rsidRDefault="007B4838" w:rsidP="00650BAD">
      <w:pPr>
        <w:ind w:left="284" w:hanging="284"/>
        <w:rPr>
          <w:color w:val="212121"/>
          <w:sz w:val="24"/>
          <w:szCs w:val="24"/>
        </w:rPr>
      </w:pPr>
    </w:p>
    <w:p w:rsidR="00440334" w:rsidRPr="00107238" w:rsidRDefault="00440334" w:rsidP="00650BAD">
      <w:pPr>
        <w:pStyle w:val="ListParagraph"/>
        <w:numPr>
          <w:ilvl w:val="0"/>
          <w:numId w:val="3"/>
        </w:numPr>
        <w:ind w:left="284"/>
        <w:rPr>
          <w:color w:val="212121"/>
          <w:sz w:val="24"/>
          <w:szCs w:val="24"/>
        </w:rPr>
      </w:pPr>
      <w:r w:rsidRPr="00107238">
        <w:rPr>
          <w:color w:val="212121"/>
          <w:sz w:val="24"/>
          <w:szCs w:val="24"/>
        </w:rPr>
        <w:t>Following assessment, wher</w:t>
      </w:r>
      <w:r w:rsidR="00650BAD">
        <w:rPr>
          <w:color w:val="212121"/>
          <w:sz w:val="24"/>
          <w:szCs w:val="24"/>
        </w:rPr>
        <w:t>e patients require medication, community o</w:t>
      </w:r>
      <w:r w:rsidRPr="00107238">
        <w:rPr>
          <w:color w:val="212121"/>
          <w:sz w:val="24"/>
          <w:szCs w:val="24"/>
        </w:rPr>
        <w:t>ptometrists may:</w:t>
      </w:r>
    </w:p>
    <w:p w:rsidR="00440334" w:rsidRPr="00107238" w:rsidRDefault="00440334" w:rsidP="00650BAD">
      <w:pPr>
        <w:pStyle w:val="ListParagraph"/>
        <w:numPr>
          <w:ilvl w:val="1"/>
          <w:numId w:val="3"/>
        </w:numPr>
        <w:ind w:left="644"/>
        <w:rPr>
          <w:color w:val="212121"/>
          <w:sz w:val="24"/>
          <w:szCs w:val="24"/>
        </w:rPr>
      </w:pPr>
      <w:r w:rsidRPr="00107238">
        <w:rPr>
          <w:color w:val="212121"/>
          <w:sz w:val="24"/>
          <w:szCs w:val="24"/>
        </w:rPr>
        <w:t>Prescribe directly where there is an Independent Prescriber</w:t>
      </w:r>
      <w:r w:rsidR="00107238">
        <w:rPr>
          <w:color w:val="212121"/>
          <w:sz w:val="24"/>
          <w:szCs w:val="24"/>
        </w:rPr>
        <w:t xml:space="preserve"> (IP)</w:t>
      </w:r>
      <w:r w:rsidRPr="00107238">
        <w:rPr>
          <w:color w:val="212121"/>
          <w:sz w:val="24"/>
          <w:szCs w:val="24"/>
        </w:rPr>
        <w:t xml:space="preserve"> in the practice;</w:t>
      </w:r>
    </w:p>
    <w:p w:rsidR="00440334" w:rsidRPr="00107238" w:rsidRDefault="00440334" w:rsidP="00650BAD">
      <w:pPr>
        <w:pStyle w:val="ListParagraph"/>
        <w:numPr>
          <w:ilvl w:val="0"/>
          <w:numId w:val="4"/>
        </w:numPr>
        <w:ind w:left="644"/>
        <w:rPr>
          <w:color w:val="212121"/>
          <w:sz w:val="24"/>
          <w:szCs w:val="24"/>
        </w:rPr>
      </w:pPr>
      <w:r w:rsidRPr="00107238">
        <w:rPr>
          <w:color w:val="212121"/>
          <w:sz w:val="24"/>
          <w:szCs w:val="24"/>
        </w:rPr>
        <w:t>Refer the patient on to another community opto</w:t>
      </w:r>
      <w:r w:rsidR="00F236E4">
        <w:rPr>
          <w:color w:val="212121"/>
          <w:sz w:val="24"/>
          <w:szCs w:val="24"/>
        </w:rPr>
        <w:t>metry practice which has an IP o</w:t>
      </w:r>
      <w:r w:rsidRPr="00107238">
        <w:rPr>
          <w:color w:val="212121"/>
          <w:sz w:val="24"/>
          <w:szCs w:val="24"/>
        </w:rPr>
        <w:t>ptometrist;</w:t>
      </w:r>
    </w:p>
    <w:p w:rsidR="00440334" w:rsidRPr="00107238" w:rsidRDefault="00107238" w:rsidP="00650BAD">
      <w:pPr>
        <w:pStyle w:val="ListParagraph"/>
        <w:numPr>
          <w:ilvl w:val="0"/>
          <w:numId w:val="4"/>
        </w:numPr>
        <w:ind w:left="644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Request dispensing from c</w:t>
      </w:r>
      <w:r w:rsidR="00440334" w:rsidRPr="00107238">
        <w:rPr>
          <w:color w:val="212121"/>
          <w:sz w:val="24"/>
          <w:szCs w:val="24"/>
        </w:rPr>
        <w:t xml:space="preserve">ommunity </w:t>
      </w:r>
      <w:r>
        <w:rPr>
          <w:color w:val="212121"/>
          <w:sz w:val="24"/>
          <w:szCs w:val="24"/>
        </w:rPr>
        <w:t>p</w:t>
      </w:r>
      <w:r w:rsidR="00440334" w:rsidRPr="00107238">
        <w:rPr>
          <w:color w:val="212121"/>
          <w:sz w:val="24"/>
          <w:szCs w:val="24"/>
        </w:rPr>
        <w:t xml:space="preserve">harmacy under the Minor Ailments Scheme </w:t>
      </w:r>
      <w:r w:rsidR="00650BAD">
        <w:rPr>
          <w:color w:val="212121"/>
          <w:sz w:val="24"/>
          <w:szCs w:val="24"/>
        </w:rPr>
        <w:t xml:space="preserve">(MAS) </w:t>
      </w:r>
      <w:r w:rsidR="00440334" w:rsidRPr="00107238">
        <w:rPr>
          <w:color w:val="212121"/>
          <w:sz w:val="24"/>
          <w:szCs w:val="24"/>
        </w:rPr>
        <w:t>and appropriate PGDs (see attached form)</w:t>
      </w:r>
      <w:r>
        <w:rPr>
          <w:color w:val="212121"/>
          <w:sz w:val="24"/>
          <w:szCs w:val="24"/>
        </w:rPr>
        <w:t>;</w:t>
      </w:r>
    </w:p>
    <w:p w:rsidR="00440334" w:rsidRPr="00107238" w:rsidRDefault="00440334" w:rsidP="00650BAD">
      <w:pPr>
        <w:pStyle w:val="ListParagraph"/>
        <w:numPr>
          <w:ilvl w:val="0"/>
          <w:numId w:val="4"/>
        </w:numPr>
        <w:ind w:left="644"/>
        <w:rPr>
          <w:color w:val="212121"/>
          <w:sz w:val="24"/>
          <w:szCs w:val="24"/>
        </w:rPr>
      </w:pPr>
      <w:r w:rsidRPr="00107238">
        <w:rPr>
          <w:color w:val="212121"/>
          <w:sz w:val="24"/>
          <w:szCs w:val="24"/>
        </w:rPr>
        <w:t>Request that the GP prescribes a particular medication, using</w:t>
      </w:r>
      <w:r w:rsidR="00107238">
        <w:rPr>
          <w:color w:val="212121"/>
          <w:sz w:val="24"/>
          <w:szCs w:val="24"/>
        </w:rPr>
        <w:t xml:space="preserve"> the existing forms and process</w:t>
      </w:r>
      <w:r w:rsidR="00650BAD">
        <w:rPr>
          <w:color w:val="212121"/>
          <w:sz w:val="24"/>
          <w:szCs w:val="24"/>
        </w:rPr>
        <w:t>;</w:t>
      </w:r>
    </w:p>
    <w:p w:rsidR="007B4838" w:rsidRDefault="007B4838" w:rsidP="00650BAD">
      <w:pPr>
        <w:ind w:left="284"/>
        <w:rPr>
          <w:color w:val="212121"/>
          <w:sz w:val="24"/>
          <w:szCs w:val="24"/>
        </w:rPr>
      </w:pPr>
    </w:p>
    <w:p w:rsidR="00440334" w:rsidRPr="00650BAD" w:rsidRDefault="00440334" w:rsidP="00650BAD">
      <w:pPr>
        <w:pStyle w:val="ListParagraph"/>
        <w:numPr>
          <w:ilvl w:val="0"/>
          <w:numId w:val="5"/>
        </w:numPr>
        <w:ind w:left="284"/>
        <w:rPr>
          <w:color w:val="212121"/>
          <w:sz w:val="24"/>
          <w:szCs w:val="24"/>
        </w:rPr>
      </w:pPr>
      <w:r w:rsidRPr="00650BAD">
        <w:rPr>
          <w:color w:val="212121"/>
          <w:sz w:val="24"/>
          <w:szCs w:val="24"/>
        </w:rPr>
        <w:t>Where a patient requires an urgen</w:t>
      </w:r>
      <w:r w:rsidR="00F236E4">
        <w:rPr>
          <w:color w:val="212121"/>
          <w:sz w:val="24"/>
          <w:szCs w:val="24"/>
        </w:rPr>
        <w:t>t face to face assessment, the o</w:t>
      </w:r>
      <w:r w:rsidRPr="00650BAD">
        <w:rPr>
          <w:color w:val="212121"/>
          <w:sz w:val="24"/>
          <w:szCs w:val="24"/>
        </w:rPr>
        <w:t>ptometrist can refer on for further advice or appointment through the Acute Referr</w:t>
      </w:r>
      <w:r w:rsidR="00650BAD">
        <w:rPr>
          <w:color w:val="212121"/>
          <w:sz w:val="24"/>
          <w:szCs w:val="24"/>
        </w:rPr>
        <w:t xml:space="preserve">al Centres at </w:t>
      </w:r>
      <w:proofErr w:type="spellStart"/>
      <w:r w:rsidR="00650BAD">
        <w:rPr>
          <w:color w:val="212121"/>
          <w:sz w:val="24"/>
          <w:szCs w:val="24"/>
        </w:rPr>
        <w:t>Gartnavel</w:t>
      </w:r>
      <w:proofErr w:type="spellEnd"/>
      <w:r w:rsidR="00650BAD">
        <w:rPr>
          <w:color w:val="212121"/>
          <w:sz w:val="24"/>
          <w:szCs w:val="24"/>
        </w:rPr>
        <w:t>,</w:t>
      </w:r>
      <w:r w:rsidRPr="00650BAD">
        <w:rPr>
          <w:color w:val="212121"/>
          <w:sz w:val="24"/>
          <w:szCs w:val="24"/>
        </w:rPr>
        <w:t xml:space="preserve"> RAH</w:t>
      </w:r>
      <w:r w:rsidR="00650BAD">
        <w:rPr>
          <w:color w:val="212121"/>
          <w:sz w:val="24"/>
          <w:szCs w:val="24"/>
        </w:rPr>
        <w:t xml:space="preserve"> (Paisley)</w:t>
      </w:r>
      <w:r w:rsidRPr="00650BAD">
        <w:rPr>
          <w:color w:val="212121"/>
          <w:sz w:val="24"/>
          <w:szCs w:val="24"/>
        </w:rPr>
        <w:t xml:space="preserve"> and </w:t>
      </w:r>
      <w:r w:rsidR="00650BAD">
        <w:rPr>
          <w:color w:val="212121"/>
          <w:sz w:val="24"/>
          <w:szCs w:val="24"/>
        </w:rPr>
        <w:t>Inverclyde.</w:t>
      </w:r>
    </w:p>
    <w:p w:rsidR="00440334" w:rsidRPr="00440334" w:rsidRDefault="00440334" w:rsidP="00650BAD">
      <w:pPr>
        <w:ind w:left="284"/>
        <w:rPr>
          <w:color w:val="212121"/>
          <w:sz w:val="24"/>
          <w:szCs w:val="24"/>
        </w:rPr>
      </w:pPr>
    </w:p>
    <w:p w:rsidR="00440334" w:rsidRPr="00440334" w:rsidRDefault="00440334" w:rsidP="00440334">
      <w:pPr>
        <w:ind w:left="-142"/>
        <w:rPr>
          <w:color w:val="212121"/>
          <w:sz w:val="24"/>
          <w:szCs w:val="24"/>
        </w:rPr>
      </w:pPr>
      <w:r w:rsidRPr="00440334">
        <w:rPr>
          <w:color w:val="212121"/>
          <w:sz w:val="24"/>
          <w:szCs w:val="24"/>
        </w:rPr>
        <w:t xml:space="preserve">Community </w:t>
      </w:r>
      <w:r w:rsidR="00650BAD">
        <w:rPr>
          <w:color w:val="212121"/>
          <w:sz w:val="24"/>
          <w:szCs w:val="24"/>
        </w:rPr>
        <w:t>p</w:t>
      </w:r>
      <w:r w:rsidRPr="00440334">
        <w:rPr>
          <w:color w:val="212121"/>
          <w:sz w:val="24"/>
          <w:szCs w:val="24"/>
        </w:rPr>
        <w:t>harmacies can therefore continue to signpost patients to their community optometrist, on the understanding that this is for telephone triage and assessment in the first instance.</w:t>
      </w:r>
    </w:p>
    <w:p w:rsidR="00440334" w:rsidRPr="00440334" w:rsidRDefault="00440334" w:rsidP="00440334">
      <w:pPr>
        <w:ind w:left="-142"/>
        <w:rPr>
          <w:color w:val="212121"/>
          <w:sz w:val="24"/>
          <w:szCs w:val="24"/>
        </w:rPr>
      </w:pPr>
    </w:p>
    <w:p w:rsidR="00F236E4" w:rsidRDefault="00440334" w:rsidP="00F236E4">
      <w:pPr>
        <w:ind w:left="-142"/>
        <w:rPr>
          <w:color w:val="212121"/>
          <w:sz w:val="24"/>
          <w:szCs w:val="24"/>
        </w:rPr>
      </w:pPr>
      <w:r w:rsidRPr="00440334">
        <w:rPr>
          <w:color w:val="212121"/>
          <w:sz w:val="24"/>
          <w:szCs w:val="24"/>
        </w:rPr>
        <w:t>Can I please remind you of the change in MA</w:t>
      </w:r>
      <w:r w:rsidR="00F236E4">
        <w:rPr>
          <w:color w:val="212121"/>
          <w:sz w:val="24"/>
          <w:szCs w:val="24"/>
        </w:rPr>
        <w:t>S access availability i.e.</w:t>
      </w:r>
      <w:r w:rsidRPr="00440334">
        <w:rPr>
          <w:color w:val="212121"/>
          <w:sz w:val="24"/>
          <w:szCs w:val="24"/>
        </w:rPr>
        <w:t xml:space="preserve"> it is now available to everyone as per the PCA which was circulated to community pharmacies at the end of March. </w:t>
      </w:r>
      <w:r w:rsidR="00650BAD">
        <w:rPr>
          <w:color w:val="212121"/>
          <w:sz w:val="24"/>
          <w:szCs w:val="24"/>
        </w:rPr>
        <w:t xml:space="preserve"> </w:t>
      </w:r>
      <w:r w:rsidRPr="00440334">
        <w:rPr>
          <w:color w:val="212121"/>
          <w:sz w:val="24"/>
          <w:szCs w:val="24"/>
        </w:rPr>
        <w:t xml:space="preserve">You can access a copy of the PCA via the link </w:t>
      </w:r>
      <w:hyperlink r:id="rId9" w:history="1">
        <w:r w:rsidR="00F236E4">
          <w:rPr>
            <w:rStyle w:val="Hyperlink"/>
            <w:sz w:val="24"/>
            <w:szCs w:val="24"/>
          </w:rPr>
          <w:t>NHS Circular: PCA (P</w:t>
        </w:r>
        <w:proofErr w:type="gramStart"/>
        <w:r w:rsidR="00F236E4">
          <w:rPr>
            <w:rStyle w:val="Hyperlink"/>
            <w:sz w:val="24"/>
            <w:szCs w:val="24"/>
          </w:rPr>
          <w:t>)(</w:t>
        </w:r>
        <w:proofErr w:type="gramEnd"/>
        <w:r w:rsidR="00F236E4">
          <w:rPr>
            <w:rStyle w:val="Hyperlink"/>
            <w:sz w:val="24"/>
            <w:szCs w:val="24"/>
          </w:rPr>
          <w:t>2020) 5</w:t>
        </w:r>
      </w:hyperlink>
      <w:r w:rsidR="00F236E4">
        <w:rPr>
          <w:color w:val="212121"/>
          <w:sz w:val="24"/>
          <w:szCs w:val="24"/>
        </w:rPr>
        <w:t>.</w:t>
      </w:r>
      <w:r w:rsidRPr="00440334">
        <w:rPr>
          <w:color w:val="212121"/>
          <w:sz w:val="24"/>
          <w:szCs w:val="24"/>
        </w:rPr>
        <w:t xml:space="preserve"> </w:t>
      </w:r>
      <w:r w:rsidR="00650BAD">
        <w:rPr>
          <w:color w:val="212121"/>
          <w:sz w:val="24"/>
          <w:szCs w:val="24"/>
        </w:rPr>
        <w:t xml:space="preserve"> </w:t>
      </w:r>
      <w:r w:rsidRPr="00440334">
        <w:rPr>
          <w:color w:val="212121"/>
          <w:sz w:val="24"/>
          <w:szCs w:val="24"/>
        </w:rPr>
        <w:t xml:space="preserve">It appears that we have some pharmacies </w:t>
      </w:r>
      <w:proofErr w:type="gramStart"/>
      <w:r w:rsidRPr="00440334">
        <w:rPr>
          <w:color w:val="212121"/>
          <w:sz w:val="24"/>
          <w:szCs w:val="24"/>
        </w:rPr>
        <w:t>who</w:t>
      </w:r>
      <w:proofErr w:type="gramEnd"/>
      <w:r w:rsidRPr="00440334">
        <w:rPr>
          <w:color w:val="212121"/>
          <w:sz w:val="24"/>
          <w:szCs w:val="24"/>
        </w:rPr>
        <w:t xml:space="preserve"> may not have seen this directive and have tried to charge patients for accessing the service.</w:t>
      </w:r>
    </w:p>
    <w:p w:rsidR="00F236E4" w:rsidRDefault="00F236E4">
      <w:pPr>
        <w:spacing w:after="200" w:line="276" w:lineRule="auto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br w:type="page"/>
      </w:r>
    </w:p>
    <w:p w:rsidR="00440334" w:rsidRPr="00440334" w:rsidRDefault="00440334" w:rsidP="00440334">
      <w:pPr>
        <w:ind w:left="-142"/>
        <w:rPr>
          <w:color w:val="212121"/>
          <w:sz w:val="24"/>
          <w:szCs w:val="24"/>
        </w:rPr>
      </w:pPr>
    </w:p>
    <w:p w:rsidR="00440334" w:rsidRPr="00440334" w:rsidRDefault="00440334" w:rsidP="00440334">
      <w:pPr>
        <w:ind w:left="-142"/>
        <w:rPr>
          <w:color w:val="212121"/>
          <w:sz w:val="24"/>
          <w:szCs w:val="24"/>
        </w:rPr>
      </w:pPr>
    </w:p>
    <w:p w:rsidR="00440334" w:rsidRPr="00440334" w:rsidRDefault="00650BAD" w:rsidP="00440334">
      <w:pPr>
        <w:ind w:left="-142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A copy of the </w:t>
      </w:r>
      <w:proofErr w:type="spellStart"/>
      <w:r>
        <w:rPr>
          <w:color w:val="212121"/>
          <w:sz w:val="24"/>
          <w:szCs w:val="24"/>
        </w:rPr>
        <w:t>Optom</w:t>
      </w:r>
      <w:proofErr w:type="spellEnd"/>
      <w:r>
        <w:rPr>
          <w:color w:val="212121"/>
          <w:sz w:val="24"/>
          <w:szCs w:val="24"/>
        </w:rPr>
        <w:t xml:space="preserve"> R</w:t>
      </w:r>
      <w:r w:rsidR="00440334" w:rsidRPr="00440334">
        <w:rPr>
          <w:color w:val="212121"/>
          <w:sz w:val="24"/>
          <w:szCs w:val="24"/>
        </w:rPr>
        <w:t xml:space="preserve">eferral </w:t>
      </w:r>
      <w:r>
        <w:rPr>
          <w:color w:val="212121"/>
          <w:sz w:val="24"/>
          <w:szCs w:val="24"/>
        </w:rPr>
        <w:t>F</w:t>
      </w:r>
      <w:r w:rsidR="00440334" w:rsidRPr="00440334">
        <w:rPr>
          <w:color w:val="212121"/>
          <w:sz w:val="24"/>
          <w:szCs w:val="24"/>
        </w:rPr>
        <w:t>orm is attached, again in case you mis</w:t>
      </w:r>
      <w:r>
        <w:rPr>
          <w:color w:val="212121"/>
          <w:sz w:val="24"/>
          <w:szCs w:val="24"/>
        </w:rPr>
        <w:t xml:space="preserve">sed the previous circulation of </w:t>
      </w:r>
      <w:r w:rsidR="00440334" w:rsidRPr="00440334">
        <w:rPr>
          <w:color w:val="212121"/>
          <w:sz w:val="24"/>
          <w:szCs w:val="24"/>
        </w:rPr>
        <w:t>the document.</w:t>
      </w:r>
    </w:p>
    <w:p w:rsidR="00440334" w:rsidRDefault="00440334" w:rsidP="004E29A1">
      <w:pPr>
        <w:ind w:left="-142"/>
        <w:rPr>
          <w:color w:val="212121"/>
          <w:sz w:val="24"/>
          <w:szCs w:val="24"/>
        </w:rPr>
      </w:pPr>
    </w:p>
    <w:p w:rsidR="004E29A1" w:rsidRDefault="004E29A1" w:rsidP="00D75960">
      <w:pPr>
        <w:ind w:left="-142"/>
        <w:rPr>
          <w:color w:val="212121"/>
          <w:sz w:val="24"/>
          <w:szCs w:val="24"/>
        </w:rPr>
      </w:pPr>
      <w:r w:rsidRPr="004E29A1">
        <w:rPr>
          <w:color w:val="212121"/>
          <w:sz w:val="24"/>
          <w:szCs w:val="24"/>
        </w:rPr>
        <w:t>Kind Regards</w:t>
      </w:r>
      <w:r w:rsidR="00D75960">
        <w:rPr>
          <w:color w:val="212121"/>
          <w:sz w:val="24"/>
          <w:szCs w:val="24"/>
        </w:rPr>
        <w:t>,</w:t>
      </w:r>
    </w:p>
    <w:p w:rsidR="00547986" w:rsidRPr="004E29A1" w:rsidRDefault="00547986" w:rsidP="00D75960">
      <w:pPr>
        <w:ind w:left="-142"/>
        <w:rPr>
          <w:color w:val="212121"/>
          <w:sz w:val="24"/>
          <w:szCs w:val="24"/>
        </w:rPr>
      </w:pPr>
    </w:p>
    <w:p w:rsidR="004E29A1" w:rsidRDefault="004E29A1" w:rsidP="00060DE9">
      <w:pPr>
        <w:ind w:left="-142"/>
        <w:rPr>
          <w:rFonts w:ascii="Arial Narrow" w:hAnsi="Arial Narrow"/>
          <w:color w:val="262626"/>
          <w:sz w:val="24"/>
          <w:szCs w:val="24"/>
        </w:rPr>
      </w:pPr>
      <w:r>
        <w:rPr>
          <w:rFonts w:ascii="Arial Narrow" w:hAnsi="Arial Narrow"/>
          <w:color w:val="262626"/>
          <w:sz w:val="24"/>
          <w:szCs w:val="24"/>
        </w:rPr>
        <w:t>Alan Harrison</w:t>
      </w:r>
    </w:p>
    <w:p w:rsidR="001460C5" w:rsidRDefault="004E29A1" w:rsidP="00786EB1">
      <w:pPr>
        <w:ind w:left="-142"/>
        <w:rPr>
          <w:rFonts w:ascii="Arial Narrow" w:hAnsi="Arial Narrow"/>
          <w:b/>
          <w:bCs/>
          <w:color w:val="262626"/>
          <w:sz w:val="24"/>
          <w:szCs w:val="24"/>
          <w:u w:val="single"/>
        </w:rPr>
      </w:pPr>
      <w:r w:rsidRPr="004E29A1">
        <w:rPr>
          <w:rFonts w:ascii="Arial Narrow" w:hAnsi="Arial Narrow"/>
          <w:b/>
          <w:bCs/>
          <w:color w:val="262626"/>
          <w:sz w:val="24"/>
          <w:szCs w:val="24"/>
          <w:u w:val="single"/>
        </w:rPr>
        <w:t>Lead Pharmacist for Community Care</w:t>
      </w:r>
    </w:p>
    <w:p w:rsidR="00F34D81" w:rsidRPr="004E29A1" w:rsidRDefault="00F34D81" w:rsidP="00786EB1">
      <w:pPr>
        <w:ind w:left="-142"/>
        <w:rPr>
          <w:b/>
          <w:bCs/>
          <w:color w:val="212121"/>
          <w:sz w:val="24"/>
          <w:szCs w:val="24"/>
          <w:u w:val="single"/>
        </w:rPr>
      </w:pPr>
    </w:p>
    <w:p w:rsidR="00F236E4" w:rsidRDefault="00F236E4" w:rsidP="00F34D81">
      <w:pPr>
        <w:spacing w:after="200" w:line="276" w:lineRule="auto"/>
        <w:ind w:left="-142"/>
      </w:pPr>
    </w:p>
    <w:p w:rsidR="00F34D81" w:rsidRDefault="00F34D81" w:rsidP="00060DE9">
      <w:pPr>
        <w:ind w:left="-142"/>
        <w:sectPr w:rsidR="00F34D81" w:rsidSect="00547986">
          <w:headerReference w:type="default" r:id="rId10"/>
          <w:type w:val="continuous"/>
          <w:pgSz w:w="11906" w:h="16838"/>
          <w:pgMar w:top="1440" w:right="991" w:bottom="851" w:left="1440" w:header="708" w:footer="708" w:gutter="0"/>
          <w:cols w:space="708"/>
          <w:docGrid w:linePitch="360"/>
        </w:sectPr>
      </w:pPr>
    </w:p>
    <w:p w:rsidR="00F34D81" w:rsidRDefault="00F34D81" w:rsidP="00F34D81">
      <w:pPr>
        <w:tabs>
          <w:tab w:val="left" w:pos="7117"/>
        </w:tabs>
        <w:spacing w:before="1" w:after="5"/>
        <w:ind w:left="-851"/>
        <w:jc w:val="center"/>
        <w:rPr>
          <w:rFonts w:ascii="Verdana" w:hAnsi="Verdana" w:cs="Arial"/>
          <w:b/>
          <w:color w:val="595959" w:themeColor="text1" w:themeTint="A6"/>
          <w:w w:val="80"/>
          <w:sz w:val="20"/>
          <w:szCs w:val="20"/>
          <w:u w:val="single"/>
        </w:rPr>
      </w:pPr>
    </w:p>
    <w:p w:rsidR="00F34D81" w:rsidRDefault="00F34D81" w:rsidP="00F34D81">
      <w:pPr>
        <w:tabs>
          <w:tab w:val="left" w:pos="7117"/>
        </w:tabs>
        <w:spacing w:before="1" w:after="5"/>
        <w:ind w:left="-851"/>
        <w:jc w:val="center"/>
        <w:rPr>
          <w:rFonts w:ascii="Verdana" w:hAnsi="Verdana" w:cs="Arial"/>
          <w:b/>
          <w:color w:val="595959" w:themeColor="text1" w:themeTint="A6"/>
          <w:w w:val="80"/>
          <w:sz w:val="20"/>
          <w:szCs w:val="20"/>
          <w:u w:val="single"/>
        </w:rPr>
      </w:pPr>
    </w:p>
    <w:p w:rsidR="00F34D81" w:rsidRDefault="00F34D81" w:rsidP="00F34D81">
      <w:pPr>
        <w:tabs>
          <w:tab w:val="left" w:pos="7117"/>
        </w:tabs>
        <w:spacing w:before="1" w:after="5"/>
        <w:ind w:left="-851"/>
        <w:jc w:val="center"/>
        <w:rPr>
          <w:rFonts w:ascii="Verdana" w:hAnsi="Verdana" w:cs="Arial"/>
          <w:b/>
          <w:color w:val="595959" w:themeColor="text1" w:themeTint="A6"/>
          <w:w w:val="80"/>
          <w:sz w:val="20"/>
          <w:szCs w:val="20"/>
          <w:u w:val="single"/>
        </w:rPr>
      </w:pPr>
      <w:r w:rsidRPr="00B165D6">
        <w:rPr>
          <w:rFonts w:ascii="Verdana" w:hAnsi="Verdana" w:cs="Arial"/>
          <w:b/>
          <w:color w:val="595959" w:themeColor="text1" w:themeTint="A6"/>
          <w:w w:val="80"/>
          <w:sz w:val="20"/>
          <w:szCs w:val="20"/>
          <w:u w:val="single"/>
        </w:rPr>
        <w:t>PHARMACY – OPTOMETRY</w:t>
      </w:r>
      <w:r w:rsidRPr="00B165D6">
        <w:rPr>
          <w:rFonts w:ascii="Verdana" w:hAnsi="Verdana" w:cs="Arial"/>
          <w:b/>
          <w:color w:val="595959" w:themeColor="text1" w:themeTint="A6"/>
          <w:spacing w:val="21"/>
          <w:w w:val="80"/>
          <w:sz w:val="20"/>
          <w:szCs w:val="20"/>
          <w:u w:val="single"/>
        </w:rPr>
        <w:t xml:space="preserve"> </w:t>
      </w:r>
      <w:r w:rsidRPr="00B165D6">
        <w:rPr>
          <w:rFonts w:ascii="Verdana" w:hAnsi="Verdana" w:cs="Arial"/>
          <w:b/>
          <w:color w:val="595959" w:themeColor="text1" w:themeTint="A6"/>
          <w:w w:val="80"/>
          <w:sz w:val="20"/>
          <w:szCs w:val="20"/>
          <w:u w:val="single"/>
        </w:rPr>
        <w:t>REFERRAL/REQUEST FORM</w:t>
      </w:r>
    </w:p>
    <w:p w:rsidR="00F34D81" w:rsidRPr="00B165D6" w:rsidRDefault="00F34D81" w:rsidP="00F34D81">
      <w:pPr>
        <w:tabs>
          <w:tab w:val="left" w:pos="7117"/>
        </w:tabs>
        <w:spacing w:before="1" w:after="5"/>
        <w:ind w:left="-851"/>
        <w:jc w:val="center"/>
        <w:rPr>
          <w:rFonts w:ascii="Verdana" w:hAnsi="Verdana"/>
          <w:b/>
          <w:color w:val="595959" w:themeColor="text1" w:themeTint="A6"/>
          <w:sz w:val="20"/>
          <w:szCs w:val="20"/>
        </w:rPr>
      </w:pPr>
    </w:p>
    <w:tbl>
      <w:tblPr>
        <w:tblW w:w="9243" w:type="dxa"/>
        <w:jc w:val="center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1"/>
        <w:gridCol w:w="4032"/>
      </w:tblGrid>
      <w:tr w:rsidR="00F34D81" w:rsidRPr="00B165D6" w:rsidTr="00F34D81">
        <w:trPr>
          <w:trHeight w:val="1827"/>
          <w:jc w:val="center"/>
        </w:trPr>
        <w:tc>
          <w:tcPr>
            <w:tcW w:w="5211" w:type="dxa"/>
          </w:tcPr>
          <w:p w:rsidR="00F34D81" w:rsidRPr="00B165D6" w:rsidRDefault="00F34D81" w:rsidP="00F34D81">
            <w:pPr>
              <w:pStyle w:val="TableParagraph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B165D6"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  <w:u w:val="single"/>
              </w:rPr>
              <w:t>Patient Name and Address</w:t>
            </w:r>
          </w:p>
        </w:tc>
        <w:tc>
          <w:tcPr>
            <w:tcW w:w="4032" w:type="dxa"/>
          </w:tcPr>
          <w:p w:rsidR="00F34D81" w:rsidRDefault="00F34D81" w:rsidP="00F34D81">
            <w:pPr>
              <w:pStyle w:val="TableParagraph"/>
              <w:ind w:left="108"/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  <w:u w:val="single"/>
              </w:rPr>
              <w:t>Referring Pharmacy Stamp</w:t>
            </w:r>
          </w:p>
          <w:p w:rsidR="00F34D81" w:rsidRDefault="00F34D81" w:rsidP="00F34D81">
            <w:pPr>
              <w:pStyle w:val="TableParagraph"/>
              <w:ind w:left="108"/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  <w:u w:val="single"/>
              </w:rPr>
            </w:pPr>
          </w:p>
          <w:p w:rsidR="00F34D81" w:rsidRDefault="00F34D81" w:rsidP="00F34D81">
            <w:pPr>
              <w:pStyle w:val="TableParagraph"/>
              <w:ind w:left="108"/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  <w:u w:val="single"/>
              </w:rPr>
            </w:pPr>
          </w:p>
          <w:p w:rsidR="00F34D81" w:rsidRDefault="00F34D81" w:rsidP="00F34D81">
            <w:pPr>
              <w:pStyle w:val="TableParagraph"/>
              <w:ind w:left="108"/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  <w:u w:val="single"/>
              </w:rPr>
            </w:pPr>
          </w:p>
          <w:p w:rsidR="00F34D81" w:rsidRDefault="00F34D81" w:rsidP="00F34D81">
            <w:pPr>
              <w:pStyle w:val="TableParagraph"/>
              <w:ind w:left="108"/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  <w:u w:val="single"/>
              </w:rPr>
            </w:pPr>
          </w:p>
          <w:p w:rsidR="00F34D81" w:rsidRDefault="00F34D81" w:rsidP="00F34D81">
            <w:pPr>
              <w:pStyle w:val="TableParagraph"/>
              <w:ind w:left="108"/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</w:rPr>
            </w:pPr>
          </w:p>
          <w:p w:rsidR="00F34D81" w:rsidRDefault="00F34D81" w:rsidP="00F34D81">
            <w:pPr>
              <w:pStyle w:val="TableParagraph"/>
              <w:ind w:left="108"/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</w:rPr>
              <w:t xml:space="preserve">Contact </w:t>
            </w:r>
            <w:proofErr w:type="gramStart"/>
            <w:r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</w:rPr>
              <w:t>Name .................................</w:t>
            </w:r>
            <w:proofErr w:type="gramEnd"/>
          </w:p>
          <w:p w:rsidR="00F34D81" w:rsidRDefault="00F34D81" w:rsidP="00F34D81">
            <w:pPr>
              <w:pStyle w:val="TableParagraph"/>
              <w:ind w:left="108"/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</w:rPr>
            </w:pPr>
          </w:p>
          <w:p w:rsidR="00F34D81" w:rsidRDefault="00F34D81" w:rsidP="00F34D81">
            <w:pPr>
              <w:pStyle w:val="TableParagraph"/>
              <w:ind w:left="108"/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</w:rPr>
              <w:t xml:space="preserve">Tel </w:t>
            </w:r>
            <w:proofErr w:type="gramStart"/>
            <w:r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</w:rPr>
              <w:t>No .............................................</w:t>
            </w:r>
            <w:proofErr w:type="gramEnd"/>
          </w:p>
          <w:p w:rsidR="00F34D81" w:rsidRPr="00590BB8" w:rsidRDefault="00F34D81" w:rsidP="00F34D81">
            <w:pPr>
              <w:pStyle w:val="TableParagraph"/>
              <w:ind w:left="108"/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</w:rPr>
            </w:pPr>
          </w:p>
        </w:tc>
        <w:bookmarkStart w:id="0" w:name="_GoBack"/>
        <w:bookmarkEnd w:id="0"/>
      </w:tr>
      <w:tr w:rsidR="00F34D81" w:rsidRPr="00B165D6" w:rsidTr="00F34D81">
        <w:trPr>
          <w:trHeight w:val="645"/>
          <w:jc w:val="center"/>
        </w:trPr>
        <w:tc>
          <w:tcPr>
            <w:tcW w:w="5211" w:type="dxa"/>
          </w:tcPr>
          <w:p w:rsidR="00F34D81" w:rsidRPr="00B165D6" w:rsidRDefault="00F34D81" w:rsidP="00F34D81">
            <w:pPr>
              <w:pStyle w:val="TableParagraph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B165D6"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  <w:u w:val="single"/>
              </w:rPr>
              <w:t>Patient Telephone Number</w:t>
            </w:r>
          </w:p>
        </w:tc>
        <w:tc>
          <w:tcPr>
            <w:tcW w:w="4032" w:type="dxa"/>
          </w:tcPr>
          <w:p w:rsidR="00F34D81" w:rsidRPr="00E72946" w:rsidRDefault="00F34D81" w:rsidP="00F34D81">
            <w:pPr>
              <w:pStyle w:val="TableParagraph"/>
              <w:ind w:left="108"/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  <w:u w:val="single"/>
              </w:rPr>
              <w:t>GP Details</w:t>
            </w:r>
          </w:p>
          <w:p w:rsidR="00F34D81" w:rsidRPr="00B165D6" w:rsidRDefault="00F34D81" w:rsidP="00F34D81">
            <w:pPr>
              <w:pStyle w:val="TableParagraph"/>
              <w:ind w:left="108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F34D81" w:rsidRPr="00B165D6" w:rsidTr="00F34D81">
        <w:trPr>
          <w:trHeight w:val="616"/>
          <w:jc w:val="center"/>
        </w:trPr>
        <w:tc>
          <w:tcPr>
            <w:tcW w:w="5211" w:type="dxa"/>
          </w:tcPr>
          <w:p w:rsidR="00F34D81" w:rsidRPr="00B165D6" w:rsidRDefault="00F34D81" w:rsidP="00F34D81">
            <w:pPr>
              <w:pStyle w:val="TableParagraph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B165D6"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  <w:u w:val="single"/>
              </w:rPr>
              <w:t>CHI Number (if known)</w:t>
            </w:r>
          </w:p>
        </w:tc>
        <w:tc>
          <w:tcPr>
            <w:tcW w:w="4032" w:type="dxa"/>
          </w:tcPr>
          <w:p w:rsidR="00F34D81" w:rsidRPr="00B165D6" w:rsidRDefault="00F34D81" w:rsidP="00F34D81">
            <w:pPr>
              <w:pStyle w:val="TableParagraph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B165D6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MAS Eligible      Evidence Seen</w:t>
            </w:r>
          </w:p>
          <w:p w:rsidR="00F34D81" w:rsidRPr="00B165D6" w:rsidRDefault="00F34D81" w:rsidP="00F34D81">
            <w:pPr>
              <w:pStyle w:val="TableParagraph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B165D6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 xml:space="preserve">Yes/No                  </w:t>
            </w:r>
            <w:proofErr w:type="spellStart"/>
            <w:r w:rsidRPr="00B165D6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Yes/No</w:t>
            </w:r>
            <w:proofErr w:type="spellEnd"/>
          </w:p>
        </w:tc>
      </w:tr>
      <w:tr w:rsidR="00F34D81" w:rsidRPr="00B165D6" w:rsidTr="00F34D81">
        <w:trPr>
          <w:trHeight w:val="1224"/>
          <w:jc w:val="center"/>
        </w:trPr>
        <w:tc>
          <w:tcPr>
            <w:tcW w:w="9243" w:type="dxa"/>
            <w:gridSpan w:val="2"/>
          </w:tcPr>
          <w:p w:rsidR="00F34D81" w:rsidRPr="00B165D6" w:rsidRDefault="00F34D81" w:rsidP="00F34D81">
            <w:pPr>
              <w:pStyle w:val="TableParagraph"/>
              <w:spacing w:line="271" w:lineRule="exact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B165D6"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  <w:u w:val="single"/>
              </w:rPr>
              <w:t>Presenting Signs/Symptoms/Duration</w:t>
            </w:r>
          </w:p>
        </w:tc>
      </w:tr>
      <w:tr w:rsidR="00F34D81" w:rsidRPr="00B165D6" w:rsidTr="00F34D81">
        <w:trPr>
          <w:trHeight w:val="1285"/>
          <w:jc w:val="center"/>
        </w:trPr>
        <w:tc>
          <w:tcPr>
            <w:tcW w:w="9243" w:type="dxa"/>
            <w:gridSpan w:val="2"/>
          </w:tcPr>
          <w:p w:rsidR="00F34D81" w:rsidRPr="00B165D6" w:rsidRDefault="00F34D81" w:rsidP="00F34D81">
            <w:pPr>
              <w:pStyle w:val="TableParagraph"/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  <w:u w:val="single"/>
              </w:rPr>
            </w:pPr>
            <w:r w:rsidRPr="00B165D6"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  <w:u w:val="single"/>
              </w:rPr>
              <w:t>Optometry Report</w:t>
            </w:r>
          </w:p>
          <w:p w:rsidR="00F34D81" w:rsidRDefault="00F34D81" w:rsidP="00F34D81">
            <w:pPr>
              <w:pStyle w:val="TableParagraph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</w:p>
          <w:p w:rsidR="00F34D81" w:rsidRDefault="00F34D81" w:rsidP="00F34D81">
            <w:pPr>
              <w:pStyle w:val="TableParagraph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</w:p>
          <w:p w:rsidR="00F34D81" w:rsidRDefault="00F34D81" w:rsidP="00F34D81">
            <w:pPr>
              <w:pStyle w:val="TableParagraph"/>
              <w:ind w:left="109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</w:p>
          <w:p w:rsidR="00F34D81" w:rsidRPr="00B165D6" w:rsidRDefault="00F34D81" w:rsidP="00F34D81">
            <w:pPr>
              <w:pStyle w:val="TableParagraph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F34D81" w:rsidRPr="00B165D6" w:rsidTr="00F34D81">
        <w:trPr>
          <w:trHeight w:val="3501"/>
          <w:jc w:val="center"/>
        </w:trPr>
        <w:tc>
          <w:tcPr>
            <w:tcW w:w="9243" w:type="dxa"/>
            <w:gridSpan w:val="2"/>
          </w:tcPr>
          <w:p w:rsidR="00F34D81" w:rsidRPr="00B165D6" w:rsidRDefault="00F34D81" w:rsidP="00F34D81">
            <w:pPr>
              <w:pStyle w:val="TableParagraph"/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  <w:u w:val="single"/>
              </w:rPr>
            </w:pPr>
            <w:r w:rsidRPr="00B165D6"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  <w:u w:val="single"/>
              </w:rPr>
              <w:t>Medicine Required</w:t>
            </w:r>
          </w:p>
          <w:p w:rsidR="00F34D81" w:rsidRPr="00B165D6" w:rsidRDefault="00F34D81" w:rsidP="00F34D81">
            <w:pPr>
              <w:pStyle w:val="NormalWeb"/>
              <w:tabs>
                <w:tab w:val="left" w:pos="8232"/>
              </w:tabs>
              <w:ind w:left="109"/>
              <w:rPr>
                <w:rFonts w:ascii="Verdana" w:hAnsi="Verdana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color w:val="595959" w:themeColor="text1" w:themeTint="A6"/>
                <w:sz w:val="20"/>
                <w:szCs w:val="20"/>
              </w:rPr>
              <w:pict>
                <v:rect id="Rectangle 2" o:spid="_x0000_s1026" style="position:absolute;left:0;text-align:left;margin-left:206.2pt;margin-top:15.35pt;width:13.2pt;height:13.2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"/>
              </w:pict>
            </w:r>
            <w:r w:rsidRPr="00800527">
              <w:rPr>
                <w:rFonts w:ascii="Verdana" w:hAnsi="Verdana"/>
                <w:b/>
                <w:noProof/>
                <w:color w:val="595959" w:themeColor="text1" w:themeTint="A6"/>
                <w:sz w:val="20"/>
                <w:szCs w:val="20"/>
                <w:u w:val="single"/>
              </w:rPr>
              <w:pict>
                <v:rect id="Rectangle 3" o:spid="_x0000_s1027" style="position:absolute;left:0;text-align:left;margin-left:407.7pt;margin-top:15.35pt;width:13.2pt;height:13.2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0NHAIAADsEAAAOAAAAZHJzL2Uyb0RvYy54bWysU9tu2zAMfR+wfxD0vjjOkrQ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"/>
              </w:pict>
            </w:r>
            <w:proofErr w:type="spellStart"/>
            <w:r w:rsidRPr="00B165D6">
              <w:rPr>
                <w:rFonts w:ascii="Verdana" w:hAnsi="Verdana" w:cs="Arial"/>
                <w:b/>
                <w:color w:val="595959" w:themeColor="text1" w:themeTint="A6"/>
                <w:sz w:val="20"/>
                <w:szCs w:val="20"/>
              </w:rPr>
              <w:t>Hypromellose</w:t>
            </w:r>
            <w:proofErr w:type="spellEnd"/>
            <w:r w:rsidRPr="00B165D6">
              <w:rPr>
                <w:rFonts w:ascii="Verdana" w:hAnsi="Verdana" w:cs="Arial"/>
                <w:b/>
                <w:color w:val="595959" w:themeColor="text1" w:themeTint="A6"/>
                <w:sz w:val="20"/>
                <w:szCs w:val="20"/>
              </w:rPr>
              <w:t xml:space="preserve"> 0.3% Eye Drop 10ml               </w:t>
            </w:r>
            <w:proofErr w:type="spellStart"/>
            <w:r w:rsidRPr="00B165D6">
              <w:rPr>
                <w:rFonts w:ascii="Verdana" w:hAnsi="Verdana" w:cs="Arial"/>
                <w:b/>
                <w:color w:val="595959" w:themeColor="text1" w:themeTint="A6"/>
                <w:sz w:val="20"/>
                <w:szCs w:val="20"/>
              </w:rPr>
              <w:t>Clinitas</w:t>
            </w:r>
            <w:proofErr w:type="spellEnd"/>
            <w:r w:rsidRPr="00B165D6">
              <w:rPr>
                <w:rFonts w:ascii="Verdana" w:hAnsi="Verdana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B165D6">
              <w:rPr>
                <w:rFonts w:ascii="Verdana" w:hAnsi="Verdana" w:cs="Arial"/>
                <w:b/>
                <w:color w:val="595959" w:themeColor="text1" w:themeTint="A6"/>
                <w:sz w:val="20"/>
                <w:szCs w:val="20"/>
              </w:rPr>
              <w:t>Carbomer</w:t>
            </w:r>
            <w:proofErr w:type="spellEnd"/>
            <w:r w:rsidRPr="00B165D6">
              <w:rPr>
                <w:rFonts w:ascii="Verdana" w:hAnsi="Verdana" w:cs="Arial"/>
                <w:b/>
                <w:color w:val="595959" w:themeColor="text1" w:themeTint="A6"/>
                <w:sz w:val="20"/>
                <w:szCs w:val="20"/>
              </w:rPr>
              <w:t xml:space="preserve"> Gel 10g</w:t>
            </w:r>
          </w:p>
          <w:p w:rsidR="00F34D81" w:rsidRPr="00B165D6" w:rsidRDefault="00F34D81" w:rsidP="00F34D81">
            <w:pPr>
              <w:pStyle w:val="NormalWeb"/>
              <w:spacing w:before="0" w:beforeAutospacing="0" w:after="0" w:afterAutospacing="0"/>
              <w:ind w:left="109"/>
              <w:rPr>
                <w:rFonts w:ascii="Verdana" w:hAnsi="Verdana" w:cs="Arial"/>
                <w:b/>
                <w:color w:val="595959" w:themeColor="text1" w:themeTint="A6"/>
                <w:sz w:val="20"/>
                <w:szCs w:val="20"/>
              </w:rPr>
            </w:pPr>
            <w:r w:rsidRPr="00800527">
              <w:rPr>
                <w:rFonts w:ascii="Verdana" w:hAnsi="Verdana"/>
                <w:b/>
                <w:noProof/>
                <w:color w:val="595959" w:themeColor="text1" w:themeTint="A6"/>
                <w:sz w:val="20"/>
                <w:szCs w:val="20"/>
                <w:u w:val="single"/>
              </w:rPr>
              <w:pict>
                <v:rect id="Rectangle 4" o:spid="_x0000_s1028" style="position:absolute;left:0;text-align:left;margin-left:100.65pt;margin-top:-.05pt;width:13.2pt;height:13.2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"/>
              </w:pict>
            </w:r>
            <w:r w:rsidRPr="00800527">
              <w:rPr>
                <w:rFonts w:ascii="Verdana" w:hAnsi="Verdana"/>
                <w:b/>
                <w:noProof/>
                <w:color w:val="595959" w:themeColor="text1" w:themeTint="A6"/>
                <w:sz w:val="20"/>
                <w:szCs w:val="20"/>
                <w:u w:val="single"/>
              </w:rPr>
              <w:pict>
                <v:rect id="Rectangle 5" o:spid="_x0000_s1029" style="position:absolute;left:0;text-align:left;margin-left:426.45pt;margin-top:-.05pt;width:13.2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"/>
              </w:pict>
            </w:r>
            <w:proofErr w:type="spellStart"/>
            <w:r w:rsidRPr="00B165D6">
              <w:rPr>
                <w:rFonts w:ascii="Verdana" w:hAnsi="Verdana" w:cs="Arial"/>
                <w:b/>
                <w:color w:val="595959" w:themeColor="text1" w:themeTint="A6"/>
                <w:sz w:val="20"/>
                <w:szCs w:val="20"/>
              </w:rPr>
              <w:t>Lacri</w:t>
            </w:r>
            <w:proofErr w:type="spellEnd"/>
            <w:r w:rsidRPr="00B165D6">
              <w:rPr>
                <w:rFonts w:ascii="Verdana" w:hAnsi="Verdana" w:cs="Arial"/>
                <w:b/>
                <w:color w:val="595959" w:themeColor="text1" w:themeTint="A6"/>
                <w:sz w:val="20"/>
                <w:szCs w:val="20"/>
              </w:rPr>
              <w:t xml:space="preserve">-Lube 3.5g    </w:t>
            </w:r>
            <w:r>
              <w:rPr>
                <w:rFonts w:ascii="Verdana" w:hAnsi="Verdana" w:cs="Arial"/>
                <w:b/>
                <w:color w:val="595959" w:themeColor="text1" w:themeTint="A6"/>
                <w:sz w:val="20"/>
                <w:szCs w:val="20"/>
              </w:rPr>
              <w:t xml:space="preserve">                           </w:t>
            </w:r>
            <w:proofErr w:type="spellStart"/>
            <w:r w:rsidRPr="00B165D6">
              <w:rPr>
                <w:rFonts w:ascii="Verdana" w:hAnsi="Verdana" w:cs="Arial"/>
                <w:b/>
                <w:color w:val="595959" w:themeColor="text1" w:themeTint="A6"/>
                <w:sz w:val="20"/>
                <w:szCs w:val="20"/>
              </w:rPr>
              <w:t>Chlo</w:t>
            </w:r>
            <w:r>
              <w:rPr>
                <w:rFonts w:ascii="Verdana" w:hAnsi="Verdana" w:cs="Arial"/>
                <w:b/>
                <w:color w:val="595959" w:themeColor="text1" w:themeTint="A6"/>
                <w:sz w:val="20"/>
                <w:szCs w:val="20"/>
              </w:rPr>
              <w:t>ramphenicol</w:t>
            </w:r>
            <w:proofErr w:type="spellEnd"/>
            <w:r>
              <w:rPr>
                <w:rFonts w:ascii="Verdana" w:hAnsi="Verdana" w:cs="Arial"/>
                <w:b/>
                <w:color w:val="595959" w:themeColor="text1" w:themeTint="A6"/>
                <w:sz w:val="20"/>
                <w:szCs w:val="20"/>
              </w:rPr>
              <w:t xml:space="preserve"> 0.5% Eye Drops 10ml</w:t>
            </w:r>
          </w:p>
          <w:p w:rsidR="00F34D81" w:rsidRPr="00B165D6" w:rsidRDefault="00F34D81" w:rsidP="00F34D81">
            <w:pPr>
              <w:pStyle w:val="NormalWeb"/>
              <w:spacing w:before="0" w:beforeAutospacing="0" w:after="0" w:afterAutospacing="0"/>
              <w:ind w:left="109"/>
              <w:rPr>
                <w:rFonts w:ascii="Verdana" w:hAnsi="Verdana" w:cs="Arial"/>
                <w:b/>
                <w:color w:val="595959" w:themeColor="text1" w:themeTint="A6"/>
                <w:sz w:val="20"/>
                <w:szCs w:val="20"/>
              </w:rPr>
            </w:pPr>
          </w:p>
          <w:p w:rsidR="00F34D81" w:rsidRPr="00B165D6" w:rsidRDefault="00F34D81" w:rsidP="00F34D81">
            <w:pPr>
              <w:pStyle w:val="NormalWeb"/>
              <w:spacing w:before="0" w:beforeAutospacing="0" w:after="0" w:afterAutospacing="0"/>
              <w:ind w:left="109"/>
              <w:rPr>
                <w:rFonts w:ascii="Verdana" w:hAnsi="Verdana" w:cs="Arial"/>
                <w:b/>
                <w:color w:val="595959" w:themeColor="text1" w:themeTint="A6"/>
                <w:sz w:val="20"/>
                <w:szCs w:val="20"/>
              </w:rPr>
            </w:pPr>
            <w:r w:rsidRPr="00800527">
              <w:rPr>
                <w:rFonts w:ascii="Verdana" w:hAnsi="Verdana"/>
                <w:b/>
                <w:noProof/>
                <w:color w:val="595959" w:themeColor="text1" w:themeTint="A6"/>
                <w:sz w:val="20"/>
                <w:szCs w:val="20"/>
                <w:u w:val="single"/>
              </w:rPr>
              <w:pict>
                <v:rect id="Rectangle 6" o:spid="_x0000_s1030" style="position:absolute;left:0;text-align:left;margin-left:228.7pt;margin-top:1.15pt;width:13.2pt;height:13.2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J3HQIAADs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"/>
              </w:pict>
            </w:r>
            <w:proofErr w:type="spellStart"/>
            <w:r w:rsidRPr="00B165D6">
              <w:rPr>
                <w:rFonts w:ascii="Verdana" w:hAnsi="Verdana" w:cs="Arial"/>
                <w:b/>
                <w:color w:val="595959" w:themeColor="text1" w:themeTint="A6"/>
                <w:sz w:val="20"/>
                <w:szCs w:val="20"/>
              </w:rPr>
              <w:t>Chloramph</w:t>
            </w:r>
            <w:r>
              <w:rPr>
                <w:rFonts w:ascii="Verdana" w:hAnsi="Verdana" w:cs="Arial"/>
                <w:b/>
                <w:color w:val="595959" w:themeColor="text1" w:themeTint="A6"/>
                <w:sz w:val="20"/>
                <w:szCs w:val="20"/>
              </w:rPr>
              <w:t>enicol</w:t>
            </w:r>
            <w:proofErr w:type="spellEnd"/>
            <w:r>
              <w:rPr>
                <w:rFonts w:ascii="Verdana" w:hAnsi="Verdana" w:cs="Arial"/>
                <w:b/>
                <w:color w:val="595959" w:themeColor="text1" w:themeTint="A6"/>
                <w:sz w:val="20"/>
                <w:szCs w:val="20"/>
              </w:rPr>
              <w:t xml:space="preserve"> 1% Eye Ointment 4g</w:t>
            </w:r>
          </w:p>
          <w:p w:rsidR="00F34D81" w:rsidRPr="00B165D6" w:rsidRDefault="00F34D81" w:rsidP="00F34D81">
            <w:pPr>
              <w:pStyle w:val="NormalWeb"/>
              <w:spacing w:before="0" w:beforeAutospacing="0" w:after="0" w:afterAutospacing="0"/>
              <w:ind w:left="109"/>
              <w:rPr>
                <w:rFonts w:ascii="Verdana" w:hAnsi="Verdana" w:cs="Arial"/>
                <w:b/>
                <w:color w:val="595959" w:themeColor="text1" w:themeTint="A6"/>
                <w:sz w:val="20"/>
                <w:szCs w:val="20"/>
              </w:rPr>
            </w:pPr>
            <w:r w:rsidRPr="00800527">
              <w:rPr>
                <w:rFonts w:ascii="Verdana" w:hAnsi="Verdana"/>
                <w:b/>
                <w:noProof/>
                <w:color w:val="595959" w:themeColor="text1" w:themeTint="A6"/>
                <w:sz w:val="20"/>
                <w:szCs w:val="20"/>
                <w:u w:val="single"/>
              </w:rPr>
              <w:pict>
                <v:rect id="Rectangle 7" o:spid="_x0000_s1031" style="position:absolute;left:0;text-align:left;margin-left:267pt;margin-top:13.15pt;width:13.2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"/>
              </w:pict>
            </w:r>
          </w:p>
          <w:p w:rsidR="00F34D81" w:rsidRPr="00B165D6" w:rsidRDefault="00F34D81" w:rsidP="00F34D81">
            <w:pPr>
              <w:pStyle w:val="NormalWeb"/>
              <w:spacing w:before="0" w:beforeAutospacing="0" w:after="0" w:afterAutospacing="0"/>
              <w:ind w:left="109"/>
              <w:rPr>
                <w:rFonts w:ascii="Verdana" w:hAnsi="Verdana" w:cs="Arial"/>
                <w:b/>
                <w:color w:val="595959" w:themeColor="text1" w:themeTint="A6"/>
                <w:sz w:val="20"/>
                <w:szCs w:val="20"/>
              </w:rPr>
            </w:pPr>
            <w:r w:rsidRPr="00B165D6">
              <w:rPr>
                <w:rFonts w:ascii="Verdana" w:hAnsi="Verdana" w:cs="Arial"/>
                <w:b/>
                <w:color w:val="595959" w:themeColor="text1" w:themeTint="A6"/>
                <w:sz w:val="20"/>
                <w:szCs w:val="20"/>
              </w:rPr>
              <w:t xml:space="preserve">Sodium </w:t>
            </w:r>
            <w:proofErr w:type="spellStart"/>
            <w:r w:rsidRPr="00B165D6">
              <w:rPr>
                <w:rFonts w:ascii="Verdana" w:hAnsi="Verdana" w:cs="Arial"/>
                <w:b/>
                <w:color w:val="595959" w:themeColor="text1" w:themeTint="A6"/>
                <w:sz w:val="20"/>
                <w:szCs w:val="20"/>
              </w:rPr>
              <w:t>Ch</w:t>
            </w:r>
            <w:r>
              <w:rPr>
                <w:rFonts w:ascii="Verdana" w:hAnsi="Verdana" w:cs="Arial"/>
                <w:b/>
                <w:color w:val="595959" w:themeColor="text1" w:themeTint="A6"/>
                <w:sz w:val="20"/>
                <w:szCs w:val="20"/>
              </w:rPr>
              <w:t>romoglicate</w:t>
            </w:r>
            <w:proofErr w:type="spellEnd"/>
            <w:r>
              <w:rPr>
                <w:rFonts w:ascii="Verdana" w:hAnsi="Verdana" w:cs="Arial"/>
                <w:b/>
                <w:color w:val="595959" w:themeColor="text1" w:themeTint="A6"/>
                <w:sz w:val="20"/>
                <w:szCs w:val="20"/>
              </w:rPr>
              <w:t xml:space="preserve"> 2% Eye drops 13.5ml</w:t>
            </w:r>
          </w:p>
          <w:p w:rsidR="00F34D81" w:rsidRPr="00B165D6" w:rsidRDefault="00F34D81" w:rsidP="00F34D81">
            <w:pPr>
              <w:pStyle w:val="NormalWeb"/>
              <w:spacing w:before="0" w:beforeAutospacing="0" w:after="0" w:afterAutospacing="0"/>
              <w:ind w:left="109"/>
              <w:rPr>
                <w:rFonts w:ascii="Verdana" w:hAnsi="Verdana" w:cs="Arial"/>
                <w:b/>
                <w:color w:val="595959" w:themeColor="text1" w:themeTint="A6"/>
                <w:sz w:val="20"/>
                <w:szCs w:val="20"/>
              </w:rPr>
            </w:pPr>
          </w:p>
          <w:p w:rsidR="00F34D81" w:rsidRPr="00B165D6" w:rsidRDefault="00F34D81" w:rsidP="00F34D81">
            <w:pPr>
              <w:pStyle w:val="TableParagraph"/>
              <w:ind w:left="109"/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  <w:u w:val="single"/>
              </w:rPr>
            </w:pPr>
          </w:p>
          <w:p w:rsidR="00F34D81" w:rsidRPr="00B165D6" w:rsidRDefault="00F34D81" w:rsidP="00F34D81">
            <w:pPr>
              <w:pStyle w:val="TableParagraph"/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  <w:u w:val="single"/>
              </w:rPr>
            </w:pPr>
            <w:r w:rsidRPr="00B165D6"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  <w:u w:val="single"/>
              </w:rPr>
              <w:t>DURATION</w:t>
            </w:r>
          </w:p>
          <w:p w:rsidR="00F34D81" w:rsidRPr="00B165D6" w:rsidRDefault="00F34D81" w:rsidP="00F34D81">
            <w:pPr>
              <w:pStyle w:val="TableParagraph"/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  <w:u w:val="single"/>
              </w:rPr>
            </w:pPr>
          </w:p>
        </w:tc>
      </w:tr>
      <w:tr w:rsidR="00F34D81" w:rsidRPr="00B165D6" w:rsidTr="00F34D81">
        <w:trPr>
          <w:trHeight w:val="1562"/>
          <w:jc w:val="center"/>
        </w:trPr>
        <w:tc>
          <w:tcPr>
            <w:tcW w:w="5211" w:type="dxa"/>
          </w:tcPr>
          <w:p w:rsidR="00F34D81" w:rsidRPr="00B165D6" w:rsidRDefault="00F34D81" w:rsidP="00F34D81">
            <w:pPr>
              <w:pStyle w:val="TableParagraph"/>
              <w:spacing w:line="271" w:lineRule="exact"/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  <w:u w:val="single"/>
              </w:rPr>
            </w:pPr>
            <w:r w:rsidRPr="00B165D6"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  <w:u w:val="single"/>
              </w:rPr>
              <w:t xml:space="preserve">Optometrist Name </w:t>
            </w:r>
          </w:p>
          <w:p w:rsidR="00F34D81" w:rsidRPr="00B165D6" w:rsidRDefault="00F34D81" w:rsidP="00F34D81">
            <w:pPr>
              <w:pStyle w:val="TableParagraph"/>
              <w:spacing w:line="271" w:lineRule="exact"/>
              <w:ind w:left="109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</w:p>
          <w:p w:rsidR="00F34D81" w:rsidRPr="00B165D6" w:rsidRDefault="00F34D81" w:rsidP="00F34D81">
            <w:pPr>
              <w:pStyle w:val="TableParagraph"/>
              <w:spacing w:line="271" w:lineRule="exact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</w:p>
          <w:p w:rsidR="00F34D81" w:rsidRPr="00B165D6" w:rsidRDefault="00F34D81" w:rsidP="00F34D81">
            <w:pPr>
              <w:pStyle w:val="TableParagraph"/>
              <w:spacing w:line="271" w:lineRule="exact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</w:p>
          <w:p w:rsidR="00F34D81" w:rsidRPr="00B165D6" w:rsidRDefault="00F34D81" w:rsidP="00F34D81">
            <w:pPr>
              <w:pStyle w:val="TableParagraph"/>
              <w:spacing w:line="271" w:lineRule="exact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B165D6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 xml:space="preserve">GOC No </w:t>
            </w:r>
          </w:p>
        </w:tc>
        <w:tc>
          <w:tcPr>
            <w:tcW w:w="4032" w:type="dxa"/>
          </w:tcPr>
          <w:p w:rsidR="00F34D81" w:rsidRPr="00B165D6" w:rsidRDefault="00F34D81" w:rsidP="00F34D81">
            <w:pPr>
              <w:pStyle w:val="TableParagraph"/>
              <w:spacing w:line="271" w:lineRule="exact"/>
              <w:ind w:left="108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B165D6"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  <w:u w:val="single"/>
              </w:rPr>
              <w:t>Optometrist Stamp</w:t>
            </w:r>
          </w:p>
        </w:tc>
      </w:tr>
      <w:tr w:rsidR="00F34D81" w:rsidRPr="00B165D6" w:rsidTr="00F34D81">
        <w:trPr>
          <w:trHeight w:val="825"/>
          <w:jc w:val="center"/>
        </w:trPr>
        <w:tc>
          <w:tcPr>
            <w:tcW w:w="5211" w:type="dxa"/>
          </w:tcPr>
          <w:p w:rsidR="00F34D81" w:rsidRPr="00B165D6" w:rsidRDefault="00F34D81" w:rsidP="00F34D81">
            <w:pPr>
              <w:pStyle w:val="TableParagraph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B165D6"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  <w:u w:val="single"/>
              </w:rPr>
              <w:t>Optometrist Signature</w:t>
            </w:r>
          </w:p>
        </w:tc>
        <w:tc>
          <w:tcPr>
            <w:tcW w:w="4032" w:type="dxa"/>
          </w:tcPr>
          <w:p w:rsidR="00F34D81" w:rsidRPr="00B165D6" w:rsidRDefault="00F34D81" w:rsidP="00F34D81">
            <w:pPr>
              <w:pStyle w:val="TableParagraph"/>
              <w:ind w:left="108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B165D6">
              <w:rPr>
                <w:rFonts w:ascii="Verdana" w:hAnsi="Verdana"/>
                <w:b/>
                <w:color w:val="595959" w:themeColor="text1" w:themeTint="A6"/>
                <w:w w:val="90"/>
                <w:sz w:val="20"/>
                <w:szCs w:val="20"/>
                <w:u w:val="single"/>
              </w:rPr>
              <w:t>Date</w:t>
            </w:r>
          </w:p>
        </w:tc>
      </w:tr>
    </w:tbl>
    <w:p w:rsidR="00F236E4" w:rsidRPr="00060DE9" w:rsidRDefault="00F34D81" w:rsidP="00F34D81">
      <w:pPr>
        <w:pStyle w:val="BodyText"/>
        <w:ind w:left="220"/>
      </w:pPr>
      <w:r w:rsidRPr="00B165D6">
        <w:rPr>
          <w:rFonts w:ascii="Verdana" w:hAnsi="Verdana"/>
          <w:color w:val="595959" w:themeColor="text1" w:themeTint="A6"/>
          <w:w w:val="85"/>
          <w:sz w:val="20"/>
          <w:szCs w:val="20"/>
        </w:rPr>
        <w:t>(Recommend</w:t>
      </w:r>
      <w:r w:rsidRPr="00B165D6">
        <w:rPr>
          <w:rFonts w:ascii="Verdana" w:hAnsi="Verdana"/>
          <w:color w:val="595959" w:themeColor="text1" w:themeTint="A6"/>
          <w:spacing w:val="-23"/>
          <w:w w:val="85"/>
          <w:sz w:val="20"/>
          <w:szCs w:val="20"/>
        </w:rPr>
        <w:t xml:space="preserve"> </w:t>
      </w:r>
      <w:r w:rsidRPr="00B165D6">
        <w:rPr>
          <w:rFonts w:ascii="Verdana" w:hAnsi="Verdana"/>
          <w:color w:val="595959" w:themeColor="text1" w:themeTint="A6"/>
          <w:w w:val="85"/>
          <w:sz w:val="20"/>
          <w:szCs w:val="20"/>
        </w:rPr>
        <w:t>retain</w:t>
      </w:r>
      <w:r w:rsidRPr="00B165D6">
        <w:rPr>
          <w:rFonts w:ascii="Verdana" w:hAnsi="Verdana"/>
          <w:color w:val="595959" w:themeColor="text1" w:themeTint="A6"/>
          <w:spacing w:val="-22"/>
          <w:w w:val="85"/>
          <w:sz w:val="20"/>
          <w:szCs w:val="20"/>
        </w:rPr>
        <w:t xml:space="preserve"> </w:t>
      </w:r>
      <w:r w:rsidRPr="00B165D6">
        <w:rPr>
          <w:rFonts w:ascii="Verdana" w:hAnsi="Verdana"/>
          <w:color w:val="595959" w:themeColor="text1" w:themeTint="A6"/>
          <w:w w:val="85"/>
          <w:sz w:val="20"/>
          <w:szCs w:val="20"/>
        </w:rPr>
        <w:t>for</w:t>
      </w:r>
      <w:r w:rsidRPr="00B165D6">
        <w:rPr>
          <w:rFonts w:ascii="Verdana" w:hAnsi="Verdana"/>
          <w:color w:val="595959" w:themeColor="text1" w:themeTint="A6"/>
          <w:spacing w:val="-22"/>
          <w:w w:val="85"/>
          <w:sz w:val="20"/>
          <w:szCs w:val="20"/>
        </w:rPr>
        <w:t xml:space="preserve"> </w:t>
      </w:r>
      <w:r w:rsidRPr="00B165D6">
        <w:rPr>
          <w:rFonts w:ascii="Verdana" w:hAnsi="Verdana"/>
          <w:color w:val="595959" w:themeColor="text1" w:themeTint="A6"/>
          <w:w w:val="85"/>
          <w:sz w:val="20"/>
          <w:szCs w:val="20"/>
        </w:rPr>
        <w:t>seven</w:t>
      </w:r>
      <w:r w:rsidRPr="00B165D6">
        <w:rPr>
          <w:rFonts w:ascii="Verdana" w:hAnsi="Verdana"/>
          <w:color w:val="595959" w:themeColor="text1" w:themeTint="A6"/>
          <w:spacing w:val="-23"/>
          <w:w w:val="85"/>
          <w:sz w:val="20"/>
          <w:szCs w:val="20"/>
        </w:rPr>
        <w:t xml:space="preserve"> </w:t>
      </w:r>
      <w:r w:rsidRPr="00B165D6">
        <w:rPr>
          <w:rFonts w:ascii="Verdana" w:hAnsi="Verdana"/>
          <w:color w:val="595959" w:themeColor="text1" w:themeTint="A6"/>
          <w:w w:val="85"/>
          <w:sz w:val="20"/>
          <w:szCs w:val="20"/>
        </w:rPr>
        <w:t>years)</w:t>
      </w:r>
    </w:p>
    <w:sectPr w:rsidR="00F236E4" w:rsidRPr="00060DE9" w:rsidSect="00F34D8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D81" w:rsidRDefault="00F34D81" w:rsidP="00087096">
      <w:r>
        <w:separator/>
      </w:r>
    </w:p>
  </w:endnote>
  <w:endnote w:type="continuationSeparator" w:id="0">
    <w:p w:rsidR="00F34D81" w:rsidRDefault="00F34D81" w:rsidP="0008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D81" w:rsidRDefault="00F34D81" w:rsidP="00087096">
      <w:r>
        <w:separator/>
      </w:r>
    </w:p>
  </w:footnote>
  <w:footnote w:type="continuationSeparator" w:id="0">
    <w:p w:rsidR="00F34D81" w:rsidRDefault="00F34D81" w:rsidP="00087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81" w:rsidRPr="000A1292" w:rsidRDefault="00F34D81" w:rsidP="009F49F7">
    <w:pPr>
      <w:pStyle w:val="Header"/>
      <w:ind w:left="-142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8.05pt;margin-top:-11.05pt;width:53.25pt;height:45.95pt;z-index:251658240">
          <v:imagedata r:id="rId1" o:title=""/>
          <w10:wrap type="topAndBottom"/>
        </v:shape>
        <o:OLEObject Type="Embed" ProgID="PBrush" ShapeID="_x0000_s2049" DrawAspect="Content" ObjectID="_1650355025" r:id="rId2"/>
      </w:pict>
    </w:r>
    <w:r>
      <w:rPr>
        <w:rFonts w:ascii="Arial" w:hAnsi="Arial" w:cs="Arial"/>
        <w:sz w:val="28"/>
        <w:szCs w:val="28"/>
      </w:rPr>
      <w:t xml:space="preserve">Pharmacy </w:t>
    </w:r>
    <w:r w:rsidRPr="000A1292">
      <w:rPr>
        <w:rFonts w:ascii="Arial" w:hAnsi="Arial" w:cs="Arial"/>
        <w:sz w:val="28"/>
        <w:szCs w:val="28"/>
      </w:rPr>
      <w:t>S</w:t>
    </w:r>
    <w:r>
      <w:rPr>
        <w:rFonts w:ascii="Arial" w:hAnsi="Arial" w:cs="Arial"/>
        <w:sz w:val="28"/>
        <w:szCs w:val="28"/>
      </w:rPr>
      <w:t>ervices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81" w:rsidRDefault="00F34D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5257165</wp:posOffset>
          </wp:positionH>
          <wp:positionV relativeFrom="paragraph">
            <wp:posOffset>-1905</wp:posOffset>
          </wp:positionV>
          <wp:extent cx="771525" cy="560070"/>
          <wp:effectExtent l="19050" t="0" r="952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0BB8">
      <w:rPr>
        <w:szCs w:val="24"/>
      </w:rPr>
      <w:drawing>
        <wp:inline distT="0" distB="0" distL="0" distR="0">
          <wp:extent cx="1362204" cy="5905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S_MASTER%20LOGO_RGB_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559" cy="595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Pr="00590BB8">
      <w:rPr>
        <w:szCs w:val="24"/>
      </w:rPr>
      <w:drawing>
        <wp:inline distT="0" distB="0" distL="0" distR="0">
          <wp:extent cx="1032282" cy="580446"/>
          <wp:effectExtent l="19050" t="0" r="0" b="0"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38123" cy="58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98C"/>
    <w:multiLevelType w:val="hybridMultilevel"/>
    <w:tmpl w:val="041285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A029F7"/>
    <w:multiLevelType w:val="hybridMultilevel"/>
    <w:tmpl w:val="8BF6BE5C"/>
    <w:lvl w:ilvl="0" w:tplc="F25EB920">
      <w:start w:val="1"/>
      <w:numFmt w:val="decimal"/>
      <w:lvlText w:val="%1."/>
      <w:lvlJc w:val="left"/>
      <w:pPr>
        <w:ind w:left="293" w:hanging="4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FAB4F59"/>
    <w:multiLevelType w:val="hybridMultilevel"/>
    <w:tmpl w:val="B0CC159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BB8270B"/>
    <w:multiLevelType w:val="hybridMultilevel"/>
    <w:tmpl w:val="FBA6D6E8"/>
    <w:lvl w:ilvl="0" w:tplc="310E4EC8">
      <w:start w:val="1"/>
      <w:numFmt w:val="bullet"/>
      <w:lvlText w:val="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EA81FC0"/>
    <w:multiLevelType w:val="hybridMultilevel"/>
    <w:tmpl w:val="6C78BA5A"/>
    <w:lvl w:ilvl="0" w:tplc="310E4EC8">
      <w:start w:val="1"/>
      <w:numFmt w:val="bullet"/>
      <w:lvlText w:val="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7096"/>
    <w:rsid w:val="000003DE"/>
    <w:rsid w:val="000006A7"/>
    <w:rsid w:val="00000C2E"/>
    <w:rsid w:val="00000FD1"/>
    <w:rsid w:val="000018B8"/>
    <w:rsid w:val="00001B85"/>
    <w:rsid w:val="00001D8A"/>
    <w:rsid w:val="00002311"/>
    <w:rsid w:val="00003122"/>
    <w:rsid w:val="00003131"/>
    <w:rsid w:val="000032DB"/>
    <w:rsid w:val="000038B2"/>
    <w:rsid w:val="00004026"/>
    <w:rsid w:val="0000452E"/>
    <w:rsid w:val="00004572"/>
    <w:rsid w:val="00004B34"/>
    <w:rsid w:val="00004E2D"/>
    <w:rsid w:val="000053E2"/>
    <w:rsid w:val="00006046"/>
    <w:rsid w:val="000064C7"/>
    <w:rsid w:val="00006BEF"/>
    <w:rsid w:val="00006EE4"/>
    <w:rsid w:val="0001072D"/>
    <w:rsid w:val="00010C30"/>
    <w:rsid w:val="00010C4B"/>
    <w:rsid w:val="00010E43"/>
    <w:rsid w:val="00011FB9"/>
    <w:rsid w:val="0001207E"/>
    <w:rsid w:val="00012424"/>
    <w:rsid w:val="00012775"/>
    <w:rsid w:val="00012E45"/>
    <w:rsid w:val="0001335B"/>
    <w:rsid w:val="000138DC"/>
    <w:rsid w:val="00014271"/>
    <w:rsid w:val="000147AF"/>
    <w:rsid w:val="00014FB9"/>
    <w:rsid w:val="0001524F"/>
    <w:rsid w:val="000159A8"/>
    <w:rsid w:val="00015C9E"/>
    <w:rsid w:val="00016760"/>
    <w:rsid w:val="000170DF"/>
    <w:rsid w:val="00017874"/>
    <w:rsid w:val="00017BAE"/>
    <w:rsid w:val="00017F4E"/>
    <w:rsid w:val="00021C12"/>
    <w:rsid w:val="00021C81"/>
    <w:rsid w:val="00021E71"/>
    <w:rsid w:val="00021F04"/>
    <w:rsid w:val="00022376"/>
    <w:rsid w:val="00022E25"/>
    <w:rsid w:val="00023158"/>
    <w:rsid w:val="000231BD"/>
    <w:rsid w:val="000235CA"/>
    <w:rsid w:val="00023665"/>
    <w:rsid w:val="00023F27"/>
    <w:rsid w:val="000248D2"/>
    <w:rsid w:val="0002567A"/>
    <w:rsid w:val="000256F5"/>
    <w:rsid w:val="00025BE8"/>
    <w:rsid w:val="00026669"/>
    <w:rsid w:val="0002691E"/>
    <w:rsid w:val="0002706E"/>
    <w:rsid w:val="00027D13"/>
    <w:rsid w:val="00027D97"/>
    <w:rsid w:val="00027F2A"/>
    <w:rsid w:val="00030678"/>
    <w:rsid w:val="0003077D"/>
    <w:rsid w:val="0003088B"/>
    <w:rsid w:val="000309B2"/>
    <w:rsid w:val="00030BDB"/>
    <w:rsid w:val="00030F8F"/>
    <w:rsid w:val="00031455"/>
    <w:rsid w:val="0003227F"/>
    <w:rsid w:val="0003249B"/>
    <w:rsid w:val="000326A3"/>
    <w:rsid w:val="00032B16"/>
    <w:rsid w:val="000338C2"/>
    <w:rsid w:val="00034312"/>
    <w:rsid w:val="00034455"/>
    <w:rsid w:val="000347CA"/>
    <w:rsid w:val="000348BF"/>
    <w:rsid w:val="00034F1F"/>
    <w:rsid w:val="00036170"/>
    <w:rsid w:val="00036303"/>
    <w:rsid w:val="000404F4"/>
    <w:rsid w:val="0004057D"/>
    <w:rsid w:val="00040649"/>
    <w:rsid w:val="00040657"/>
    <w:rsid w:val="00040FFC"/>
    <w:rsid w:val="0004238E"/>
    <w:rsid w:val="00044C90"/>
    <w:rsid w:val="00045579"/>
    <w:rsid w:val="00045B90"/>
    <w:rsid w:val="000464C4"/>
    <w:rsid w:val="00046577"/>
    <w:rsid w:val="00046EC4"/>
    <w:rsid w:val="000471CA"/>
    <w:rsid w:val="000478B8"/>
    <w:rsid w:val="00047BBC"/>
    <w:rsid w:val="00050E04"/>
    <w:rsid w:val="000512DC"/>
    <w:rsid w:val="00051945"/>
    <w:rsid w:val="00051ADC"/>
    <w:rsid w:val="0005227B"/>
    <w:rsid w:val="000538F8"/>
    <w:rsid w:val="00053982"/>
    <w:rsid w:val="00053F1A"/>
    <w:rsid w:val="000549D9"/>
    <w:rsid w:val="00055F21"/>
    <w:rsid w:val="00056269"/>
    <w:rsid w:val="00056527"/>
    <w:rsid w:val="00056BA6"/>
    <w:rsid w:val="000601D2"/>
    <w:rsid w:val="000603BE"/>
    <w:rsid w:val="00060DE9"/>
    <w:rsid w:val="00061664"/>
    <w:rsid w:val="0006328B"/>
    <w:rsid w:val="00063424"/>
    <w:rsid w:val="0006367E"/>
    <w:rsid w:val="00063A22"/>
    <w:rsid w:val="0006407A"/>
    <w:rsid w:val="0006474B"/>
    <w:rsid w:val="00064CED"/>
    <w:rsid w:val="00066ED9"/>
    <w:rsid w:val="0006716D"/>
    <w:rsid w:val="000675AE"/>
    <w:rsid w:val="00067ADC"/>
    <w:rsid w:val="00070337"/>
    <w:rsid w:val="00071321"/>
    <w:rsid w:val="00071357"/>
    <w:rsid w:val="00071E99"/>
    <w:rsid w:val="00072B2A"/>
    <w:rsid w:val="00072F49"/>
    <w:rsid w:val="0007398C"/>
    <w:rsid w:val="000746B6"/>
    <w:rsid w:val="00074894"/>
    <w:rsid w:val="00075171"/>
    <w:rsid w:val="00075E46"/>
    <w:rsid w:val="0007663E"/>
    <w:rsid w:val="00076F6B"/>
    <w:rsid w:val="000773FD"/>
    <w:rsid w:val="00077DE2"/>
    <w:rsid w:val="0008018D"/>
    <w:rsid w:val="0008022E"/>
    <w:rsid w:val="00081208"/>
    <w:rsid w:val="000815B4"/>
    <w:rsid w:val="0008166F"/>
    <w:rsid w:val="000817BF"/>
    <w:rsid w:val="00081BC2"/>
    <w:rsid w:val="00081ED1"/>
    <w:rsid w:val="00081FBA"/>
    <w:rsid w:val="000828A9"/>
    <w:rsid w:val="00082C0F"/>
    <w:rsid w:val="00082C77"/>
    <w:rsid w:val="00083695"/>
    <w:rsid w:val="00083997"/>
    <w:rsid w:val="00083EE1"/>
    <w:rsid w:val="00084142"/>
    <w:rsid w:val="000843BF"/>
    <w:rsid w:val="0008450B"/>
    <w:rsid w:val="0008483E"/>
    <w:rsid w:val="00084E68"/>
    <w:rsid w:val="000856EA"/>
    <w:rsid w:val="00085BAF"/>
    <w:rsid w:val="00085E13"/>
    <w:rsid w:val="00085E3B"/>
    <w:rsid w:val="0008621B"/>
    <w:rsid w:val="00086810"/>
    <w:rsid w:val="00087096"/>
    <w:rsid w:val="0008763B"/>
    <w:rsid w:val="00087899"/>
    <w:rsid w:val="000878D3"/>
    <w:rsid w:val="00090922"/>
    <w:rsid w:val="000909A7"/>
    <w:rsid w:val="0009122F"/>
    <w:rsid w:val="00091392"/>
    <w:rsid w:val="000916AD"/>
    <w:rsid w:val="000919FA"/>
    <w:rsid w:val="00091C3C"/>
    <w:rsid w:val="0009268B"/>
    <w:rsid w:val="00092D40"/>
    <w:rsid w:val="00092E15"/>
    <w:rsid w:val="000931DA"/>
    <w:rsid w:val="00093233"/>
    <w:rsid w:val="0009353A"/>
    <w:rsid w:val="00093C0D"/>
    <w:rsid w:val="00094BE3"/>
    <w:rsid w:val="00094D16"/>
    <w:rsid w:val="00095B50"/>
    <w:rsid w:val="00095C32"/>
    <w:rsid w:val="00095F92"/>
    <w:rsid w:val="0009725C"/>
    <w:rsid w:val="0009754F"/>
    <w:rsid w:val="00097E0C"/>
    <w:rsid w:val="00097FDE"/>
    <w:rsid w:val="000A1292"/>
    <w:rsid w:val="000A1672"/>
    <w:rsid w:val="000A18D9"/>
    <w:rsid w:val="000A2769"/>
    <w:rsid w:val="000A30AF"/>
    <w:rsid w:val="000A411A"/>
    <w:rsid w:val="000A414F"/>
    <w:rsid w:val="000A49D5"/>
    <w:rsid w:val="000A642C"/>
    <w:rsid w:val="000A6559"/>
    <w:rsid w:val="000A6D5D"/>
    <w:rsid w:val="000A775C"/>
    <w:rsid w:val="000B00A1"/>
    <w:rsid w:val="000B0870"/>
    <w:rsid w:val="000B0978"/>
    <w:rsid w:val="000B134A"/>
    <w:rsid w:val="000B17AC"/>
    <w:rsid w:val="000B17B5"/>
    <w:rsid w:val="000B326E"/>
    <w:rsid w:val="000B4E80"/>
    <w:rsid w:val="000B6987"/>
    <w:rsid w:val="000B733F"/>
    <w:rsid w:val="000B734E"/>
    <w:rsid w:val="000B7989"/>
    <w:rsid w:val="000C01E6"/>
    <w:rsid w:val="000C104B"/>
    <w:rsid w:val="000C1811"/>
    <w:rsid w:val="000C1E20"/>
    <w:rsid w:val="000C2145"/>
    <w:rsid w:val="000C3525"/>
    <w:rsid w:val="000C4897"/>
    <w:rsid w:val="000C4C9F"/>
    <w:rsid w:val="000C4EC1"/>
    <w:rsid w:val="000C5526"/>
    <w:rsid w:val="000C5909"/>
    <w:rsid w:val="000C5A5F"/>
    <w:rsid w:val="000C5B9A"/>
    <w:rsid w:val="000C6172"/>
    <w:rsid w:val="000C617C"/>
    <w:rsid w:val="000C6AB1"/>
    <w:rsid w:val="000C6DA9"/>
    <w:rsid w:val="000C7227"/>
    <w:rsid w:val="000C78AE"/>
    <w:rsid w:val="000D05EF"/>
    <w:rsid w:val="000D09B3"/>
    <w:rsid w:val="000D1FC1"/>
    <w:rsid w:val="000D2B87"/>
    <w:rsid w:val="000D3682"/>
    <w:rsid w:val="000D59BF"/>
    <w:rsid w:val="000D5E79"/>
    <w:rsid w:val="000D66C7"/>
    <w:rsid w:val="000D693F"/>
    <w:rsid w:val="000D73A0"/>
    <w:rsid w:val="000D7594"/>
    <w:rsid w:val="000D76A6"/>
    <w:rsid w:val="000D7DD6"/>
    <w:rsid w:val="000E10E5"/>
    <w:rsid w:val="000E1868"/>
    <w:rsid w:val="000E1D97"/>
    <w:rsid w:val="000E2343"/>
    <w:rsid w:val="000E2E3D"/>
    <w:rsid w:val="000E2EFC"/>
    <w:rsid w:val="000E3296"/>
    <w:rsid w:val="000E3A9E"/>
    <w:rsid w:val="000E3B6F"/>
    <w:rsid w:val="000E3B7F"/>
    <w:rsid w:val="000E4096"/>
    <w:rsid w:val="000E5953"/>
    <w:rsid w:val="000E613E"/>
    <w:rsid w:val="000E63EC"/>
    <w:rsid w:val="000E6502"/>
    <w:rsid w:val="000E6E45"/>
    <w:rsid w:val="000E7DCC"/>
    <w:rsid w:val="000F0110"/>
    <w:rsid w:val="000F0E1D"/>
    <w:rsid w:val="000F195E"/>
    <w:rsid w:val="000F2FFB"/>
    <w:rsid w:val="000F3DBE"/>
    <w:rsid w:val="000F4773"/>
    <w:rsid w:val="000F4AA8"/>
    <w:rsid w:val="000F5BC8"/>
    <w:rsid w:val="000F5CA7"/>
    <w:rsid w:val="000F5D9F"/>
    <w:rsid w:val="000F5F16"/>
    <w:rsid w:val="000F6150"/>
    <w:rsid w:val="000F623B"/>
    <w:rsid w:val="000F715F"/>
    <w:rsid w:val="000F7735"/>
    <w:rsid w:val="000F7945"/>
    <w:rsid w:val="000F7D81"/>
    <w:rsid w:val="000F7E28"/>
    <w:rsid w:val="000F7F80"/>
    <w:rsid w:val="001007AB"/>
    <w:rsid w:val="00100F85"/>
    <w:rsid w:val="001017BA"/>
    <w:rsid w:val="00101B43"/>
    <w:rsid w:val="001034CF"/>
    <w:rsid w:val="00103CA7"/>
    <w:rsid w:val="0010424C"/>
    <w:rsid w:val="00105021"/>
    <w:rsid w:val="00105315"/>
    <w:rsid w:val="0010583A"/>
    <w:rsid w:val="00106079"/>
    <w:rsid w:val="001063FC"/>
    <w:rsid w:val="001067BB"/>
    <w:rsid w:val="0010703A"/>
    <w:rsid w:val="00107238"/>
    <w:rsid w:val="001079AC"/>
    <w:rsid w:val="00107B1B"/>
    <w:rsid w:val="001104C2"/>
    <w:rsid w:val="00110C43"/>
    <w:rsid w:val="00111045"/>
    <w:rsid w:val="00111E40"/>
    <w:rsid w:val="00112005"/>
    <w:rsid w:val="001121AB"/>
    <w:rsid w:val="001121E8"/>
    <w:rsid w:val="001122E7"/>
    <w:rsid w:val="00112B3A"/>
    <w:rsid w:val="001132A3"/>
    <w:rsid w:val="0011374C"/>
    <w:rsid w:val="0011375D"/>
    <w:rsid w:val="00114454"/>
    <w:rsid w:val="00114951"/>
    <w:rsid w:val="0011567F"/>
    <w:rsid w:val="0011634E"/>
    <w:rsid w:val="00116481"/>
    <w:rsid w:val="00116800"/>
    <w:rsid w:val="00116822"/>
    <w:rsid w:val="00116BBC"/>
    <w:rsid w:val="00116D4E"/>
    <w:rsid w:val="001170CB"/>
    <w:rsid w:val="001172C9"/>
    <w:rsid w:val="00117C10"/>
    <w:rsid w:val="0012084E"/>
    <w:rsid w:val="00121F35"/>
    <w:rsid w:val="001220A1"/>
    <w:rsid w:val="00122909"/>
    <w:rsid w:val="00123488"/>
    <w:rsid w:val="00123A0D"/>
    <w:rsid w:val="00123CC6"/>
    <w:rsid w:val="0012416E"/>
    <w:rsid w:val="00125C82"/>
    <w:rsid w:val="001261A3"/>
    <w:rsid w:val="0012627F"/>
    <w:rsid w:val="0012663D"/>
    <w:rsid w:val="00126CB8"/>
    <w:rsid w:val="00127805"/>
    <w:rsid w:val="00130106"/>
    <w:rsid w:val="00130439"/>
    <w:rsid w:val="00130577"/>
    <w:rsid w:val="00130CD3"/>
    <w:rsid w:val="00130D0A"/>
    <w:rsid w:val="001319F9"/>
    <w:rsid w:val="00132BA8"/>
    <w:rsid w:val="00132F1E"/>
    <w:rsid w:val="00132F61"/>
    <w:rsid w:val="001334DD"/>
    <w:rsid w:val="001346B4"/>
    <w:rsid w:val="00134893"/>
    <w:rsid w:val="0013500C"/>
    <w:rsid w:val="00135913"/>
    <w:rsid w:val="00135F4D"/>
    <w:rsid w:val="00136AB3"/>
    <w:rsid w:val="0013705C"/>
    <w:rsid w:val="001370DA"/>
    <w:rsid w:val="00137E1D"/>
    <w:rsid w:val="001401B2"/>
    <w:rsid w:val="001402B6"/>
    <w:rsid w:val="00140BB2"/>
    <w:rsid w:val="00140C0C"/>
    <w:rsid w:val="00140E12"/>
    <w:rsid w:val="00141137"/>
    <w:rsid w:val="00141EF6"/>
    <w:rsid w:val="001423CB"/>
    <w:rsid w:val="00142636"/>
    <w:rsid w:val="00142C06"/>
    <w:rsid w:val="00143128"/>
    <w:rsid w:val="0014402E"/>
    <w:rsid w:val="00144100"/>
    <w:rsid w:val="00144B58"/>
    <w:rsid w:val="00144B91"/>
    <w:rsid w:val="001452C8"/>
    <w:rsid w:val="0014568C"/>
    <w:rsid w:val="00145B01"/>
    <w:rsid w:val="00145FBB"/>
    <w:rsid w:val="001460C5"/>
    <w:rsid w:val="00146860"/>
    <w:rsid w:val="00146B05"/>
    <w:rsid w:val="00147046"/>
    <w:rsid w:val="00147182"/>
    <w:rsid w:val="00147B58"/>
    <w:rsid w:val="00151CAE"/>
    <w:rsid w:val="00152908"/>
    <w:rsid w:val="0015305D"/>
    <w:rsid w:val="001533B4"/>
    <w:rsid w:val="00155434"/>
    <w:rsid w:val="00155CA9"/>
    <w:rsid w:val="001564FC"/>
    <w:rsid w:val="00156861"/>
    <w:rsid w:val="00156B5F"/>
    <w:rsid w:val="00157BAD"/>
    <w:rsid w:val="00157E4C"/>
    <w:rsid w:val="001606B6"/>
    <w:rsid w:val="001609DB"/>
    <w:rsid w:val="00160D12"/>
    <w:rsid w:val="00161E9D"/>
    <w:rsid w:val="001628C5"/>
    <w:rsid w:val="001634C2"/>
    <w:rsid w:val="001635CC"/>
    <w:rsid w:val="00163DCD"/>
    <w:rsid w:val="00164172"/>
    <w:rsid w:val="001641CD"/>
    <w:rsid w:val="00165B65"/>
    <w:rsid w:val="0016603A"/>
    <w:rsid w:val="00166149"/>
    <w:rsid w:val="00166212"/>
    <w:rsid w:val="00166929"/>
    <w:rsid w:val="0016740A"/>
    <w:rsid w:val="00167491"/>
    <w:rsid w:val="001674B1"/>
    <w:rsid w:val="00167563"/>
    <w:rsid w:val="00170458"/>
    <w:rsid w:val="00170727"/>
    <w:rsid w:val="00171678"/>
    <w:rsid w:val="00171A2E"/>
    <w:rsid w:val="00171E59"/>
    <w:rsid w:val="00172136"/>
    <w:rsid w:val="001723AE"/>
    <w:rsid w:val="0017260A"/>
    <w:rsid w:val="00173035"/>
    <w:rsid w:val="001736EE"/>
    <w:rsid w:val="00175059"/>
    <w:rsid w:val="00175BA8"/>
    <w:rsid w:val="0017776B"/>
    <w:rsid w:val="00177D1E"/>
    <w:rsid w:val="0018066A"/>
    <w:rsid w:val="001807DD"/>
    <w:rsid w:val="001808A8"/>
    <w:rsid w:val="00180B57"/>
    <w:rsid w:val="001811CB"/>
    <w:rsid w:val="00181456"/>
    <w:rsid w:val="00181A90"/>
    <w:rsid w:val="00181B8C"/>
    <w:rsid w:val="00181BFE"/>
    <w:rsid w:val="001821E6"/>
    <w:rsid w:val="001822E6"/>
    <w:rsid w:val="001837FB"/>
    <w:rsid w:val="00184678"/>
    <w:rsid w:val="0018491B"/>
    <w:rsid w:val="00185644"/>
    <w:rsid w:val="001865B2"/>
    <w:rsid w:val="00186D02"/>
    <w:rsid w:val="00187B8B"/>
    <w:rsid w:val="001901EC"/>
    <w:rsid w:val="00190D63"/>
    <w:rsid w:val="00190E4B"/>
    <w:rsid w:val="00190F9F"/>
    <w:rsid w:val="0019137D"/>
    <w:rsid w:val="00192062"/>
    <w:rsid w:val="00192501"/>
    <w:rsid w:val="00192B11"/>
    <w:rsid w:val="0019308D"/>
    <w:rsid w:val="00193237"/>
    <w:rsid w:val="001946D8"/>
    <w:rsid w:val="001948C0"/>
    <w:rsid w:val="00195300"/>
    <w:rsid w:val="00195B05"/>
    <w:rsid w:val="00195E3A"/>
    <w:rsid w:val="00196F37"/>
    <w:rsid w:val="001977B4"/>
    <w:rsid w:val="00197B48"/>
    <w:rsid w:val="00197B74"/>
    <w:rsid w:val="00197E4C"/>
    <w:rsid w:val="001A006F"/>
    <w:rsid w:val="001A0330"/>
    <w:rsid w:val="001A06BF"/>
    <w:rsid w:val="001A0D01"/>
    <w:rsid w:val="001A0DF0"/>
    <w:rsid w:val="001A0E82"/>
    <w:rsid w:val="001A115A"/>
    <w:rsid w:val="001A1B77"/>
    <w:rsid w:val="001A2209"/>
    <w:rsid w:val="001A394F"/>
    <w:rsid w:val="001A3AC4"/>
    <w:rsid w:val="001A4367"/>
    <w:rsid w:val="001A44FC"/>
    <w:rsid w:val="001A5DEB"/>
    <w:rsid w:val="001A5E37"/>
    <w:rsid w:val="001A5EA5"/>
    <w:rsid w:val="001A7623"/>
    <w:rsid w:val="001B0081"/>
    <w:rsid w:val="001B045C"/>
    <w:rsid w:val="001B05A8"/>
    <w:rsid w:val="001B0777"/>
    <w:rsid w:val="001B1D4C"/>
    <w:rsid w:val="001B29FA"/>
    <w:rsid w:val="001B308C"/>
    <w:rsid w:val="001B3828"/>
    <w:rsid w:val="001B3CBA"/>
    <w:rsid w:val="001B4206"/>
    <w:rsid w:val="001B4D1A"/>
    <w:rsid w:val="001B4E7E"/>
    <w:rsid w:val="001B4F77"/>
    <w:rsid w:val="001B5272"/>
    <w:rsid w:val="001B54B3"/>
    <w:rsid w:val="001B5724"/>
    <w:rsid w:val="001B5E76"/>
    <w:rsid w:val="001B6096"/>
    <w:rsid w:val="001B63F0"/>
    <w:rsid w:val="001B67DD"/>
    <w:rsid w:val="001B7509"/>
    <w:rsid w:val="001B7698"/>
    <w:rsid w:val="001C0A31"/>
    <w:rsid w:val="001C15F2"/>
    <w:rsid w:val="001C251B"/>
    <w:rsid w:val="001C3010"/>
    <w:rsid w:val="001C3254"/>
    <w:rsid w:val="001C3DB9"/>
    <w:rsid w:val="001C3FB6"/>
    <w:rsid w:val="001C4992"/>
    <w:rsid w:val="001C4B94"/>
    <w:rsid w:val="001C4D7E"/>
    <w:rsid w:val="001C4FD9"/>
    <w:rsid w:val="001C4FF7"/>
    <w:rsid w:val="001C5156"/>
    <w:rsid w:val="001C55EE"/>
    <w:rsid w:val="001C5655"/>
    <w:rsid w:val="001C5C3E"/>
    <w:rsid w:val="001C5E6D"/>
    <w:rsid w:val="001C5F77"/>
    <w:rsid w:val="001C604E"/>
    <w:rsid w:val="001C62EF"/>
    <w:rsid w:val="001C6867"/>
    <w:rsid w:val="001C707A"/>
    <w:rsid w:val="001C7710"/>
    <w:rsid w:val="001C7A30"/>
    <w:rsid w:val="001D071E"/>
    <w:rsid w:val="001D0DDA"/>
    <w:rsid w:val="001D11CA"/>
    <w:rsid w:val="001D181E"/>
    <w:rsid w:val="001D1AEE"/>
    <w:rsid w:val="001D25CD"/>
    <w:rsid w:val="001D2AB1"/>
    <w:rsid w:val="001D2D65"/>
    <w:rsid w:val="001D2F41"/>
    <w:rsid w:val="001D3240"/>
    <w:rsid w:val="001D36F2"/>
    <w:rsid w:val="001D4B1C"/>
    <w:rsid w:val="001D4DC6"/>
    <w:rsid w:val="001D56B9"/>
    <w:rsid w:val="001D5DDF"/>
    <w:rsid w:val="001D6C00"/>
    <w:rsid w:val="001D6EC7"/>
    <w:rsid w:val="001D70DA"/>
    <w:rsid w:val="001D72A7"/>
    <w:rsid w:val="001D7F8E"/>
    <w:rsid w:val="001E014F"/>
    <w:rsid w:val="001E0C72"/>
    <w:rsid w:val="001E12E1"/>
    <w:rsid w:val="001E1E81"/>
    <w:rsid w:val="001E2078"/>
    <w:rsid w:val="001E2214"/>
    <w:rsid w:val="001E2B9E"/>
    <w:rsid w:val="001E3175"/>
    <w:rsid w:val="001E33C7"/>
    <w:rsid w:val="001E34B8"/>
    <w:rsid w:val="001E3A2D"/>
    <w:rsid w:val="001E3C07"/>
    <w:rsid w:val="001E3C65"/>
    <w:rsid w:val="001E5709"/>
    <w:rsid w:val="001E60A9"/>
    <w:rsid w:val="001E647B"/>
    <w:rsid w:val="001E6B00"/>
    <w:rsid w:val="001E6B67"/>
    <w:rsid w:val="001E77B9"/>
    <w:rsid w:val="001E7892"/>
    <w:rsid w:val="001E7A86"/>
    <w:rsid w:val="001F005E"/>
    <w:rsid w:val="001F12AA"/>
    <w:rsid w:val="001F16D2"/>
    <w:rsid w:val="001F187D"/>
    <w:rsid w:val="001F1B78"/>
    <w:rsid w:val="001F24C8"/>
    <w:rsid w:val="001F2641"/>
    <w:rsid w:val="001F26EA"/>
    <w:rsid w:val="001F384A"/>
    <w:rsid w:val="001F4227"/>
    <w:rsid w:val="001F45A3"/>
    <w:rsid w:val="001F477C"/>
    <w:rsid w:val="001F484D"/>
    <w:rsid w:val="001F4A45"/>
    <w:rsid w:val="001F4BA1"/>
    <w:rsid w:val="001F5148"/>
    <w:rsid w:val="001F55C2"/>
    <w:rsid w:val="001F5A3B"/>
    <w:rsid w:val="00200365"/>
    <w:rsid w:val="00200682"/>
    <w:rsid w:val="0020156D"/>
    <w:rsid w:val="00201E6C"/>
    <w:rsid w:val="00203191"/>
    <w:rsid w:val="00203DFB"/>
    <w:rsid w:val="0020512C"/>
    <w:rsid w:val="00205362"/>
    <w:rsid w:val="00206F39"/>
    <w:rsid w:val="00207362"/>
    <w:rsid w:val="002076F1"/>
    <w:rsid w:val="00210044"/>
    <w:rsid w:val="002100F9"/>
    <w:rsid w:val="002103F1"/>
    <w:rsid w:val="002107A2"/>
    <w:rsid w:val="00210EDE"/>
    <w:rsid w:val="00211337"/>
    <w:rsid w:val="0021141E"/>
    <w:rsid w:val="00211C78"/>
    <w:rsid w:val="0021252F"/>
    <w:rsid w:val="0021444C"/>
    <w:rsid w:val="0021590E"/>
    <w:rsid w:val="00215BE2"/>
    <w:rsid w:val="00215C04"/>
    <w:rsid w:val="00215EDE"/>
    <w:rsid w:val="0021660C"/>
    <w:rsid w:val="00216654"/>
    <w:rsid w:val="002169D4"/>
    <w:rsid w:val="00216B30"/>
    <w:rsid w:val="00216E89"/>
    <w:rsid w:val="00216F0B"/>
    <w:rsid w:val="00217430"/>
    <w:rsid w:val="00217742"/>
    <w:rsid w:val="002179D1"/>
    <w:rsid w:val="002203AD"/>
    <w:rsid w:val="00220771"/>
    <w:rsid w:val="00220A20"/>
    <w:rsid w:val="00221092"/>
    <w:rsid w:val="00221423"/>
    <w:rsid w:val="002218EA"/>
    <w:rsid w:val="00221D1E"/>
    <w:rsid w:val="002222E6"/>
    <w:rsid w:val="00222D83"/>
    <w:rsid w:val="00222E1C"/>
    <w:rsid w:val="002230F5"/>
    <w:rsid w:val="00223399"/>
    <w:rsid w:val="00223923"/>
    <w:rsid w:val="0022426E"/>
    <w:rsid w:val="00224AAE"/>
    <w:rsid w:val="00224FF1"/>
    <w:rsid w:val="002252CE"/>
    <w:rsid w:val="002255BD"/>
    <w:rsid w:val="0022578E"/>
    <w:rsid w:val="00225F64"/>
    <w:rsid w:val="0022689D"/>
    <w:rsid w:val="00226E22"/>
    <w:rsid w:val="002270F2"/>
    <w:rsid w:val="00227A9F"/>
    <w:rsid w:val="00230292"/>
    <w:rsid w:val="00230671"/>
    <w:rsid w:val="0023096E"/>
    <w:rsid w:val="00231726"/>
    <w:rsid w:val="00231D58"/>
    <w:rsid w:val="00231EF0"/>
    <w:rsid w:val="0023234C"/>
    <w:rsid w:val="00233219"/>
    <w:rsid w:val="002337F5"/>
    <w:rsid w:val="0023402D"/>
    <w:rsid w:val="0023438F"/>
    <w:rsid w:val="00234583"/>
    <w:rsid w:val="00234A1B"/>
    <w:rsid w:val="00234B90"/>
    <w:rsid w:val="00235F84"/>
    <w:rsid w:val="002361C2"/>
    <w:rsid w:val="0023698D"/>
    <w:rsid w:val="00236CD5"/>
    <w:rsid w:val="00236E2D"/>
    <w:rsid w:val="002371A2"/>
    <w:rsid w:val="0023769D"/>
    <w:rsid w:val="002376B5"/>
    <w:rsid w:val="002403A5"/>
    <w:rsid w:val="00240AD9"/>
    <w:rsid w:val="00240EF1"/>
    <w:rsid w:val="0024226C"/>
    <w:rsid w:val="00243224"/>
    <w:rsid w:val="0024361B"/>
    <w:rsid w:val="00243DCA"/>
    <w:rsid w:val="00244345"/>
    <w:rsid w:val="00244D48"/>
    <w:rsid w:val="00244E71"/>
    <w:rsid w:val="00244F2E"/>
    <w:rsid w:val="002457BB"/>
    <w:rsid w:val="0024614B"/>
    <w:rsid w:val="00246B32"/>
    <w:rsid w:val="00246BC5"/>
    <w:rsid w:val="00246BDB"/>
    <w:rsid w:val="00247430"/>
    <w:rsid w:val="0025002F"/>
    <w:rsid w:val="002501E1"/>
    <w:rsid w:val="00250BBE"/>
    <w:rsid w:val="00250D6E"/>
    <w:rsid w:val="00251BF4"/>
    <w:rsid w:val="00251F28"/>
    <w:rsid w:val="00252349"/>
    <w:rsid w:val="00252441"/>
    <w:rsid w:val="002524E8"/>
    <w:rsid w:val="00252521"/>
    <w:rsid w:val="00252E3C"/>
    <w:rsid w:val="002530D2"/>
    <w:rsid w:val="0025397B"/>
    <w:rsid w:val="00254080"/>
    <w:rsid w:val="0025437D"/>
    <w:rsid w:val="00254AC4"/>
    <w:rsid w:val="00254BE3"/>
    <w:rsid w:val="00254E50"/>
    <w:rsid w:val="00254E74"/>
    <w:rsid w:val="00254EC6"/>
    <w:rsid w:val="00255007"/>
    <w:rsid w:val="00255675"/>
    <w:rsid w:val="00255860"/>
    <w:rsid w:val="00256523"/>
    <w:rsid w:val="002567BD"/>
    <w:rsid w:val="00256883"/>
    <w:rsid w:val="00256E2B"/>
    <w:rsid w:val="002574B1"/>
    <w:rsid w:val="00257E8D"/>
    <w:rsid w:val="00257EDE"/>
    <w:rsid w:val="002601E1"/>
    <w:rsid w:val="002606CF"/>
    <w:rsid w:val="00261CF1"/>
    <w:rsid w:val="002622A5"/>
    <w:rsid w:val="002626C7"/>
    <w:rsid w:val="002626DD"/>
    <w:rsid w:val="0026319E"/>
    <w:rsid w:val="00264712"/>
    <w:rsid w:val="00264B06"/>
    <w:rsid w:val="00264F90"/>
    <w:rsid w:val="002656D2"/>
    <w:rsid w:val="002660F0"/>
    <w:rsid w:val="0026612A"/>
    <w:rsid w:val="002675CC"/>
    <w:rsid w:val="00267784"/>
    <w:rsid w:val="00270168"/>
    <w:rsid w:val="00270393"/>
    <w:rsid w:val="00270683"/>
    <w:rsid w:val="00270F5D"/>
    <w:rsid w:val="00271496"/>
    <w:rsid w:val="002715F7"/>
    <w:rsid w:val="00271882"/>
    <w:rsid w:val="0027239C"/>
    <w:rsid w:val="00272B52"/>
    <w:rsid w:val="00272B62"/>
    <w:rsid w:val="002732F3"/>
    <w:rsid w:val="00273383"/>
    <w:rsid w:val="002735AA"/>
    <w:rsid w:val="00273BA7"/>
    <w:rsid w:val="00273C72"/>
    <w:rsid w:val="00273EC8"/>
    <w:rsid w:val="002740EA"/>
    <w:rsid w:val="00274324"/>
    <w:rsid w:val="00274DA3"/>
    <w:rsid w:val="0027503F"/>
    <w:rsid w:val="0027525E"/>
    <w:rsid w:val="00275F50"/>
    <w:rsid w:val="002764C6"/>
    <w:rsid w:val="00276FEC"/>
    <w:rsid w:val="002772E0"/>
    <w:rsid w:val="00277612"/>
    <w:rsid w:val="00277DBC"/>
    <w:rsid w:val="00277FC1"/>
    <w:rsid w:val="002800BB"/>
    <w:rsid w:val="0028030A"/>
    <w:rsid w:val="0028073F"/>
    <w:rsid w:val="00280B7E"/>
    <w:rsid w:val="00281097"/>
    <w:rsid w:val="00281C55"/>
    <w:rsid w:val="00282040"/>
    <w:rsid w:val="00282778"/>
    <w:rsid w:val="002829AD"/>
    <w:rsid w:val="002835DA"/>
    <w:rsid w:val="002839AC"/>
    <w:rsid w:val="00284442"/>
    <w:rsid w:val="00284CDF"/>
    <w:rsid w:val="002862F4"/>
    <w:rsid w:val="00286564"/>
    <w:rsid w:val="002867B7"/>
    <w:rsid w:val="00287526"/>
    <w:rsid w:val="00290A40"/>
    <w:rsid w:val="00291733"/>
    <w:rsid w:val="002928F4"/>
    <w:rsid w:val="002929AE"/>
    <w:rsid w:val="00292DC0"/>
    <w:rsid w:val="002937DB"/>
    <w:rsid w:val="002938EC"/>
    <w:rsid w:val="00293C05"/>
    <w:rsid w:val="002942DE"/>
    <w:rsid w:val="002943CE"/>
    <w:rsid w:val="0029444E"/>
    <w:rsid w:val="002947A2"/>
    <w:rsid w:val="002952C5"/>
    <w:rsid w:val="0029539D"/>
    <w:rsid w:val="00295BDA"/>
    <w:rsid w:val="002963B9"/>
    <w:rsid w:val="00296EC3"/>
    <w:rsid w:val="00297144"/>
    <w:rsid w:val="0029719E"/>
    <w:rsid w:val="00297921"/>
    <w:rsid w:val="002979D4"/>
    <w:rsid w:val="002A038E"/>
    <w:rsid w:val="002A1C51"/>
    <w:rsid w:val="002A1E28"/>
    <w:rsid w:val="002A1E5B"/>
    <w:rsid w:val="002A250A"/>
    <w:rsid w:val="002A2ACF"/>
    <w:rsid w:val="002A2CFD"/>
    <w:rsid w:val="002A2E43"/>
    <w:rsid w:val="002A3614"/>
    <w:rsid w:val="002A45E8"/>
    <w:rsid w:val="002A4C6F"/>
    <w:rsid w:val="002A6142"/>
    <w:rsid w:val="002A744E"/>
    <w:rsid w:val="002A7971"/>
    <w:rsid w:val="002A7986"/>
    <w:rsid w:val="002A7FA4"/>
    <w:rsid w:val="002B0524"/>
    <w:rsid w:val="002B1755"/>
    <w:rsid w:val="002B1DE9"/>
    <w:rsid w:val="002B2694"/>
    <w:rsid w:val="002B2BB8"/>
    <w:rsid w:val="002B2F6B"/>
    <w:rsid w:val="002B326D"/>
    <w:rsid w:val="002B34D6"/>
    <w:rsid w:val="002B3861"/>
    <w:rsid w:val="002B393E"/>
    <w:rsid w:val="002B3C17"/>
    <w:rsid w:val="002B458F"/>
    <w:rsid w:val="002B4B8D"/>
    <w:rsid w:val="002B5F19"/>
    <w:rsid w:val="002B6C7B"/>
    <w:rsid w:val="002B7A1E"/>
    <w:rsid w:val="002B7C0B"/>
    <w:rsid w:val="002C0254"/>
    <w:rsid w:val="002C069D"/>
    <w:rsid w:val="002C0916"/>
    <w:rsid w:val="002C0C9B"/>
    <w:rsid w:val="002C0D27"/>
    <w:rsid w:val="002C127D"/>
    <w:rsid w:val="002C196F"/>
    <w:rsid w:val="002C1FA1"/>
    <w:rsid w:val="002C43B7"/>
    <w:rsid w:val="002C461A"/>
    <w:rsid w:val="002C57E4"/>
    <w:rsid w:val="002C5A62"/>
    <w:rsid w:val="002C6A62"/>
    <w:rsid w:val="002C6DE6"/>
    <w:rsid w:val="002C7335"/>
    <w:rsid w:val="002C78B6"/>
    <w:rsid w:val="002D09BD"/>
    <w:rsid w:val="002D1122"/>
    <w:rsid w:val="002D19BF"/>
    <w:rsid w:val="002D275E"/>
    <w:rsid w:val="002D2A12"/>
    <w:rsid w:val="002D2B13"/>
    <w:rsid w:val="002D2F8D"/>
    <w:rsid w:val="002D33EF"/>
    <w:rsid w:val="002D359A"/>
    <w:rsid w:val="002D3788"/>
    <w:rsid w:val="002D401C"/>
    <w:rsid w:val="002D4510"/>
    <w:rsid w:val="002D4707"/>
    <w:rsid w:val="002D4986"/>
    <w:rsid w:val="002D4FD0"/>
    <w:rsid w:val="002D5411"/>
    <w:rsid w:val="002D608A"/>
    <w:rsid w:val="002D62DC"/>
    <w:rsid w:val="002D6565"/>
    <w:rsid w:val="002D6A0C"/>
    <w:rsid w:val="002D6CC4"/>
    <w:rsid w:val="002D72C0"/>
    <w:rsid w:val="002D7538"/>
    <w:rsid w:val="002E03E7"/>
    <w:rsid w:val="002E116D"/>
    <w:rsid w:val="002E28CD"/>
    <w:rsid w:val="002E28D8"/>
    <w:rsid w:val="002E2D8C"/>
    <w:rsid w:val="002E40FC"/>
    <w:rsid w:val="002E47E8"/>
    <w:rsid w:val="002E494F"/>
    <w:rsid w:val="002E54DF"/>
    <w:rsid w:val="002E551C"/>
    <w:rsid w:val="002E5524"/>
    <w:rsid w:val="002E5C60"/>
    <w:rsid w:val="002E5F8A"/>
    <w:rsid w:val="002E6447"/>
    <w:rsid w:val="002E72C0"/>
    <w:rsid w:val="002E72CE"/>
    <w:rsid w:val="002F0681"/>
    <w:rsid w:val="002F0A56"/>
    <w:rsid w:val="002F1AA6"/>
    <w:rsid w:val="002F2746"/>
    <w:rsid w:val="002F2B52"/>
    <w:rsid w:val="002F317A"/>
    <w:rsid w:val="002F3C83"/>
    <w:rsid w:val="002F42AF"/>
    <w:rsid w:val="002F48A4"/>
    <w:rsid w:val="002F543E"/>
    <w:rsid w:val="002F55BB"/>
    <w:rsid w:val="002F6B88"/>
    <w:rsid w:val="002F6E5F"/>
    <w:rsid w:val="002F7835"/>
    <w:rsid w:val="002F7BB9"/>
    <w:rsid w:val="003004A3"/>
    <w:rsid w:val="0030061D"/>
    <w:rsid w:val="00300F8B"/>
    <w:rsid w:val="003026DA"/>
    <w:rsid w:val="003027C9"/>
    <w:rsid w:val="003030C6"/>
    <w:rsid w:val="0030427C"/>
    <w:rsid w:val="00305129"/>
    <w:rsid w:val="0030542D"/>
    <w:rsid w:val="00305AAF"/>
    <w:rsid w:val="0030642A"/>
    <w:rsid w:val="00306808"/>
    <w:rsid w:val="0030709B"/>
    <w:rsid w:val="00307187"/>
    <w:rsid w:val="0031025B"/>
    <w:rsid w:val="003103AE"/>
    <w:rsid w:val="003104B5"/>
    <w:rsid w:val="00310D34"/>
    <w:rsid w:val="0031181F"/>
    <w:rsid w:val="00311AE8"/>
    <w:rsid w:val="003122D5"/>
    <w:rsid w:val="003128EB"/>
    <w:rsid w:val="00312D2F"/>
    <w:rsid w:val="00313217"/>
    <w:rsid w:val="0031324B"/>
    <w:rsid w:val="003139C5"/>
    <w:rsid w:val="00313B7F"/>
    <w:rsid w:val="00314331"/>
    <w:rsid w:val="0031443B"/>
    <w:rsid w:val="00314593"/>
    <w:rsid w:val="0031464A"/>
    <w:rsid w:val="0031532C"/>
    <w:rsid w:val="00315F22"/>
    <w:rsid w:val="003163F8"/>
    <w:rsid w:val="003171D3"/>
    <w:rsid w:val="00317439"/>
    <w:rsid w:val="0032069B"/>
    <w:rsid w:val="00320B09"/>
    <w:rsid w:val="00320DB2"/>
    <w:rsid w:val="00320E66"/>
    <w:rsid w:val="00321631"/>
    <w:rsid w:val="00321841"/>
    <w:rsid w:val="0032242E"/>
    <w:rsid w:val="00322775"/>
    <w:rsid w:val="00322C4F"/>
    <w:rsid w:val="0032343D"/>
    <w:rsid w:val="003243D2"/>
    <w:rsid w:val="00324406"/>
    <w:rsid w:val="00324615"/>
    <w:rsid w:val="00324909"/>
    <w:rsid w:val="00324EA8"/>
    <w:rsid w:val="003264E2"/>
    <w:rsid w:val="00326CB2"/>
    <w:rsid w:val="00330187"/>
    <w:rsid w:val="0033025E"/>
    <w:rsid w:val="00330481"/>
    <w:rsid w:val="00330ABA"/>
    <w:rsid w:val="00331525"/>
    <w:rsid w:val="00332121"/>
    <w:rsid w:val="00332383"/>
    <w:rsid w:val="00332C99"/>
    <w:rsid w:val="00332D5E"/>
    <w:rsid w:val="0033302D"/>
    <w:rsid w:val="0033358B"/>
    <w:rsid w:val="00333800"/>
    <w:rsid w:val="00334126"/>
    <w:rsid w:val="003343CC"/>
    <w:rsid w:val="0033467F"/>
    <w:rsid w:val="003348F2"/>
    <w:rsid w:val="00334C3E"/>
    <w:rsid w:val="00334CE9"/>
    <w:rsid w:val="00335250"/>
    <w:rsid w:val="00335F21"/>
    <w:rsid w:val="0033625F"/>
    <w:rsid w:val="0033660A"/>
    <w:rsid w:val="003366B1"/>
    <w:rsid w:val="00336C6A"/>
    <w:rsid w:val="003372A9"/>
    <w:rsid w:val="00340583"/>
    <w:rsid w:val="003405EE"/>
    <w:rsid w:val="0034088B"/>
    <w:rsid w:val="003417B9"/>
    <w:rsid w:val="003429DA"/>
    <w:rsid w:val="00342A74"/>
    <w:rsid w:val="00342DDB"/>
    <w:rsid w:val="00344FDA"/>
    <w:rsid w:val="003456F6"/>
    <w:rsid w:val="00346061"/>
    <w:rsid w:val="003467DC"/>
    <w:rsid w:val="00346A40"/>
    <w:rsid w:val="00346CC2"/>
    <w:rsid w:val="00347085"/>
    <w:rsid w:val="003475B7"/>
    <w:rsid w:val="00347B8E"/>
    <w:rsid w:val="003504EA"/>
    <w:rsid w:val="0035062A"/>
    <w:rsid w:val="00350A1D"/>
    <w:rsid w:val="00350AA5"/>
    <w:rsid w:val="00350F6D"/>
    <w:rsid w:val="003510EB"/>
    <w:rsid w:val="003511AB"/>
    <w:rsid w:val="00351AB7"/>
    <w:rsid w:val="003523D3"/>
    <w:rsid w:val="003528E7"/>
    <w:rsid w:val="003529EE"/>
    <w:rsid w:val="003530F9"/>
    <w:rsid w:val="00353BED"/>
    <w:rsid w:val="003546B3"/>
    <w:rsid w:val="003547DA"/>
    <w:rsid w:val="00354BAE"/>
    <w:rsid w:val="00354C55"/>
    <w:rsid w:val="003550E0"/>
    <w:rsid w:val="00355406"/>
    <w:rsid w:val="003554E3"/>
    <w:rsid w:val="0035586F"/>
    <w:rsid w:val="00355F31"/>
    <w:rsid w:val="003568D9"/>
    <w:rsid w:val="00356A2C"/>
    <w:rsid w:val="00356E69"/>
    <w:rsid w:val="00357E21"/>
    <w:rsid w:val="003601A2"/>
    <w:rsid w:val="003602C1"/>
    <w:rsid w:val="00360549"/>
    <w:rsid w:val="00360A9E"/>
    <w:rsid w:val="00360F67"/>
    <w:rsid w:val="00361299"/>
    <w:rsid w:val="00362717"/>
    <w:rsid w:val="003629CE"/>
    <w:rsid w:val="00362AA1"/>
    <w:rsid w:val="00363637"/>
    <w:rsid w:val="00363ADE"/>
    <w:rsid w:val="00363B31"/>
    <w:rsid w:val="00363E80"/>
    <w:rsid w:val="00364C82"/>
    <w:rsid w:val="0036640A"/>
    <w:rsid w:val="003672AF"/>
    <w:rsid w:val="003672B0"/>
    <w:rsid w:val="00367EDF"/>
    <w:rsid w:val="00370049"/>
    <w:rsid w:val="00370F8A"/>
    <w:rsid w:val="003712E4"/>
    <w:rsid w:val="00371501"/>
    <w:rsid w:val="0037211D"/>
    <w:rsid w:val="00372347"/>
    <w:rsid w:val="00372D83"/>
    <w:rsid w:val="00372EAD"/>
    <w:rsid w:val="003732C7"/>
    <w:rsid w:val="00373737"/>
    <w:rsid w:val="00373FBA"/>
    <w:rsid w:val="00374AF3"/>
    <w:rsid w:val="00375A75"/>
    <w:rsid w:val="00375CF5"/>
    <w:rsid w:val="00375F0A"/>
    <w:rsid w:val="003768E1"/>
    <w:rsid w:val="00376D32"/>
    <w:rsid w:val="00377C94"/>
    <w:rsid w:val="00377CE0"/>
    <w:rsid w:val="00377D07"/>
    <w:rsid w:val="003803D2"/>
    <w:rsid w:val="003804E0"/>
    <w:rsid w:val="003806CB"/>
    <w:rsid w:val="00380E6D"/>
    <w:rsid w:val="00380F46"/>
    <w:rsid w:val="003817C7"/>
    <w:rsid w:val="00382192"/>
    <w:rsid w:val="00382E51"/>
    <w:rsid w:val="0038395B"/>
    <w:rsid w:val="00383B1E"/>
    <w:rsid w:val="0038406F"/>
    <w:rsid w:val="00384182"/>
    <w:rsid w:val="0038422F"/>
    <w:rsid w:val="00384426"/>
    <w:rsid w:val="0038538C"/>
    <w:rsid w:val="003857A5"/>
    <w:rsid w:val="00386434"/>
    <w:rsid w:val="003865AA"/>
    <w:rsid w:val="003865BE"/>
    <w:rsid w:val="0038661A"/>
    <w:rsid w:val="00386A5F"/>
    <w:rsid w:val="00387CFB"/>
    <w:rsid w:val="00390266"/>
    <w:rsid w:val="0039089B"/>
    <w:rsid w:val="00390FAF"/>
    <w:rsid w:val="00391410"/>
    <w:rsid w:val="00391861"/>
    <w:rsid w:val="00391B86"/>
    <w:rsid w:val="0039256B"/>
    <w:rsid w:val="00392E64"/>
    <w:rsid w:val="00392E8F"/>
    <w:rsid w:val="0039455C"/>
    <w:rsid w:val="00394A37"/>
    <w:rsid w:val="00394E78"/>
    <w:rsid w:val="00395190"/>
    <w:rsid w:val="00395659"/>
    <w:rsid w:val="00395B21"/>
    <w:rsid w:val="00396204"/>
    <w:rsid w:val="003969A4"/>
    <w:rsid w:val="00397CF8"/>
    <w:rsid w:val="00397EAB"/>
    <w:rsid w:val="003A0B92"/>
    <w:rsid w:val="003A11DC"/>
    <w:rsid w:val="003A2A76"/>
    <w:rsid w:val="003A2E89"/>
    <w:rsid w:val="003A3183"/>
    <w:rsid w:val="003A33FA"/>
    <w:rsid w:val="003A3B0A"/>
    <w:rsid w:val="003A4680"/>
    <w:rsid w:val="003A5A45"/>
    <w:rsid w:val="003A5C27"/>
    <w:rsid w:val="003A64D5"/>
    <w:rsid w:val="003A6AD6"/>
    <w:rsid w:val="003A6B93"/>
    <w:rsid w:val="003A753E"/>
    <w:rsid w:val="003A79C6"/>
    <w:rsid w:val="003A79E6"/>
    <w:rsid w:val="003A7EC0"/>
    <w:rsid w:val="003B0188"/>
    <w:rsid w:val="003B055F"/>
    <w:rsid w:val="003B0752"/>
    <w:rsid w:val="003B163B"/>
    <w:rsid w:val="003B1686"/>
    <w:rsid w:val="003B17A4"/>
    <w:rsid w:val="003B18DE"/>
    <w:rsid w:val="003B1DD7"/>
    <w:rsid w:val="003B1DDF"/>
    <w:rsid w:val="003B1FAC"/>
    <w:rsid w:val="003B274E"/>
    <w:rsid w:val="003B29BB"/>
    <w:rsid w:val="003B3220"/>
    <w:rsid w:val="003B3469"/>
    <w:rsid w:val="003B3E4A"/>
    <w:rsid w:val="003B4119"/>
    <w:rsid w:val="003B4258"/>
    <w:rsid w:val="003B461F"/>
    <w:rsid w:val="003B4653"/>
    <w:rsid w:val="003B480B"/>
    <w:rsid w:val="003B4C7B"/>
    <w:rsid w:val="003B681E"/>
    <w:rsid w:val="003B6D60"/>
    <w:rsid w:val="003B6FE5"/>
    <w:rsid w:val="003B758D"/>
    <w:rsid w:val="003B7E7E"/>
    <w:rsid w:val="003C1B9B"/>
    <w:rsid w:val="003C2013"/>
    <w:rsid w:val="003C27ED"/>
    <w:rsid w:val="003C2AAB"/>
    <w:rsid w:val="003C2C9E"/>
    <w:rsid w:val="003C2D0A"/>
    <w:rsid w:val="003C2FAB"/>
    <w:rsid w:val="003C32E9"/>
    <w:rsid w:val="003C3F15"/>
    <w:rsid w:val="003C459E"/>
    <w:rsid w:val="003C574D"/>
    <w:rsid w:val="003C6294"/>
    <w:rsid w:val="003C6510"/>
    <w:rsid w:val="003C65A5"/>
    <w:rsid w:val="003C74FA"/>
    <w:rsid w:val="003C7969"/>
    <w:rsid w:val="003C7F56"/>
    <w:rsid w:val="003C7F73"/>
    <w:rsid w:val="003D01B9"/>
    <w:rsid w:val="003D0460"/>
    <w:rsid w:val="003D053D"/>
    <w:rsid w:val="003D10EC"/>
    <w:rsid w:val="003D3524"/>
    <w:rsid w:val="003D3535"/>
    <w:rsid w:val="003D37EE"/>
    <w:rsid w:val="003D3984"/>
    <w:rsid w:val="003D3B62"/>
    <w:rsid w:val="003D3DA3"/>
    <w:rsid w:val="003D4C07"/>
    <w:rsid w:val="003D79B6"/>
    <w:rsid w:val="003D7B78"/>
    <w:rsid w:val="003D7F3C"/>
    <w:rsid w:val="003D7F74"/>
    <w:rsid w:val="003E0906"/>
    <w:rsid w:val="003E1276"/>
    <w:rsid w:val="003E188E"/>
    <w:rsid w:val="003E1894"/>
    <w:rsid w:val="003E18EC"/>
    <w:rsid w:val="003E1985"/>
    <w:rsid w:val="003E1A79"/>
    <w:rsid w:val="003E25E9"/>
    <w:rsid w:val="003E29BB"/>
    <w:rsid w:val="003E315E"/>
    <w:rsid w:val="003E3742"/>
    <w:rsid w:val="003E48F3"/>
    <w:rsid w:val="003E4FCF"/>
    <w:rsid w:val="003E5E7D"/>
    <w:rsid w:val="003E5F5D"/>
    <w:rsid w:val="003E62E4"/>
    <w:rsid w:val="003E691F"/>
    <w:rsid w:val="003F00B4"/>
    <w:rsid w:val="003F0689"/>
    <w:rsid w:val="003F0FA9"/>
    <w:rsid w:val="003F1BEF"/>
    <w:rsid w:val="003F25E5"/>
    <w:rsid w:val="003F4706"/>
    <w:rsid w:val="003F4863"/>
    <w:rsid w:val="003F49EF"/>
    <w:rsid w:val="003F4EB6"/>
    <w:rsid w:val="003F5C1D"/>
    <w:rsid w:val="003F6A4E"/>
    <w:rsid w:val="003F7008"/>
    <w:rsid w:val="003F7716"/>
    <w:rsid w:val="0040061B"/>
    <w:rsid w:val="00400E62"/>
    <w:rsid w:val="00400E9B"/>
    <w:rsid w:val="00401848"/>
    <w:rsid w:val="0040187C"/>
    <w:rsid w:val="00404020"/>
    <w:rsid w:val="0040483A"/>
    <w:rsid w:val="004052A7"/>
    <w:rsid w:val="00405CEB"/>
    <w:rsid w:val="0040690B"/>
    <w:rsid w:val="0040693C"/>
    <w:rsid w:val="00406D11"/>
    <w:rsid w:val="00406EE6"/>
    <w:rsid w:val="00407B2D"/>
    <w:rsid w:val="00410609"/>
    <w:rsid w:val="004106E5"/>
    <w:rsid w:val="00411158"/>
    <w:rsid w:val="004117C0"/>
    <w:rsid w:val="00411F3D"/>
    <w:rsid w:val="00412A20"/>
    <w:rsid w:val="00412FDC"/>
    <w:rsid w:val="00413011"/>
    <w:rsid w:val="00413191"/>
    <w:rsid w:val="0041394D"/>
    <w:rsid w:val="00413CCA"/>
    <w:rsid w:val="004144C0"/>
    <w:rsid w:val="00414E10"/>
    <w:rsid w:val="00414FD4"/>
    <w:rsid w:val="00415079"/>
    <w:rsid w:val="004151AA"/>
    <w:rsid w:val="00415FAA"/>
    <w:rsid w:val="0041609B"/>
    <w:rsid w:val="0041660A"/>
    <w:rsid w:val="00416817"/>
    <w:rsid w:val="00417B1E"/>
    <w:rsid w:val="00417EF7"/>
    <w:rsid w:val="00420C46"/>
    <w:rsid w:val="00420F27"/>
    <w:rsid w:val="00421445"/>
    <w:rsid w:val="0042236C"/>
    <w:rsid w:val="0042308C"/>
    <w:rsid w:val="004231E9"/>
    <w:rsid w:val="00423E5B"/>
    <w:rsid w:val="004241A0"/>
    <w:rsid w:val="004241AE"/>
    <w:rsid w:val="0042421A"/>
    <w:rsid w:val="004244EF"/>
    <w:rsid w:val="004246C2"/>
    <w:rsid w:val="004247C5"/>
    <w:rsid w:val="004253E2"/>
    <w:rsid w:val="00425448"/>
    <w:rsid w:val="00425988"/>
    <w:rsid w:val="00425B7D"/>
    <w:rsid w:val="00425D19"/>
    <w:rsid w:val="00425E30"/>
    <w:rsid w:val="00425EA2"/>
    <w:rsid w:val="00427190"/>
    <w:rsid w:val="004275B9"/>
    <w:rsid w:val="004300D7"/>
    <w:rsid w:val="00430978"/>
    <w:rsid w:val="00430AA1"/>
    <w:rsid w:val="004310F3"/>
    <w:rsid w:val="0043176A"/>
    <w:rsid w:val="00431DFE"/>
    <w:rsid w:val="00431F07"/>
    <w:rsid w:val="0043256E"/>
    <w:rsid w:val="0043330D"/>
    <w:rsid w:val="0043342B"/>
    <w:rsid w:val="00433911"/>
    <w:rsid w:val="00434036"/>
    <w:rsid w:val="0043490B"/>
    <w:rsid w:val="00434BC3"/>
    <w:rsid w:val="004351BC"/>
    <w:rsid w:val="0043548B"/>
    <w:rsid w:val="004356A9"/>
    <w:rsid w:val="00435C49"/>
    <w:rsid w:val="00436162"/>
    <w:rsid w:val="004365C0"/>
    <w:rsid w:val="00436600"/>
    <w:rsid w:val="00437697"/>
    <w:rsid w:val="004376B7"/>
    <w:rsid w:val="004379D7"/>
    <w:rsid w:val="00437AFD"/>
    <w:rsid w:val="00440173"/>
    <w:rsid w:val="00440334"/>
    <w:rsid w:val="00440B57"/>
    <w:rsid w:val="00441437"/>
    <w:rsid w:val="00442010"/>
    <w:rsid w:val="00443257"/>
    <w:rsid w:val="0044328D"/>
    <w:rsid w:val="004456D8"/>
    <w:rsid w:val="0044597B"/>
    <w:rsid w:val="00445FEA"/>
    <w:rsid w:val="0044602E"/>
    <w:rsid w:val="00447360"/>
    <w:rsid w:val="0044761A"/>
    <w:rsid w:val="00450938"/>
    <w:rsid w:val="00450BC4"/>
    <w:rsid w:val="004517CB"/>
    <w:rsid w:val="00451E4B"/>
    <w:rsid w:val="004522A9"/>
    <w:rsid w:val="00452FB8"/>
    <w:rsid w:val="00453AC2"/>
    <w:rsid w:val="00453B3C"/>
    <w:rsid w:val="00455173"/>
    <w:rsid w:val="00455274"/>
    <w:rsid w:val="0045570A"/>
    <w:rsid w:val="0045574F"/>
    <w:rsid w:val="0045580A"/>
    <w:rsid w:val="00455AA4"/>
    <w:rsid w:val="00456004"/>
    <w:rsid w:val="00456012"/>
    <w:rsid w:val="00456358"/>
    <w:rsid w:val="00456483"/>
    <w:rsid w:val="00456A30"/>
    <w:rsid w:val="0045734E"/>
    <w:rsid w:val="00457991"/>
    <w:rsid w:val="0046012A"/>
    <w:rsid w:val="0046149A"/>
    <w:rsid w:val="00461700"/>
    <w:rsid w:val="004618A9"/>
    <w:rsid w:val="00461D24"/>
    <w:rsid w:val="004625CC"/>
    <w:rsid w:val="00462A63"/>
    <w:rsid w:val="00462FDC"/>
    <w:rsid w:val="00463F40"/>
    <w:rsid w:val="0046526A"/>
    <w:rsid w:val="00465550"/>
    <w:rsid w:val="0046623C"/>
    <w:rsid w:val="00466D93"/>
    <w:rsid w:val="00466F07"/>
    <w:rsid w:val="004706F2"/>
    <w:rsid w:val="00470CEA"/>
    <w:rsid w:val="00471791"/>
    <w:rsid w:val="00471874"/>
    <w:rsid w:val="00471EEF"/>
    <w:rsid w:val="004720EB"/>
    <w:rsid w:val="004722FA"/>
    <w:rsid w:val="00473D93"/>
    <w:rsid w:val="00473E85"/>
    <w:rsid w:val="0047401B"/>
    <w:rsid w:val="004740BB"/>
    <w:rsid w:val="0047426F"/>
    <w:rsid w:val="004746EC"/>
    <w:rsid w:val="00474957"/>
    <w:rsid w:val="00474AA3"/>
    <w:rsid w:val="00474D8D"/>
    <w:rsid w:val="00475B31"/>
    <w:rsid w:val="00475E9D"/>
    <w:rsid w:val="0047686C"/>
    <w:rsid w:val="00476C79"/>
    <w:rsid w:val="00480291"/>
    <w:rsid w:val="0048032E"/>
    <w:rsid w:val="004804A8"/>
    <w:rsid w:val="00480574"/>
    <w:rsid w:val="004807FD"/>
    <w:rsid w:val="004812F8"/>
    <w:rsid w:val="00481AEB"/>
    <w:rsid w:val="00481F65"/>
    <w:rsid w:val="00481FEB"/>
    <w:rsid w:val="00482205"/>
    <w:rsid w:val="00482520"/>
    <w:rsid w:val="00482DA0"/>
    <w:rsid w:val="0048334D"/>
    <w:rsid w:val="0048353A"/>
    <w:rsid w:val="00483C1A"/>
    <w:rsid w:val="00484153"/>
    <w:rsid w:val="00484EA3"/>
    <w:rsid w:val="004854B1"/>
    <w:rsid w:val="00485560"/>
    <w:rsid w:val="004861FA"/>
    <w:rsid w:val="004867CD"/>
    <w:rsid w:val="004871E3"/>
    <w:rsid w:val="00487DC2"/>
    <w:rsid w:val="00490588"/>
    <w:rsid w:val="00490832"/>
    <w:rsid w:val="00490EAB"/>
    <w:rsid w:val="0049183C"/>
    <w:rsid w:val="00491935"/>
    <w:rsid w:val="0049199A"/>
    <w:rsid w:val="00491A27"/>
    <w:rsid w:val="00491CB9"/>
    <w:rsid w:val="00491EE4"/>
    <w:rsid w:val="00493A93"/>
    <w:rsid w:val="00493BAD"/>
    <w:rsid w:val="00494BEA"/>
    <w:rsid w:val="004954E5"/>
    <w:rsid w:val="00495607"/>
    <w:rsid w:val="00495F57"/>
    <w:rsid w:val="00496104"/>
    <w:rsid w:val="0049613D"/>
    <w:rsid w:val="004966F4"/>
    <w:rsid w:val="0049678D"/>
    <w:rsid w:val="00497167"/>
    <w:rsid w:val="0049772A"/>
    <w:rsid w:val="00497A8C"/>
    <w:rsid w:val="00497AD9"/>
    <w:rsid w:val="00497FA5"/>
    <w:rsid w:val="004A0290"/>
    <w:rsid w:val="004A0318"/>
    <w:rsid w:val="004A09D0"/>
    <w:rsid w:val="004A1571"/>
    <w:rsid w:val="004A21C7"/>
    <w:rsid w:val="004A26C6"/>
    <w:rsid w:val="004A2753"/>
    <w:rsid w:val="004A3818"/>
    <w:rsid w:val="004A469E"/>
    <w:rsid w:val="004A4BC1"/>
    <w:rsid w:val="004A5A9F"/>
    <w:rsid w:val="004A655D"/>
    <w:rsid w:val="004A6841"/>
    <w:rsid w:val="004A7314"/>
    <w:rsid w:val="004A7643"/>
    <w:rsid w:val="004A797F"/>
    <w:rsid w:val="004A79C3"/>
    <w:rsid w:val="004A7D0D"/>
    <w:rsid w:val="004B028A"/>
    <w:rsid w:val="004B044D"/>
    <w:rsid w:val="004B0CC6"/>
    <w:rsid w:val="004B3B1B"/>
    <w:rsid w:val="004B4144"/>
    <w:rsid w:val="004B4CF6"/>
    <w:rsid w:val="004B51A4"/>
    <w:rsid w:val="004B57A4"/>
    <w:rsid w:val="004B5D76"/>
    <w:rsid w:val="004C1557"/>
    <w:rsid w:val="004C18F8"/>
    <w:rsid w:val="004C1AC0"/>
    <w:rsid w:val="004C1B28"/>
    <w:rsid w:val="004C1B78"/>
    <w:rsid w:val="004C314E"/>
    <w:rsid w:val="004C3C64"/>
    <w:rsid w:val="004C425D"/>
    <w:rsid w:val="004C43D6"/>
    <w:rsid w:val="004C4874"/>
    <w:rsid w:val="004C53EC"/>
    <w:rsid w:val="004C5AA8"/>
    <w:rsid w:val="004C5CCE"/>
    <w:rsid w:val="004C65DF"/>
    <w:rsid w:val="004C7779"/>
    <w:rsid w:val="004C7C34"/>
    <w:rsid w:val="004D1E3C"/>
    <w:rsid w:val="004D2348"/>
    <w:rsid w:val="004D2B88"/>
    <w:rsid w:val="004D3BA4"/>
    <w:rsid w:val="004D3E0C"/>
    <w:rsid w:val="004D3EF2"/>
    <w:rsid w:val="004D4148"/>
    <w:rsid w:val="004D48DF"/>
    <w:rsid w:val="004D4A9C"/>
    <w:rsid w:val="004D6473"/>
    <w:rsid w:val="004D7E6D"/>
    <w:rsid w:val="004E0412"/>
    <w:rsid w:val="004E12D0"/>
    <w:rsid w:val="004E1359"/>
    <w:rsid w:val="004E2186"/>
    <w:rsid w:val="004E29A1"/>
    <w:rsid w:val="004E2AE9"/>
    <w:rsid w:val="004E53FD"/>
    <w:rsid w:val="004E5435"/>
    <w:rsid w:val="004E5A1E"/>
    <w:rsid w:val="004E6C42"/>
    <w:rsid w:val="004E6F53"/>
    <w:rsid w:val="004E797D"/>
    <w:rsid w:val="004E7CE5"/>
    <w:rsid w:val="004E7EDB"/>
    <w:rsid w:val="004E7FD0"/>
    <w:rsid w:val="004F04FD"/>
    <w:rsid w:val="004F064A"/>
    <w:rsid w:val="004F20CF"/>
    <w:rsid w:val="004F2100"/>
    <w:rsid w:val="004F2B5B"/>
    <w:rsid w:val="004F2FA4"/>
    <w:rsid w:val="004F3876"/>
    <w:rsid w:val="004F3B57"/>
    <w:rsid w:val="004F3D15"/>
    <w:rsid w:val="004F483E"/>
    <w:rsid w:val="004F4FD0"/>
    <w:rsid w:val="004F52CF"/>
    <w:rsid w:val="004F585A"/>
    <w:rsid w:val="004F6828"/>
    <w:rsid w:val="004F68B6"/>
    <w:rsid w:val="004F68F1"/>
    <w:rsid w:val="004F6BBC"/>
    <w:rsid w:val="004F76A4"/>
    <w:rsid w:val="004F7FCF"/>
    <w:rsid w:val="00500FB1"/>
    <w:rsid w:val="005011F1"/>
    <w:rsid w:val="00501C84"/>
    <w:rsid w:val="00502391"/>
    <w:rsid w:val="00502A72"/>
    <w:rsid w:val="00502DED"/>
    <w:rsid w:val="00502E7B"/>
    <w:rsid w:val="00503001"/>
    <w:rsid w:val="00503144"/>
    <w:rsid w:val="005031E2"/>
    <w:rsid w:val="005034D2"/>
    <w:rsid w:val="00503979"/>
    <w:rsid w:val="00503C0A"/>
    <w:rsid w:val="005040CF"/>
    <w:rsid w:val="005041D2"/>
    <w:rsid w:val="00504945"/>
    <w:rsid w:val="00504AE4"/>
    <w:rsid w:val="00504E2F"/>
    <w:rsid w:val="00504EB7"/>
    <w:rsid w:val="0050550B"/>
    <w:rsid w:val="00505548"/>
    <w:rsid w:val="00505C6D"/>
    <w:rsid w:val="0050689E"/>
    <w:rsid w:val="00506B73"/>
    <w:rsid w:val="00506C6D"/>
    <w:rsid w:val="005070E9"/>
    <w:rsid w:val="00510DB3"/>
    <w:rsid w:val="005111F1"/>
    <w:rsid w:val="0051170B"/>
    <w:rsid w:val="0051281D"/>
    <w:rsid w:val="00512915"/>
    <w:rsid w:val="00512AEB"/>
    <w:rsid w:val="00512D4D"/>
    <w:rsid w:val="0051418F"/>
    <w:rsid w:val="005143F9"/>
    <w:rsid w:val="005145C1"/>
    <w:rsid w:val="00514C87"/>
    <w:rsid w:val="005152B4"/>
    <w:rsid w:val="00516B3D"/>
    <w:rsid w:val="00516D66"/>
    <w:rsid w:val="0051747F"/>
    <w:rsid w:val="00517697"/>
    <w:rsid w:val="00517B67"/>
    <w:rsid w:val="0052033F"/>
    <w:rsid w:val="00520805"/>
    <w:rsid w:val="00520BD8"/>
    <w:rsid w:val="00521659"/>
    <w:rsid w:val="0052182B"/>
    <w:rsid w:val="00521D19"/>
    <w:rsid w:val="00522216"/>
    <w:rsid w:val="00522265"/>
    <w:rsid w:val="00522780"/>
    <w:rsid w:val="00523112"/>
    <w:rsid w:val="005231D0"/>
    <w:rsid w:val="00523D45"/>
    <w:rsid w:val="00523D7A"/>
    <w:rsid w:val="00523FCD"/>
    <w:rsid w:val="00524289"/>
    <w:rsid w:val="005252FA"/>
    <w:rsid w:val="0052557D"/>
    <w:rsid w:val="0052646D"/>
    <w:rsid w:val="0052676C"/>
    <w:rsid w:val="00526A5F"/>
    <w:rsid w:val="00526B6F"/>
    <w:rsid w:val="00526CD5"/>
    <w:rsid w:val="00530C4B"/>
    <w:rsid w:val="00531193"/>
    <w:rsid w:val="0053200E"/>
    <w:rsid w:val="0053230F"/>
    <w:rsid w:val="00532319"/>
    <w:rsid w:val="00532526"/>
    <w:rsid w:val="00533CA6"/>
    <w:rsid w:val="005342D3"/>
    <w:rsid w:val="0053459C"/>
    <w:rsid w:val="00534A0C"/>
    <w:rsid w:val="00535694"/>
    <w:rsid w:val="00535BAA"/>
    <w:rsid w:val="005365B1"/>
    <w:rsid w:val="00536741"/>
    <w:rsid w:val="00536C46"/>
    <w:rsid w:val="00536DE9"/>
    <w:rsid w:val="00536FDD"/>
    <w:rsid w:val="00537417"/>
    <w:rsid w:val="00537F4C"/>
    <w:rsid w:val="00537F7D"/>
    <w:rsid w:val="00537F94"/>
    <w:rsid w:val="005403EC"/>
    <w:rsid w:val="00540526"/>
    <w:rsid w:val="00540DB2"/>
    <w:rsid w:val="00541BDB"/>
    <w:rsid w:val="00541D9E"/>
    <w:rsid w:val="0054274D"/>
    <w:rsid w:val="005429A7"/>
    <w:rsid w:val="00544066"/>
    <w:rsid w:val="00544109"/>
    <w:rsid w:val="00544558"/>
    <w:rsid w:val="00544915"/>
    <w:rsid w:val="00544D49"/>
    <w:rsid w:val="00544DF3"/>
    <w:rsid w:val="00544DFD"/>
    <w:rsid w:val="005452AE"/>
    <w:rsid w:val="0054531E"/>
    <w:rsid w:val="0054593C"/>
    <w:rsid w:val="00546669"/>
    <w:rsid w:val="00546B84"/>
    <w:rsid w:val="00546DB5"/>
    <w:rsid w:val="00547280"/>
    <w:rsid w:val="00547986"/>
    <w:rsid w:val="00550723"/>
    <w:rsid w:val="00550882"/>
    <w:rsid w:val="00550B81"/>
    <w:rsid w:val="00551DB9"/>
    <w:rsid w:val="00551E59"/>
    <w:rsid w:val="0055229C"/>
    <w:rsid w:val="00552377"/>
    <w:rsid w:val="0055346C"/>
    <w:rsid w:val="00553A23"/>
    <w:rsid w:val="00553C38"/>
    <w:rsid w:val="00553F22"/>
    <w:rsid w:val="00554768"/>
    <w:rsid w:val="00555050"/>
    <w:rsid w:val="00555197"/>
    <w:rsid w:val="00555353"/>
    <w:rsid w:val="0055621A"/>
    <w:rsid w:val="0055631D"/>
    <w:rsid w:val="0055756E"/>
    <w:rsid w:val="005578CA"/>
    <w:rsid w:val="00557F6B"/>
    <w:rsid w:val="00560599"/>
    <w:rsid w:val="0056095F"/>
    <w:rsid w:val="00560C84"/>
    <w:rsid w:val="005613EF"/>
    <w:rsid w:val="00561A19"/>
    <w:rsid w:val="00561B70"/>
    <w:rsid w:val="00561CA6"/>
    <w:rsid w:val="00562021"/>
    <w:rsid w:val="0056222F"/>
    <w:rsid w:val="00562E80"/>
    <w:rsid w:val="00563ABF"/>
    <w:rsid w:val="005640C5"/>
    <w:rsid w:val="00564CF6"/>
    <w:rsid w:val="00564E04"/>
    <w:rsid w:val="00564E82"/>
    <w:rsid w:val="00565F21"/>
    <w:rsid w:val="00566490"/>
    <w:rsid w:val="00566D4D"/>
    <w:rsid w:val="00567150"/>
    <w:rsid w:val="00570240"/>
    <w:rsid w:val="005708BA"/>
    <w:rsid w:val="00570AC0"/>
    <w:rsid w:val="00570B80"/>
    <w:rsid w:val="00570F5D"/>
    <w:rsid w:val="005720FD"/>
    <w:rsid w:val="00572352"/>
    <w:rsid w:val="005727EC"/>
    <w:rsid w:val="0057306E"/>
    <w:rsid w:val="00573656"/>
    <w:rsid w:val="0057468E"/>
    <w:rsid w:val="00575640"/>
    <w:rsid w:val="00575C71"/>
    <w:rsid w:val="005765C1"/>
    <w:rsid w:val="00576D16"/>
    <w:rsid w:val="005772E3"/>
    <w:rsid w:val="0057761E"/>
    <w:rsid w:val="0057794E"/>
    <w:rsid w:val="005804FA"/>
    <w:rsid w:val="00580E14"/>
    <w:rsid w:val="00581090"/>
    <w:rsid w:val="00581203"/>
    <w:rsid w:val="0058165D"/>
    <w:rsid w:val="005817D8"/>
    <w:rsid w:val="00581B94"/>
    <w:rsid w:val="00582257"/>
    <w:rsid w:val="00582342"/>
    <w:rsid w:val="00582636"/>
    <w:rsid w:val="00583817"/>
    <w:rsid w:val="00583A75"/>
    <w:rsid w:val="00583CF6"/>
    <w:rsid w:val="005843A5"/>
    <w:rsid w:val="005852E7"/>
    <w:rsid w:val="00586725"/>
    <w:rsid w:val="00586DB2"/>
    <w:rsid w:val="00586EB4"/>
    <w:rsid w:val="00587119"/>
    <w:rsid w:val="00587D71"/>
    <w:rsid w:val="00587E1D"/>
    <w:rsid w:val="005909DE"/>
    <w:rsid w:val="00590DAD"/>
    <w:rsid w:val="0059125C"/>
    <w:rsid w:val="0059167D"/>
    <w:rsid w:val="00591ADC"/>
    <w:rsid w:val="00591C26"/>
    <w:rsid w:val="00591C96"/>
    <w:rsid w:val="00591CF1"/>
    <w:rsid w:val="005929D0"/>
    <w:rsid w:val="00593FD8"/>
    <w:rsid w:val="00594003"/>
    <w:rsid w:val="00594231"/>
    <w:rsid w:val="00594A6B"/>
    <w:rsid w:val="00595868"/>
    <w:rsid w:val="0059592B"/>
    <w:rsid w:val="0059601B"/>
    <w:rsid w:val="005962DA"/>
    <w:rsid w:val="00596341"/>
    <w:rsid w:val="00596E36"/>
    <w:rsid w:val="005979C9"/>
    <w:rsid w:val="00597F61"/>
    <w:rsid w:val="005A00E1"/>
    <w:rsid w:val="005A041E"/>
    <w:rsid w:val="005A0F8D"/>
    <w:rsid w:val="005A1D5D"/>
    <w:rsid w:val="005A1FBF"/>
    <w:rsid w:val="005A2428"/>
    <w:rsid w:val="005A2486"/>
    <w:rsid w:val="005A259C"/>
    <w:rsid w:val="005A25EC"/>
    <w:rsid w:val="005A26E5"/>
    <w:rsid w:val="005A3540"/>
    <w:rsid w:val="005A3EC3"/>
    <w:rsid w:val="005A4020"/>
    <w:rsid w:val="005A43FC"/>
    <w:rsid w:val="005A44E0"/>
    <w:rsid w:val="005A4C5E"/>
    <w:rsid w:val="005A5307"/>
    <w:rsid w:val="005A562B"/>
    <w:rsid w:val="005A6461"/>
    <w:rsid w:val="005A64D6"/>
    <w:rsid w:val="005A65C5"/>
    <w:rsid w:val="005A6834"/>
    <w:rsid w:val="005A6EFD"/>
    <w:rsid w:val="005A780F"/>
    <w:rsid w:val="005A7F5E"/>
    <w:rsid w:val="005B05CD"/>
    <w:rsid w:val="005B070A"/>
    <w:rsid w:val="005B0B0A"/>
    <w:rsid w:val="005B0CAA"/>
    <w:rsid w:val="005B167F"/>
    <w:rsid w:val="005B17D9"/>
    <w:rsid w:val="005B183B"/>
    <w:rsid w:val="005B1E4D"/>
    <w:rsid w:val="005B2001"/>
    <w:rsid w:val="005B2E20"/>
    <w:rsid w:val="005B326A"/>
    <w:rsid w:val="005B3366"/>
    <w:rsid w:val="005B3C35"/>
    <w:rsid w:val="005B3DE3"/>
    <w:rsid w:val="005B3F0C"/>
    <w:rsid w:val="005B41E0"/>
    <w:rsid w:val="005B42F8"/>
    <w:rsid w:val="005B45B4"/>
    <w:rsid w:val="005B49DC"/>
    <w:rsid w:val="005B5DDE"/>
    <w:rsid w:val="005B6891"/>
    <w:rsid w:val="005B792F"/>
    <w:rsid w:val="005B7BA3"/>
    <w:rsid w:val="005C032A"/>
    <w:rsid w:val="005C0346"/>
    <w:rsid w:val="005C0795"/>
    <w:rsid w:val="005C0F2A"/>
    <w:rsid w:val="005C176F"/>
    <w:rsid w:val="005C268B"/>
    <w:rsid w:val="005C26A6"/>
    <w:rsid w:val="005C26D0"/>
    <w:rsid w:val="005C332C"/>
    <w:rsid w:val="005C34BE"/>
    <w:rsid w:val="005C3620"/>
    <w:rsid w:val="005C36A5"/>
    <w:rsid w:val="005C37E4"/>
    <w:rsid w:val="005C39C2"/>
    <w:rsid w:val="005C469C"/>
    <w:rsid w:val="005C482A"/>
    <w:rsid w:val="005C4C1E"/>
    <w:rsid w:val="005C60ED"/>
    <w:rsid w:val="005C6687"/>
    <w:rsid w:val="005C6F08"/>
    <w:rsid w:val="005D0872"/>
    <w:rsid w:val="005D10C3"/>
    <w:rsid w:val="005D1E5E"/>
    <w:rsid w:val="005D1FF8"/>
    <w:rsid w:val="005D3120"/>
    <w:rsid w:val="005D3288"/>
    <w:rsid w:val="005D33B0"/>
    <w:rsid w:val="005D3794"/>
    <w:rsid w:val="005D4916"/>
    <w:rsid w:val="005D62A2"/>
    <w:rsid w:val="005D674A"/>
    <w:rsid w:val="005D68AE"/>
    <w:rsid w:val="005D6BB0"/>
    <w:rsid w:val="005D71A5"/>
    <w:rsid w:val="005D78AF"/>
    <w:rsid w:val="005D7F55"/>
    <w:rsid w:val="005E00B3"/>
    <w:rsid w:val="005E01FF"/>
    <w:rsid w:val="005E02DE"/>
    <w:rsid w:val="005E03E5"/>
    <w:rsid w:val="005E04C8"/>
    <w:rsid w:val="005E05C1"/>
    <w:rsid w:val="005E064F"/>
    <w:rsid w:val="005E06D0"/>
    <w:rsid w:val="005E08E2"/>
    <w:rsid w:val="005E0954"/>
    <w:rsid w:val="005E19AC"/>
    <w:rsid w:val="005E1B65"/>
    <w:rsid w:val="005E1C86"/>
    <w:rsid w:val="005E23BE"/>
    <w:rsid w:val="005E258F"/>
    <w:rsid w:val="005E27C2"/>
    <w:rsid w:val="005E2AFE"/>
    <w:rsid w:val="005E3818"/>
    <w:rsid w:val="005E4179"/>
    <w:rsid w:val="005E43BE"/>
    <w:rsid w:val="005E496A"/>
    <w:rsid w:val="005E4A4D"/>
    <w:rsid w:val="005E583B"/>
    <w:rsid w:val="005E598C"/>
    <w:rsid w:val="005E6B52"/>
    <w:rsid w:val="005E6C1C"/>
    <w:rsid w:val="005E734B"/>
    <w:rsid w:val="005E75CB"/>
    <w:rsid w:val="005E7DF5"/>
    <w:rsid w:val="005F1345"/>
    <w:rsid w:val="005F13FC"/>
    <w:rsid w:val="005F1BF5"/>
    <w:rsid w:val="005F2A3A"/>
    <w:rsid w:val="005F2E57"/>
    <w:rsid w:val="005F2F86"/>
    <w:rsid w:val="005F366B"/>
    <w:rsid w:val="005F37BA"/>
    <w:rsid w:val="005F37F5"/>
    <w:rsid w:val="005F4417"/>
    <w:rsid w:val="005F48A8"/>
    <w:rsid w:val="005F68CF"/>
    <w:rsid w:val="005F6F7D"/>
    <w:rsid w:val="005F705F"/>
    <w:rsid w:val="005F70C4"/>
    <w:rsid w:val="005F72DE"/>
    <w:rsid w:val="005F7AF5"/>
    <w:rsid w:val="006004C5"/>
    <w:rsid w:val="00600EE0"/>
    <w:rsid w:val="006010FC"/>
    <w:rsid w:val="006019E3"/>
    <w:rsid w:val="00601A08"/>
    <w:rsid w:val="00601D56"/>
    <w:rsid w:val="00601EAD"/>
    <w:rsid w:val="006021C2"/>
    <w:rsid w:val="006024AF"/>
    <w:rsid w:val="0060495F"/>
    <w:rsid w:val="00604A92"/>
    <w:rsid w:val="006050DC"/>
    <w:rsid w:val="00605903"/>
    <w:rsid w:val="006068B3"/>
    <w:rsid w:val="00610A6C"/>
    <w:rsid w:val="00610C77"/>
    <w:rsid w:val="00610EFB"/>
    <w:rsid w:val="00611DA8"/>
    <w:rsid w:val="006131C8"/>
    <w:rsid w:val="00613F45"/>
    <w:rsid w:val="0061424B"/>
    <w:rsid w:val="00614B19"/>
    <w:rsid w:val="0061628A"/>
    <w:rsid w:val="006162B1"/>
    <w:rsid w:val="006164CA"/>
    <w:rsid w:val="00617697"/>
    <w:rsid w:val="00617E1C"/>
    <w:rsid w:val="00620678"/>
    <w:rsid w:val="00620850"/>
    <w:rsid w:val="006209A6"/>
    <w:rsid w:val="00620AED"/>
    <w:rsid w:val="00620C50"/>
    <w:rsid w:val="00621187"/>
    <w:rsid w:val="006216AA"/>
    <w:rsid w:val="006218C9"/>
    <w:rsid w:val="00621921"/>
    <w:rsid w:val="006219FC"/>
    <w:rsid w:val="00621B6E"/>
    <w:rsid w:val="006224C6"/>
    <w:rsid w:val="00622748"/>
    <w:rsid w:val="00622CE3"/>
    <w:rsid w:val="00623729"/>
    <w:rsid w:val="006239F1"/>
    <w:rsid w:val="00623D62"/>
    <w:rsid w:val="00624A7A"/>
    <w:rsid w:val="006252A7"/>
    <w:rsid w:val="00625348"/>
    <w:rsid w:val="00625B92"/>
    <w:rsid w:val="00625C15"/>
    <w:rsid w:val="00625D5C"/>
    <w:rsid w:val="0062677C"/>
    <w:rsid w:val="006268CD"/>
    <w:rsid w:val="00630301"/>
    <w:rsid w:val="00630EDA"/>
    <w:rsid w:val="00631B6C"/>
    <w:rsid w:val="00632284"/>
    <w:rsid w:val="00632385"/>
    <w:rsid w:val="00632E4E"/>
    <w:rsid w:val="0063311E"/>
    <w:rsid w:val="0063336F"/>
    <w:rsid w:val="00634787"/>
    <w:rsid w:val="00634AD6"/>
    <w:rsid w:val="00634FBA"/>
    <w:rsid w:val="006360B7"/>
    <w:rsid w:val="006372BE"/>
    <w:rsid w:val="0063752A"/>
    <w:rsid w:val="00637664"/>
    <w:rsid w:val="00637885"/>
    <w:rsid w:val="00640497"/>
    <w:rsid w:val="00640718"/>
    <w:rsid w:val="00640D68"/>
    <w:rsid w:val="006412DD"/>
    <w:rsid w:val="00641851"/>
    <w:rsid w:val="006424BC"/>
    <w:rsid w:val="00642C8C"/>
    <w:rsid w:val="006430D2"/>
    <w:rsid w:val="00643E5F"/>
    <w:rsid w:val="0064439F"/>
    <w:rsid w:val="006446ED"/>
    <w:rsid w:val="00645914"/>
    <w:rsid w:val="00645E11"/>
    <w:rsid w:val="00645F58"/>
    <w:rsid w:val="006462E9"/>
    <w:rsid w:val="00647395"/>
    <w:rsid w:val="00647506"/>
    <w:rsid w:val="00647E4F"/>
    <w:rsid w:val="00647ED8"/>
    <w:rsid w:val="00650BAD"/>
    <w:rsid w:val="00651220"/>
    <w:rsid w:val="00651495"/>
    <w:rsid w:val="0065188B"/>
    <w:rsid w:val="00652191"/>
    <w:rsid w:val="00652247"/>
    <w:rsid w:val="00652288"/>
    <w:rsid w:val="00652437"/>
    <w:rsid w:val="00652CAD"/>
    <w:rsid w:val="006534A5"/>
    <w:rsid w:val="006537FA"/>
    <w:rsid w:val="00653910"/>
    <w:rsid w:val="0065417B"/>
    <w:rsid w:val="006542D1"/>
    <w:rsid w:val="00654B37"/>
    <w:rsid w:val="00654C82"/>
    <w:rsid w:val="00654E04"/>
    <w:rsid w:val="00655332"/>
    <w:rsid w:val="006555B3"/>
    <w:rsid w:val="006560B9"/>
    <w:rsid w:val="00656199"/>
    <w:rsid w:val="00656260"/>
    <w:rsid w:val="00656B59"/>
    <w:rsid w:val="006570DE"/>
    <w:rsid w:val="00657D0B"/>
    <w:rsid w:val="006614E4"/>
    <w:rsid w:val="00661C1A"/>
    <w:rsid w:val="006620CD"/>
    <w:rsid w:val="00662FF1"/>
    <w:rsid w:val="006635D2"/>
    <w:rsid w:val="00664F04"/>
    <w:rsid w:val="006650AA"/>
    <w:rsid w:val="00665860"/>
    <w:rsid w:val="00665C31"/>
    <w:rsid w:val="00665CA9"/>
    <w:rsid w:val="006672B7"/>
    <w:rsid w:val="00670ED1"/>
    <w:rsid w:val="00671077"/>
    <w:rsid w:val="00671927"/>
    <w:rsid w:val="00671AE6"/>
    <w:rsid w:val="00671F3B"/>
    <w:rsid w:val="00672184"/>
    <w:rsid w:val="0067247F"/>
    <w:rsid w:val="006725FC"/>
    <w:rsid w:val="00672F4B"/>
    <w:rsid w:val="00674A2E"/>
    <w:rsid w:val="0067510E"/>
    <w:rsid w:val="00675D50"/>
    <w:rsid w:val="00676131"/>
    <w:rsid w:val="006763BF"/>
    <w:rsid w:val="00676517"/>
    <w:rsid w:val="0067712D"/>
    <w:rsid w:val="0067745F"/>
    <w:rsid w:val="0067795E"/>
    <w:rsid w:val="00677BAA"/>
    <w:rsid w:val="00677C8E"/>
    <w:rsid w:val="00677D69"/>
    <w:rsid w:val="006804C5"/>
    <w:rsid w:val="00680AE2"/>
    <w:rsid w:val="00681329"/>
    <w:rsid w:val="0068134C"/>
    <w:rsid w:val="00681CC0"/>
    <w:rsid w:val="0068205E"/>
    <w:rsid w:val="00682203"/>
    <w:rsid w:val="006823A8"/>
    <w:rsid w:val="00682819"/>
    <w:rsid w:val="00682A3C"/>
    <w:rsid w:val="00683DEE"/>
    <w:rsid w:val="00683FC3"/>
    <w:rsid w:val="00684686"/>
    <w:rsid w:val="00684B2F"/>
    <w:rsid w:val="00685723"/>
    <w:rsid w:val="00685A94"/>
    <w:rsid w:val="00685B71"/>
    <w:rsid w:val="00686A4C"/>
    <w:rsid w:val="00686B53"/>
    <w:rsid w:val="00686D3A"/>
    <w:rsid w:val="00686EA5"/>
    <w:rsid w:val="006876AD"/>
    <w:rsid w:val="00687CA8"/>
    <w:rsid w:val="00687CC5"/>
    <w:rsid w:val="006900E6"/>
    <w:rsid w:val="0069044F"/>
    <w:rsid w:val="006905F8"/>
    <w:rsid w:val="00690D30"/>
    <w:rsid w:val="00690FDB"/>
    <w:rsid w:val="0069152C"/>
    <w:rsid w:val="0069176B"/>
    <w:rsid w:val="0069192D"/>
    <w:rsid w:val="0069250A"/>
    <w:rsid w:val="006931DB"/>
    <w:rsid w:val="00693BDD"/>
    <w:rsid w:val="006940FF"/>
    <w:rsid w:val="0069433B"/>
    <w:rsid w:val="006947F6"/>
    <w:rsid w:val="00694EDE"/>
    <w:rsid w:val="00694F73"/>
    <w:rsid w:val="00696AB0"/>
    <w:rsid w:val="00697434"/>
    <w:rsid w:val="00697632"/>
    <w:rsid w:val="0069769B"/>
    <w:rsid w:val="006A06C4"/>
    <w:rsid w:val="006A0DAF"/>
    <w:rsid w:val="006A123A"/>
    <w:rsid w:val="006A148F"/>
    <w:rsid w:val="006A166D"/>
    <w:rsid w:val="006A1837"/>
    <w:rsid w:val="006A186A"/>
    <w:rsid w:val="006A2474"/>
    <w:rsid w:val="006A25BD"/>
    <w:rsid w:val="006A26E6"/>
    <w:rsid w:val="006A2B00"/>
    <w:rsid w:val="006A374C"/>
    <w:rsid w:val="006A41E2"/>
    <w:rsid w:val="006A4580"/>
    <w:rsid w:val="006A4629"/>
    <w:rsid w:val="006A5397"/>
    <w:rsid w:val="006A57CD"/>
    <w:rsid w:val="006A5C5B"/>
    <w:rsid w:val="006A5FE3"/>
    <w:rsid w:val="006A6722"/>
    <w:rsid w:val="006A6970"/>
    <w:rsid w:val="006A6F97"/>
    <w:rsid w:val="006A7EE3"/>
    <w:rsid w:val="006B0588"/>
    <w:rsid w:val="006B08D0"/>
    <w:rsid w:val="006B1044"/>
    <w:rsid w:val="006B124F"/>
    <w:rsid w:val="006B170A"/>
    <w:rsid w:val="006B1831"/>
    <w:rsid w:val="006B266D"/>
    <w:rsid w:val="006B2AC7"/>
    <w:rsid w:val="006B2B33"/>
    <w:rsid w:val="006B2E5B"/>
    <w:rsid w:val="006B2FCF"/>
    <w:rsid w:val="006B308D"/>
    <w:rsid w:val="006B3090"/>
    <w:rsid w:val="006B3236"/>
    <w:rsid w:val="006B32BC"/>
    <w:rsid w:val="006B332F"/>
    <w:rsid w:val="006B33CD"/>
    <w:rsid w:val="006B34B2"/>
    <w:rsid w:val="006B3B60"/>
    <w:rsid w:val="006B3BD1"/>
    <w:rsid w:val="006B498D"/>
    <w:rsid w:val="006B5011"/>
    <w:rsid w:val="006B5074"/>
    <w:rsid w:val="006B53B2"/>
    <w:rsid w:val="006B645C"/>
    <w:rsid w:val="006B7632"/>
    <w:rsid w:val="006B7E74"/>
    <w:rsid w:val="006C0774"/>
    <w:rsid w:val="006C10E0"/>
    <w:rsid w:val="006C12F3"/>
    <w:rsid w:val="006C1711"/>
    <w:rsid w:val="006C19E6"/>
    <w:rsid w:val="006C1B12"/>
    <w:rsid w:val="006C1D86"/>
    <w:rsid w:val="006C1DB3"/>
    <w:rsid w:val="006C2125"/>
    <w:rsid w:val="006C2353"/>
    <w:rsid w:val="006C2D50"/>
    <w:rsid w:val="006C2EAD"/>
    <w:rsid w:val="006C3015"/>
    <w:rsid w:val="006C419A"/>
    <w:rsid w:val="006C4AF4"/>
    <w:rsid w:val="006C4B17"/>
    <w:rsid w:val="006C4BAF"/>
    <w:rsid w:val="006C4D07"/>
    <w:rsid w:val="006C4E4F"/>
    <w:rsid w:val="006C4EBB"/>
    <w:rsid w:val="006C53AE"/>
    <w:rsid w:val="006C542C"/>
    <w:rsid w:val="006C63CC"/>
    <w:rsid w:val="006C671D"/>
    <w:rsid w:val="006C67D3"/>
    <w:rsid w:val="006C699C"/>
    <w:rsid w:val="006C6EAF"/>
    <w:rsid w:val="006C6EBE"/>
    <w:rsid w:val="006C764C"/>
    <w:rsid w:val="006C7722"/>
    <w:rsid w:val="006C7A16"/>
    <w:rsid w:val="006C7AAE"/>
    <w:rsid w:val="006D02ED"/>
    <w:rsid w:val="006D04C2"/>
    <w:rsid w:val="006D06BA"/>
    <w:rsid w:val="006D15CF"/>
    <w:rsid w:val="006D1FD2"/>
    <w:rsid w:val="006D22BD"/>
    <w:rsid w:val="006D2546"/>
    <w:rsid w:val="006D27E8"/>
    <w:rsid w:val="006D32C2"/>
    <w:rsid w:val="006D33DA"/>
    <w:rsid w:val="006D3CC2"/>
    <w:rsid w:val="006D3F98"/>
    <w:rsid w:val="006D3FF0"/>
    <w:rsid w:val="006D40FE"/>
    <w:rsid w:val="006D47E6"/>
    <w:rsid w:val="006D4C4E"/>
    <w:rsid w:val="006D5386"/>
    <w:rsid w:val="006D5B4B"/>
    <w:rsid w:val="006D624B"/>
    <w:rsid w:val="006D682B"/>
    <w:rsid w:val="006D7B85"/>
    <w:rsid w:val="006E0101"/>
    <w:rsid w:val="006E0880"/>
    <w:rsid w:val="006E0A4B"/>
    <w:rsid w:val="006E0F8D"/>
    <w:rsid w:val="006E126B"/>
    <w:rsid w:val="006E18BB"/>
    <w:rsid w:val="006E1999"/>
    <w:rsid w:val="006E1DEC"/>
    <w:rsid w:val="006E2012"/>
    <w:rsid w:val="006E2847"/>
    <w:rsid w:val="006E2BFE"/>
    <w:rsid w:val="006E32F8"/>
    <w:rsid w:val="006E40CC"/>
    <w:rsid w:val="006E4457"/>
    <w:rsid w:val="006E4A39"/>
    <w:rsid w:val="006E4B37"/>
    <w:rsid w:val="006E52E8"/>
    <w:rsid w:val="006E5524"/>
    <w:rsid w:val="006E5809"/>
    <w:rsid w:val="006E5BB9"/>
    <w:rsid w:val="006E641E"/>
    <w:rsid w:val="006E64DE"/>
    <w:rsid w:val="006E6534"/>
    <w:rsid w:val="006E67E7"/>
    <w:rsid w:val="006E6C4D"/>
    <w:rsid w:val="006E70FB"/>
    <w:rsid w:val="006E78E8"/>
    <w:rsid w:val="006E7E98"/>
    <w:rsid w:val="006F1150"/>
    <w:rsid w:val="006F157F"/>
    <w:rsid w:val="006F19A3"/>
    <w:rsid w:val="006F1F0A"/>
    <w:rsid w:val="006F2A51"/>
    <w:rsid w:val="006F3883"/>
    <w:rsid w:val="006F42AC"/>
    <w:rsid w:val="006F4981"/>
    <w:rsid w:val="006F4D94"/>
    <w:rsid w:val="006F50D8"/>
    <w:rsid w:val="006F5342"/>
    <w:rsid w:val="006F53B9"/>
    <w:rsid w:val="006F5458"/>
    <w:rsid w:val="006F5693"/>
    <w:rsid w:val="006F6C43"/>
    <w:rsid w:val="006F6ED9"/>
    <w:rsid w:val="006F7580"/>
    <w:rsid w:val="006F7736"/>
    <w:rsid w:val="00700038"/>
    <w:rsid w:val="00700183"/>
    <w:rsid w:val="00700491"/>
    <w:rsid w:val="00700AFA"/>
    <w:rsid w:val="00701D3C"/>
    <w:rsid w:val="00702E84"/>
    <w:rsid w:val="00703636"/>
    <w:rsid w:val="00703C11"/>
    <w:rsid w:val="00703C34"/>
    <w:rsid w:val="0070412E"/>
    <w:rsid w:val="0070415B"/>
    <w:rsid w:val="00704486"/>
    <w:rsid w:val="00704D27"/>
    <w:rsid w:val="007054D0"/>
    <w:rsid w:val="0070581A"/>
    <w:rsid w:val="00705AF4"/>
    <w:rsid w:val="00705D02"/>
    <w:rsid w:val="0070607C"/>
    <w:rsid w:val="007061F3"/>
    <w:rsid w:val="00706580"/>
    <w:rsid w:val="0070704C"/>
    <w:rsid w:val="00707C65"/>
    <w:rsid w:val="00707D20"/>
    <w:rsid w:val="00710794"/>
    <w:rsid w:val="00711F86"/>
    <w:rsid w:val="00712913"/>
    <w:rsid w:val="007130D8"/>
    <w:rsid w:val="00713948"/>
    <w:rsid w:val="00713F2D"/>
    <w:rsid w:val="00715B9E"/>
    <w:rsid w:val="00715F2F"/>
    <w:rsid w:val="00716059"/>
    <w:rsid w:val="0071654F"/>
    <w:rsid w:val="00716672"/>
    <w:rsid w:val="0071693A"/>
    <w:rsid w:val="00716C94"/>
    <w:rsid w:val="007176EC"/>
    <w:rsid w:val="007178B7"/>
    <w:rsid w:val="00717E49"/>
    <w:rsid w:val="007202DA"/>
    <w:rsid w:val="00720319"/>
    <w:rsid w:val="0072185A"/>
    <w:rsid w:val="00721CF4"/>
    <w:rsid w:val="00722435"/>
    <w:rsid w:val="00722691"/>
    <w:rsid w:val="00722C8B"/>
    <w:rsid w:val="00722D83"/>
    <w:rsid w:val="00723013"/>
    <w:rsid w:val="0072378B"/>
    <w:rsid w:val="00723A23"/>
    <w:rsid w:val="00723B69"/>
    <w:rsid w:val="00724062"/>
    <w:rsid w:val="007240E6"/>
    <w:rsid w:val="00725814"/>
    <w:rsid w:val="007258D5"/>
    <w:rsid w:val="00725AFC"/>
    <w:rsid w:val="00725B34"/>
    <w:rsid w:val="0072682D"/>
    <w:rsid w:val="00726B86"/>
    <w:rsid w:val="00726F8A"/>
    <w:rsid w:val="00727617"/>
    <w:rsid w:val="00727678"/>
    <w:rsid w:val="00727CF5"/>
    <w:rsid w:val="007302C3"/>
    <w:rsid w:val="0073068D"/>
    <w:rsid w:val="00731745"/>
    <w:rsid w:val="00731DC9"/>
    <w:rsid w:val="007321E6"/>
    <w:rsid w:val="007326AB"/>
    <w:rsid w:val="00732962"/>
    <w:rsid w:val="00732DA2"/>
    <w:rsid w:val="00733E7F"/>
    <w:rsid w:val="00734C69"/>
    <w:rsid w:val="00735172"/>
    <w:rsid w:val="00735B07"/>
    <w:rsid w:val="00735C35"/>
    <w:rsid w:val="0073622B"/>
    <w:rsid w:val="0073642B"/>
    <w:rsid w:val="00736444"/>
    <w:rsid w:val="007366DB"/>
    <w:rsid w:val="00736BA8"/>
    <w:rsid w:val="0073797D"/>
    <w:rsid w:val="00737A7A"/>
    <w:rsid w:val="00737DD1"/>
    <w:rsid w:val="00740140"/>
    <w:rsid w:val="00740A51"/>
    <w:rsid w:val="007410F3"/>
    <w:rsid w:val="00741368"/>
    <w:rsid w:val="00741B61"/>
    <w:rsid w:val="00741F35"/>
    <w:rsid w:val="00742BE4"/>
    <w:rsid w:val="00743452"/>
    <w:rsid w:val="00743A81"/>
    <w:rsid w:val="00744163"/>
    <w:rsid w:val="007443BC"/>
    <w:rsid w:val="00745000"/>
    <w:rsid w:val="0074500C"/>
    <w:rsid w:val="007450FE"/>
    <w:rsid w:val="00746F7B"/>
    <w:rsid w:val="00747090"/>
    <w:rsid w:val="0074727D"/>
    <w:rsid w:val="007474E7"/>
    <w:rsid w:val="00750869"/>
    <w:rsid w:val="00752CE3"/>
    <w:rsid w:val="00754201"/>
    <w:rsid w:val="00754326"/>
    <w:rsid w:val="00754409"/>
    <w:rsid w:val="00754A22"/>
    <w:rsid w:val="00755517"/>
    <w:rsid w:val="007569CF"/>
    <w:rsid w:val="00756C9D"/>
    <w:rsid w:val="00756CB3"/>
    <w:rsid w:val="00757369"/>
    <w:rsid w:val="00757520"/>
    <w:rsid w:val="007575FF"/>
    <w:rsid w:val="00757971"/>
    <w:rsid w:val="00757F2C"/>
    <w:rsid w:val="007600C0"/>
    <w:rsid w:val="00760C6F"/>
    <w:rsid w:val="007614A0"/>
    <w:rsid w:val="00761799"/>
    <w:rsid w:val="007619B3"/>
    <w:rsid w:val="007623F8"/>
    <w:rsid w:val="007627CA"/>
    <w:rsid w:val="00762B97"/>
    <w:rsid w:val="00762FD5"/>
    <w:rsid w:val="007631B2"/>
    <w:rsid w:val="00763BFB"/>
    <w:rsid w:val="0076490F"/>
    <w:rsid w:val="00764998"/>
    <w:rsid w:val="00764B89"/>
    <w:rsid w:val="007659BD"/>
    <w:rsid w:val="00765A76"/>
    <w:rsid w:val="00765D78"/>
    <w:rsid w:val="007663B0"/>
    <w:rsid w:val="00766678"/>
    <w:rsid w:val="007669E6"/>
    <w:rsid w:val="00766DB2"/>
    <w:rsid w:val="00767136"/>
    <w:rsid w:val="00767232"/>
    <w:rsid w:val="00767466"/>
    <w:rsid w:val="00767862"/>
    <w:rsid w:val="00767B53"/>
    <w:rsid w:val="00767B64"/>
    <w:rsid w:val="00767D7A"/>
    <w:rsid w:val="00770012"/>
    <w:rsid w:val="00770778"/>
    <w:rsid w:val="00770AB7"/>
    <w:rsid w:val="00770F15"/>
    <w:rsid w:val="0077104D"/>
    <w:rsid w:val="00771A32"/>
    <w:rsid w:val="00771C37"/>
    <w:rsid w:val="00772313"/>
    <w:rsid w:val="007726D1"/>
    <w:rsid w:val="0077273C"/>
    <w:rsid w:val="00772756"/>
    <w:rsid w:val="00772770"/>
    <w:rsid w:val="00772C96"/>
    <w:rsid w:val="00772CF4"/>
    <w:rsid w:val="00772D25"/>
    <w:rsid w:val="0077319B"/>
    <w:rsid w:val="007734B4"/>
    <w:rsid w:val="0077440A"/>
    <w:rsid w:val="007745AF"/>
    <w:rsid w:val="007745B8"/>
    <w:rsid w:val="007758B2"/>
    <w:rsid w:val="00775CBF"/>
    <w:rsid w:val="0077609D"/>
    <w:rsid w:val="00777387"/>
    <w:rsid w:val="00777E19"/>
    <w:rsid w:val="007801E3"/>
    <w:rsid w:val="00780B1C"/>
    <w:rsid w:val="00781396"/>
    <w:rsid w:val="00781476"/>
    <w:rsid w:val="00781C7E"/>
    <w:rsid w:val="0078213D"/>
    <w:rsid w:val="00782759"/>
    <w:rsid w:val="0078283B"/>
    <w:rsid w:val="00783068"/>
    <w:rsid w:val="007832D8"/>
    <w:rsid w:val="007835A7"/>
    <w:rsid w:val="0078379D"/>
    <w:rsid w:val="00783C7F"/>
    <w:rsid w:val="00786869"/>
    <w:rsid w:val="00786EB1"/>
    <w:rsid w:val="00786ED2"/>
    <w:rsid w:val="00787B2E"/>
    <w:rsid w:val="0079059B"/>
    <w:rsid w:val="007913F8"/>
    <w:rsid w:val="00791502"/>
    <w:rsid w:val="00791ABB"/>
    <w:rsid w:val="007929F1"/>
    <w:rsid w:val="00792FE6"/>
    <w:rsid w:val="00793254"/>
    <w:rsid w:val="00793CA4"/>
    <w:rsid w:val="007955A3"/>
    <w:rsid w:val="00796204"/>
    <w:rsid w:val="00796282"/>
    <w:rsid w:val="007968ED"/>
    <w:rsid w:val="00796C8A"/>
    <w:rsid w:val="007974F9"/>
    <w:rsid w:val="007A09AA"/>
    <w:rsid w:val="007A0B0A"/>
    <w:rsid w:val="007A0D99"/>
    <w:rsid w:val="007A10E1"/>
    <w:rsid w:val="007A1452"/>
    <w:rsid w:val="007A2FE6"/>
    <w:rsid w:val="007A33AA"/>
    <w:rsid w:val="007A3B85"/>
    <w:rsid w:val="007A3BB3"/>
    <w:rsid w:val="007A3D00"/>
    <w:rsid w:val="007A455E"/>
    <w:rsid w:val="007A53AA"/>
    <w:rsid w:val="007A55E7"/>
    <w:rsid w:val="007A5D50"/>
    <w:rsid w:val="007A5D54"/>
    <w:rsid w:val="007A67AA"/>
    <w:rsid w:val="007A689F"/>
    <w:rsid w:val="007A6EFC"/>
    <w:rsid w:val="007A7545"/>
    <w:rsid w:val="007A75A7"/>
    <w:rsid w:val="007A7CF7"/>
    <w:rsid w:val="007A7E92"/>
    <w:rsid w:val="007B06D3"/>
    <w:rsid w:val="007B0D22"/>
    <w:rsid w:val="007B1169"/>
    <w:rsid w:val="007B13FC"/>
    <w:rsid w:val="007B14A8"/>
    <w:rsid w:val="007B2A8F"/>
    <w:rsid w:val="007B2D73"/>
    <w:rsid w:val="007B328E"/>
    <w:rsid w:val="007B3DE1"/>
    <w:rsid w:val="007B4401"/>
    <w:rsid w:val="007B4838"/>
    <w:rsid w:val="007B498E"/>
    <w:rsid w:val="007B49E7"/>
    <w:rsid w:val="007B4CAA"/>
    <w:rsid w:val="007B4DC4"/>
    <w:rsid w:val="007B4EFF"/>
    <w:rsid w:val="007B5E49"/>
    <w:rsid w:val="007B7615"/>
    <w:rsid w:val="007B7CA6"/>
    <w:rsid w:val="007C0498"/>
    <w:rsid w:val="007C0FE1"/>
    <w:rsid w:val="007C155A"/>
    <w:rsid w:val="007C1766"/>
    <w:rsid w:val="007C2107"/>
    <w:rsid w:val="007C2285"/>
    <w:rsid w:val="007C2F44"/>
    <w:rsid w:val="007C3536"/>
    <w:rsid w:val="007C3BCF"/>
    <w:rsid w:val="007C3DD3"/>
    <w:rsid w:val="007C4AD6"/>
    <w:rsid w:val="007C5605"/>
    <w:rsid w:val="007C6D47"/>
    <w:rsid w:val="007C6E2E"/>
    <w:rsid w:val="007C7C12"/>
    <w:rsid w:val="007C7E5B"/>
    <w:rsid w:val="007C7E74"/>
    <w:rsid w:val="007D0DA2"/>
    <w:rsid w:val="007D0EAC"/>
    <w:rsid w:val="007D102D"/>
    <w:rsid w:val="007D1E2E"/>
    <w:rsid w:val="007D253C"/>
    <w:rsid w:val="007D2602"/>
    <w:rsid w:val="007D2E1C"/>
    <w:rsid w:val="007D3B4B"/>
    <w:rsid w:val="007D3BC9"/>
    <w:rsid w:val="007D3F3F"/>
    <w:rsid w:val="007D409E"/>
    <w:rsid w:val="007D470C"/>
    <w:rsid w:val="007D4A5C"/>
    <w:rsid w:val="007D510A"/>
    <w:rsid w:val="007D577A"/>
    <w:rsid w:val="007D5AA9"/>
    <w:rsid w:val="007D5AEE"/>
    <w:rsid w:val="007D5E0F"/>
    <w:rsid w:val="007D5F92"/>
    <w:rsid w:val="007D6A6C"/>
    <w:rsid w:val="007D7617"/>
    <w:rsid w:val="007D7B46"/>
    <w:rsid w:val="007D7C90"/>
    <w:rsid w:val="007E068A"/>
    <w:rsid w:val="007E0BD5"/>
    <w:rsid w:val="007E0C5B"/>
    <w:rsid w:val="007E19CD"/>
    <w:rsid w:val="007E1AC8"/>
    <w:rsid w:val="007E1AF9"/>
    <w:rsid w:val="007E1EFE"/>
    <w:rsid w:val="007E1FE1"/>
    <w:rsid w:val="007E2413"/>
    <w:rsid w:val="007E2555"/>
    <w:rsid w:val="007E4CA1"/>
    <w:rsid w:val="007E4EA3"/>
    <w:rsid w:val="007E4F73"/>
    <w:rsid w:val="007E546D"/>
    <w:rsid w:val="007E555B"/>
    <w:rsid w:val="007E5D12"/>
    <w:rsid w:val="007E64C8"/>
    <w:rsid w:val="007E6787"/>
    <w:rsid w:val="007F0041"/>
    <w:rsid w:val="007F03AF"/>
    <w:rsid w:val="007F0542"/>
    <w:rsid w:val="007F0D80"/>
    <w:rsid w:val="007F14FB"/>
    <w:rsid w:val="007F1E80"/>
    <w:rsid w:val="007F2549"/>
    <w:rsid w:val="007F2F46"/>
    <w:rsid w:val="007F31A3"/>
    <w:rsid w:val="007F41A3"/>
    <w:rsid w:val="007F4A0B"/>
    <w:rsid w:val="007F4A44"/>
    <w:rsid w:val="007F5562"/>
    <w:rsid w:val="007F5A8D"/>
    <w:rsid w:val="007F670D"/>
    <w:rsid w:val="007F7087"/>
    <w:rsid w:val="007F79AD"/>
    <w:rsid w:val="007F7A60"/>
    <w:rsid w:val="007F7F48"/>
    <w:rsid w:val="00800EAF"/>
    <w:rsid w:val="00801082"/>
    <w:rsid w:val="00801C85"/>
    <w:rsid w:val="008042C7"/>
    <w:rsid w:val="00804841"/>
    <w:rsid w:val="008052BD"/>
    <w:rsid w:val="0080563C"/>
    <w:rsid w:val="008062A0"/>
    <w:rsid w:val="00806881"/>
    <w:rsid w:val="00810CD5"/>
    <w:rsid w:val="00810F1B"/>
    <w:rsid w:val="008113DA"/>
    <w:rsid w:val="00811B37"/>
    <w:rsid w:val="00812D02"/>
    <w:rsid w:val="00813123"/>
    <w:rsid w:val="00813131"/>
    <w:rsid w:val="00813365"/>
    <w:rsid w:val="008137C7"/>
    <w:rsid w:val="00813B0B"/>
    <w:rsid w:val="0081437B"/>
    <w:rsid w:val="008146E5"/>
    <w:rsid w:val="0081472A"/>
    <w:rsid w:val="0081474B"/>
    <w:rsid w:val="008147DC"/>
    <w:rsid w:val="00815DD2"/>
    <w:rsid w:val="00816942"/>
    <w:rsid w:val="00817BC7"/>
    <w:rsid w:val="00820AF6"/>
    <w:rsid w:val="008215B0"/>
    <w:rsid w:val="00822A7F"/>
    <w:rsid w:val="00823E51"/>
    <w:rsid w:val="00824173"/>
    <w:rsid w:val="008249CD"/>
    <w:rsid w:val="00824DA2"/>
    <w:rsid w:val="00825B42"/>
    <w:rsid w:val="00825FCA"/>
    <w:rsid w:val="0082635F"/>
    <w:rsid w:val="008271EF"/>
    <w:rsid w:val="00831A5A"/>
    <w:rsid w:val="00831C64"/>
    <w:rsid w:val="00831F7E"/>
    <w:rsid w:val="008323E8"/>
    <w:rsid w:val="00832624"/>
    <w:rsid w:val="00833202"/>
    <w:rsid w:val="008348A3"/>
    <w:rsid w:val="00834D5C"/>
    <w:rsid w:val="008353E2"/>
    <w:rsid w:val="00835532"/>
    <w:rsid w:val="008367EA"/>
    <w:rsid w:val="00837899"/>
    <w:rsid w:val="0084106D"/>
    <w:rsid w:val="008418A0"/>
    <w:rsid w:val="00841A93"/>
    <w:rsid w:val="00841F1D"/>
    <w:rsid w:val="0084220D"/>
    <w:rsid w:val="0084246C"/>
    <w:rsid w:val="0084285E"/>
    <w:rsid w:val="00842C61"/>
    <w:rsid w:val="00842D3B"/>
    <w:rsid w:val="0084387E"/>
    <w:rsid w:val="00843BCA"/>
    <w:rsid w:val="00843BE1"/>
    <w:rsid w:val="00843D31"/>
    <w:rsid w:val="0084408B"/>
    <w:rsid w:val="00844644"/>
    <w:rsid w:val="008448C9"/>
    <w:rsid w:val="00845838"/>
    <w:rsid w:val="0084583A"/>
    <w:rsid w:val="00845885"/>
    <w:rsid w:val="00845D62"/>
    <w:rsid w:val="008465BE"/>
    <w:rsid w:val="008465E1"/>
    <w:rsid w:val="008469E4"/>
    <w:rsid w:val="00850893"/>
    <w:rsid w:val="00850B2C"/>
    <w:rsid w:val="00850EB0"/>
    <w:rsid w:val="00850EF7"/>
    <w:rsid w:val="00851378"/>
    <w:rsid w:val="00851411"/>
    <w:rsid w:val="00851D49"/>
    <w:rsid w:val="00851F13"/>
    <w:rsid w:val="00852B5E"/>
    <w:rsid w:val="00853186"/>
    <w:rsid w:val="00853A87"/>
    <w:rsid w:val="00853B4B"/>
    <w:rsid w:val="008544B0"/>
    <w:rsid w:val="00854A4A"/>
    <w:rsid w:val="00855D1C"/>
    <w:rsid w:val="0085623F"/>
    <w:rsid w:val="00857148"/>
    <w:rsid w:val="0085714D"/>
    <w:rsid w:val="0085751B"/>
    <w:rsid w:val="00857540"/>
    <w:rsid w:val="008603E3"/>
    <w:rsid w:val="0086155D"/>
    <w:rsid w:val="008621D1"/>
    <w:rsid w:val="008633B9"/>
    <w:rsid w:val="008634BA"/>
    <w:rsid w:val="00863838"/>
    <w:rsid w:val="00863A54"/>
    <w:rsid w:val="00863B99"/>
    <w:rsid w:val="00864489"/>
    <w:rsid w:val="008649A6"/>
    <w:rsid w:val="008659A0"/>
    <w:rsid w:val="008679ED"/>
    <w:rsid w:val="008703F7"/>
    <w:rsid w:val="00870CA9"/>
    <w:rsid w:val="008711ED"/>
    <w:rsid w:val="00871326"/>
    <w:rsid w:val="008718AA"/>
    <w:rsid w:val="00871B93"/>
    <w:rsid w:val="00871BD7"/>
    <w:rsid w:val="00873368"/>
    <w:rsid w:val="008733FD"/>
    <w:rsid w:val="00873747"/>
    <w:rsid w:val="008738D3"/>
    <w:rsid w:val="0087434F"/>
    <w:rsid w:val="008746A1"/>
    <w:rsid w:val="00874A05"/>
    <w:rsid w:val="008750F7"/>
    <w:rsid w:val="00875E03"/>
    <w:rsid w:val="008764AE"/>
    <w:rsid w:val="00876885"/>
    <w:rsid w:val="008772A2"/>
    <w:rsid w:val="00880160"/>
    <w:rsid w:val="008802F5"/>
    <w:rsid w:val="00880605"/>
    <w:rsid w:val="00880E59"/>
    <w:rsid w:val="00881879"/>
    <w:rsid w:val="008819AD"/>
    <w:rsid w:val="00882096"/>
    <w:rsid w:val="008820C0"/>
    <w:rsid w:val="00882AD5"/>
    <w:rsid w:val="0088381C"/>
    <w:rsid w:val="00883AA8"/>
    <w:rsid w:val="00884D35"/>
    <w:rsid w:val="00885F6A"/>
    <w:rsid w:val="00886699"/>
    <w:rsid w:val="00886CDC"/>
    <w:rsid w:val="00886F4B"/>
    <w:rsid w:val="0088706C"/>
    <w:rsid w:val="00887095"/>
    <w:rsid w:val="008875F3"/>
    <w:rsid w:val="0088769B"/>
    <w:rsid w:val="008876D7"/>
    <w:rsid w:val="00887FDE"/>
    <w:rsid w:val="008900A8"/>
    <w:rsid w:val="00890289"/>
    <w:rsid w:val="0089105E"/>
    <w:rsid w:val="00891939"/>
    <w:rsid w:val="008925EC"/>
    <w:rsid w:val="008929C2"/>
    <w:rsid w:val="00892C80"/>
    <w:rsid w:val="00893002"/>
    <w:rsid w:val="0089391B"/>
    <w:rsid w:val="00893972"/>
    <w:rsid w:val="008939D1"/>
    <w:rsid w:val="00893A18"/>
    <w:rsid w:val="00893F57"/>
    <w:rsid w:val="00893F67"/>
    <w:rsid w:val="00894090"/>
    <w:rsid w:val="00894E58"/>
    <w:rsid w:val="00894F0A"/>
    <w:rsid w:val="008952B6"/>
    <w:rsid w:val="0089548E"/>
    <w:rsid w:val="0089584C"/>
    <w:rsid w:val="00896496"/>
    <w:rsid w:val="00896A39"/>
    <w:rsid w:val="00896C8F"/>
    <w:rsid w:val="00896F26"/>
    <w:rsid w:val="0089711C"/>
    <w:rsid w:val="00897338"/>
    <w:rsid w:val="0089779B"/>
    <w:rsid w:val="00897EFA"/>
    <w:rsid w:val="008A0F92"/>
    <w:rsid w:val="008A12ED"/>
    <w:rsid w:val="008A1496"/>
    <w:rsid w:val="008A15BE"/>
    <w:rsid w:val="008A15D9"/>
    <w:rsid w:val="008A167F"/>
    <w:rsid w:val="008A1843"/>
    <w:rsid w:val="008A1C05"/>
    <w:rsid w:val="008A1E71"/>
    <w:rsid w:val="008A23A5"/>
    <w:rsid w:val="008A2664"/>
    <w:rsid w:val="008A2992"/>
    <w:rsid w:val="008A336B"/>
    <w:rsid w:val="008A3596"/>
    <w:rsid w:val="008A3D21"/>
    <w:rsid w:val="008A4068"/>
    <w:rsid w:val="008A42A4"/>
    <w:rsid w:val="008A489B"/>
    <w:rsid w:val="008A4B9B"/>
    <w:rsid w:val="008A5093"/>
    <w:rsid w:val="008A6120"/>
    <w:rsid w:val="008A62A0"/>
    <w:rsid w:val="008A6BFD"/>
    <w:rsid w:val="008A6CE3"/>
    <w:rsid w:val="008A74FD"/>
    <w:rsid w:val="008A7F05"/>
    <w:rsid w:val="008B07E1"/>
    <w:rsid w:val="008B0835"/>
    <w:rsid w:val="008B12BB"/>
    <w:rsid w:val="008B1F03"/>
    <w:rsid w:val="008B2617"/>
    <w:rsid w:val="008B2957"/>
    <w:rsid w:val="008B29F5"/>
    <w:rsid w:val="008B3309"/>
    <w:rsid w:val="008B330B"/>
    <w:rsid w:val="008B332C"/>
    <w:rsid w:val="008B3477"/>
    <w:rsid w:val="008B4AFF"/>
    <w:rsid w:val="008B52A8"/>
    <w:rsid w:val="008B5478"/>
    <w:rsid w:val="008B551D"/>
    <w:rsid w:val="008B5BC4"/>
    <w:rsid w:val="008B6642"/>
    <w:rsid w:val="008B675F"/>
    <w:rsid w:val="008B6C3D"/>
    <w:rsid w:val="008B70CB"/>
    <w:rsid w:val="008B78CF"/>
    <w:rsid w:val="008B7E4E"/>
    <w:rsid w:val="008C0BF7"/>
    <w:rsid w:val="008C1868"/>
    <w:rsid w:val="008C19EE"/>
    <w:rsid w:val="008C2558"/>
    <w:rsid w:val="008C28DE"/>
    <w:rsid w:val="008C31ED"/>
    <w:rsid w:val="008C362E"/>
    <w:rsid w:val="008C3D82"/>
    <w:rsid w:val="008C40E0"/>
    <w:rsid w:val="008C411C"/>
    <w:rsid w:val="008C43B0"/>
    <w:rsid w:val="008C45BA"/>
    <w:rsid w:val="008C46E9"/>
    <w:rsid w:val="008C4747"/>
    <w:rsid w:val="008C50F8"/>
    <w:rsid w:val="008C52A2"/>
    <w:rsid w:val="008C56A4"/>
    <w:rsid w:val="008C5FD5"/>
    <w:rsid w:val="008C6AE2"/>
    <w:rsid w:val="008C7F52"/>
    <w:rsid w:val="008D0196"/>
    <w:rsid w:val="008D049A"/>
    <w:rsid w:val="008D0B27"/>
    <w:rsid w:val="008D2C60"/>
    <w:rsid w:val="008D31DE"/>
    <w:rsid w:val="008D32CF"/>
    <w:rsid w:val="008D3334"/>
    <w:rsid w:val="008D35ED"/>
    <w:rsid w:val="008D36DB"/>
    <w:rsid w:val="008D3C4A"/>
    <w:rsid w:val="008D4133"/>
    <w:rsid w:val="008D52F9"/>
    <w:rsid w:val="008D59B4"/>
    <w:rsid w:val="008D5AA4"/>
    <w:rsid w:val="008D5C89"/>
    <w:rsid w:val="008D5FC5"/>
    <w:rsid w:val="008D676F"/>
    <w:rsid w:val="008D68F2"/>
    <w:rsid w:val="008D6DDA"/>
    <w:rsid w:val="008D72DF"/>
    <w:rsid w:val="008D77E1"/>
    <w:rsid w:val="008E02A7"/>
    <w:rsid w:val="008E095A"/>
    <w:rsid w:val="008E0AC3"/>
    <w:rsid w:val="008E0B72"/>
    <w:rsid w:val="008E1EA9"/>
    <w:rsid w:val="008E261B"/>
    <w:rsid w:val="008E2776"/>
    <w:rsid w:val="008E2913"/>
    <w:rsid w:val="008E339D"/>
    <w:rsid w:val="008E3C33"/>
    <w:rsid w:val="008E3CDF"/>
    <w:rsid w:val="008E4372"/>
    <w:rsid w:val="008E544C"/>
    <w:rsid w:val="008E5574"/>
    <w:rsid w:val="008E5D75"/>
    <w:rsid w:val="008E5E5E"/>
    <w:rsid w:val="008E5F30"/>
    <w:rsid w:val="008E615F"/>
    <w:rsid w:val="008E7084"/>
    <w:rsid w:val="008E7397"/>
    <w:rsid w:val="008E76E2"/>
    <w:rsid w:val="008E7E49"/>
    <w:rsid w:val="008E7EC2"/>
    <w:rsid w:val="008F0821"/>
    <w:rsid w:val="008F15EF"/>
    <w:rsid w:val="008F1B72"/>
    <w:rsid w:val="008F21C5"/>
    <w:rsid w:val="008F21EB"/>
    <w:rsid w:val="008F226E"/>
    <w:rsid w:val="008F294E"/>
    <w:rsid w:val="008F2995"/>
    <w:rsid w:val="008F3C5C"/>
    <w:rsid w:val="008F3E7A"/>
    <w:rsid w:val="008F4150"/>
    <w:rsid w:val="008F5DF3"/>
    <w:rsid w:val="008F5E33"/>
    <w:rsid w:val="008F61F8"/>
    <w:rsid w:val="008F66A3"/>
    <w:rsid w:val="008F6831"/>
    <w:rsid w:val="008F6B59"/>
    <w:rsid w:val="008F7A6F"/>
    <w:rsid w:val="0090120F"/>
    <w:rsid w:val="0090245F"/>
    <w:rsid w:val="00902D5B"/>
    <w:rsid w:val="00902DEF"/>
    <w:rsid w:val="00903028"/>
    <w:rsid w:val="00903381"/>
    <w:rsid w:val="009064B2"/>
    <w:rsid w:val="009064F9"/>
    <w:rsid w:val="00906D67"/>
    <w:rsid w:val="00906FBE"/>
    <w:rsid w:val="00907046"/>
    <w:rsid w:val="00907330"/>
    <w:rsid w:val="009075D9"/>
    <w:rsid w:val="00907AD7"/>
    <w:rsid w:val="009105D2"/>
    <w:rsid w:val="00911186"/>
    <w:rsid w:val="00911A02"/>
    <w:rsid w:val="00911B2D"/>
    <w:rsid w:val="00911D68"/>
    <w:rsid w:val="009121C4"/>
    <w:rsid w:val="00913118"/>
    <w:rsid w:val="009138B5"/>
    <w:rsid w:val="009138D3"/>
    <w:rsid w:val="009142D3"/>
    <w:rsid w:val="0091442B"/>
    <w:rsid w:val="00914465"/>
    <w:rsid w:val="009145BF"/>
    <w:rsid w:val="00915344"/>
    <w:rsid w:val="009154B9"/>
    <w:rsid w:val="0091555B"/>
    <w:rsid w:val="00915D76"/>
    <w:rsid w:val="0091620C"/>
    <w:rsid w:val="0091662D"/>
    <w:rsid w:val="00916654"/>
    <w:rsid w:val="009166E0"/>
    <w:rsid w:val="00916CAD"/>
    <w:rsid w:val="009172AD"/>
    <w:rsid w:val="0091782F"/>
    <w:rsid w:val="0091785E"/>
    <w:rsid w:val="00917A22"/>
    <w:rsid w:val="00917B20"/>
    <w:rsid w:val="009213A0"/>
    <w:rsid w:val="009218CF"/>
    <w:rsid w:val="00921CFB"/>
    <w:rsid w:val="00922B2A"/>
    <w:rsid w:val="00922F91"/>
    <w:rsid w:val="00923539"/>
    <w:rsid w:val="009243CC"/>
    <w:rsid w:val="009248D6"/>
    <w:rsid w:val="00925176"/>
    <w:rsid w:val="00925A95"/>
    <w:rsid w:val="00925EC1"/>
    <w:rsid w:val="009260D4"/>
    <w:rsid w:val="00926393"/>
    <w:rsid w:val="0092701E"/>
    <w:rsid w:val="0092798A"/>
    <w:rsid w:val="00927A00"/>
    <w:rsid w:val="00927CAA"/>
    <w:rsid w:val="009304A6"/>
    <w:rsid w:val="00930895"/>
    <w:rsid w:val="00930A47"/>
    <w:rsid w:val="00931974"/>
    <w:rsid w:val="00931E34"/>
    <w:rsid w:val="00932414"/>
    <w:rsid w:val="0093308B"/>
    <w:rsid w:val="009348D3"/>
    <w:rsid w:val="00935048"/>
    <w:rsid w:val="00935EC5"/>
    <w:rsid w:val="0093684D"/>
    <w:rsid w:val="00936CC3"/>
    <w:rsid w:val="0093732E"/>
    <w:rsid w:val="009373F9"/>
    <w:rsid w:val="00937902"/>
    <w:rsid w:val="009379EA"/>
    <w:rsid w:val="00937A92"/>
    <w:rsid w:val="00937D44"/>
    <w:rsid w:val="009401D0"/>
    <w:rsid w:val="009403EB"/>
    <w:rsid w:val="00941745"/>
    <w:rsid w:val="00941AA8"/>
    <w:rsid w:val="009420BE"/>
    <w:rsid w:val="00942753"/>
    <w:rsid w:val="00942816"/>
    <w:rsid w:val="00942B33"/>
    <w:rsid w:val="00943372"/>
    <w:rsid w:val="009435C6"/>
    <w:rsid w:val="00943639"/>
    <w:rsid w:val="00943B59"/>
    <w:rsid w:val="00943E6B"/>
    <w:rsid w:val="00944914"/>
    <w:rsid w:val="00944A66"/>
    <w:rsid w:val="00946369"/>
    <w:rsid w:val="009464A8"/>
    <w:rsid w:val="00947BDC"/>
    <w:rsid w:val="0095177D"/>
    <w:rsid w:val="00952422"/>
    <w:rsid w:val="00952BE7"/>
    <w:rsid w:val="00953880"/>
    <w:rsid w:val="009543FA"/>
    <w:rsid w:val="009543FE"/>
    <w:rsid w:val="009546DA"/>
    <w:rsid w:val="0095513A"/>
    <w:rsid w:val="009574D3"/>
    <w:rsid w:val="009575AA"/>
    <w:rsid w:val="009579A1"/>
    <w:rsid w:val="00957FDC"/>
    <w:rsid w:val="0096060F"/>
    <w:rsid w:val="00960BE1"/>
    <w:rsid w:val="00960E61"/>
    <w:rsid w:val="00961262"/>
    <w:rsid w:val="0096130B"/>
    <w:rsid w:val="0096263F"/>
    <w:rsid w:val="009626B6"/>
    <w:rsid w:val="00963A26"/>
    <w:rsid w:val="00964342"/>
    <w:rsid w:val="00964400"/>
    <w:rsid w:val="00964A1C"/>
    <w:rsid w:val="009652A8"/>
    <w:rsid w:val="009655CF"/>
    <w:rsid w:val="00965619"/>
    <w:rsid w:val="0096572A"/>
    <w:rsid w:val="009659C0"/>
    <w:rsid w:val="00965F0F"/>
    <w:rsid w:val="009664DD"/>
    <w:rsid w:val="00967A6C"/>
    <w:rsid w:val="00970217"/>
    <w:rsid w:val="00970588"/>
    <w:rsid w:val="009725B6"/>
    <w:rsid w:val="009729B0"/>
    <w:rsid w:val="00972DBB"/>
    <w:rsid w:val="00973CF2"/>
    <w:rsid w:val="009741C8"/>
    <w:rsid w:val="009747DF"/>
    <w:rsid w:val="00975441"/>
    <w:rsid w:val="00975BFC"/>
    <w:rsid w:val="009764F4"/>
    <w:rsid w:val="00976DB8"/>
    <w:rsid w:val="00977F83"/>
    <w:rsid w:val="00980E6E"/>
    <w:rsid w:val="0098140D"/>
    <w:rsid w:val="00982603"/>
    <w:rsid w:val="00982B27"/>
    <w:rsid w:val="00983E67"/>
    <w:rsid w:val="009851F7"/>
    <w:rsid w:val="0098526B"/>
    <w:rsid w:val="0098536B"/>
    <w:rsid w:val="00985E4B"/>
    <w:rsid w:val="00986DD8"/>
    <w:rsid w:val="0098705A"/>
    <w:rsid w:val="009870B5"/>
    <w:rsid w:val="00987820"/>
    <w:rsid w:val="009903EF"/>
    <w:rsid w:val="00990919"/>
    <w:rsid w:val="009912AD"/>
    <w:rsid w:val="00992255"/>
    <w:rsid w:val="009926BE"/>
    <w:rsid w:val="009927D3"/>
    <w:rsid w:val="009931D8"/>
    <w:rsid w:val="009934FB"/>
    <w:rsid w:val="00993B90"/>
    <w:rsid w:val="00993D4F"/>
    <w:rsid w:val="0099467A"/>
    <w:rsid w:val="00994BDE"/>
    <w:rsid w:val="00995286"/>
    <w:rsid w:val="00995F0E"/>
    <w:rsid w:val="00996029"/>
    <w:rsid w:val="009961C3"/>
    <w:rsid w:val="00996E30"/>
    <w:rsid w:val="009A0516"/>
    <w:rsid w:val="009A10BF"/>
    <w:rsid w:val="009A1234"/>
    <w:rsid w:val="009A12AB"/>
    <w:rsid w:val="009A14DD"/>
    <w:rsid w:val="009A23CB"/>
    <w:rsid w:val="009A273E"/>
    <w:rsid w:val="009A2899"/>
    <w:rsid w:val="009A2E96"/>
    <w:rsid w:val="009A3674"/>
    <w:rsid w:val="009A37BC"/>
    <w:rsid w:val="009A38B7"/>
    <w:rsid w:val="009A4161"/>
    <w:rsid w:val="009A4DC2"/>
    <w:rsid w:val="009A5566"/>
    <w:rsid w:val="009A62BA"/>
    <w:rsid w:val="009A62FD"/>
    <w:rsid w:val="009A637A"/>
    <w:rsid w:val="009A65EA"/>
    <w:rsid w:val="009A7736"/>
    <w:rsid w:val="009B012C"/>
    <w:rsid w:val="009B04C5"/>
    <w:rsid w:val="009B128D"/>
    <w:rsid w:val="009B200A"/>
    <w:rsid w:val="009B2272"/>
    <w:rsid w:val="009B2714"/>
    <w:rsid w:val="009B32CF"/>
    <w:rsid w:val="009B3792"/>
    <w:rsid w:val="009B3C8B"/>
    <w:rsid w:val="009B5A11"/>
    <w:rsid w:val="009B60AA"/>
    <w:rsid w:val="009B63FA"/>
    <w:rsid w:val="009B6737"/>
    <w:rsid w:val="009B6827"/>
    <w:rsid w:val="009B6A98"/>
    <w:rsid w:val="009B71E5"/>
    <w:rsid w:val="009B78D2"/>
    <w:rsid w:val="009B7A18"/>
    <w:rsid w:val="009B7E19"/>
    <w:rsid w:val="009C0050"/>
    <w:rsid w:val="009C0224"/>
    <w:rsid w:val="009C0688"/>
    <w:rsid w:val="009C0ACB"/>
    <w:rsid w:val="009C1373"/>
    <w:rsid w:val="009C1CAA"/>
    <w:rsid w:val="009C229C"/>
    <w:rsid w:val="009C25A2"/>
    <w:rsid w:val="009C3619"/>
    <w:rsid w:val="009C3859"/>
    <w:rsid w:val="009C3E01"/>
    <w:rsid w:val="009C451F"/>
    <w:rsid w:val="009C4A79"/>
    <w:rsid w:val="009C4AC9"/>
    <w:rsid w:val="009C4DF5"/>
    <w:rsid w:val="009C5137"/>
    <w:rsid w:val="009C5841"/>
    <w:rsid w:val="009C5975"/>
    <w:rsid w:val="009C6305"/>
    <w:rsid w:val="009C68E2"/>
    <w:rsid w:val="009D00F7"/>
    <w:rsid w:val="009D0BE3"/>
    <w:rsid w:val="009D0F1B"/>
    <w:rsid w:val="009D1499"/>
    <w:rsid w:val="009D16D6"/>
    <w:rsid w:val="009D27D2"/>
    <w:rsid w:val="009D2864"/>
    <w:rsid w:val="009D34B2"/>
    <w:rsid w:val="009D4C01"/>
    <w:rsid w:val="009D5788"/>
    <w:rsid w:val="009D5C3F"/>
    <w:rsid w:val="009D5E07"/>
    <w:rsid w:val="009D5E99"/>
    <w:rsid w:val="009D6500"/>
    <w:rsid w:val="009D69AB"/>
    <w:rsid w:val="009D7226"/>
    <w:rsid w:val="009D7640"/>
    <w:rsid w:val="009D7EE1"/>
    <w:rsid w:val="009E0783"/>
    <w:rsid w:val="009E0CCD"/>
    <w:rsid w:val="009E0EEB"/>
    <w:rsid w:val="009E1886"/>
    <w:rsid w:val="009E1CE1"/>
    <w:rsid w:val="009E28A1"/>
    <w:rsid w:val="009E2D59"/>
    <w:rsid w:val="009E385B"/>
    <w:rsid w:val="009E3CAB"/>
    <w:rsid w:val="009E3E57"/>
    <w:rsid w:val="009E412F"/>
    <w:rsid w:val="009E4818"/>
    <w:rsid w:val="009E4B33"/>
    <w:rsid w:val="009E4BEE"/>
    <w:rsid w:val="009E5474"/>
    <w:rsid w:val="009E5842"/>
    <w:rsid w:val="009E59C2"/>
    <w:rsid w:val="009E5DD3"/>
    <w:rsid w:val="009E5F7C"/>
    <w:rsid w:val="009E6E6B"/>
    <w:rsid w:val="009E6EEA"/>
    <w:rsid w:val="009E757C"/>
    <w:rsid w:val="009E7C1F"/>
    <w:rsid w:val="009E7FBD"/>
    <w:rsid w:val="009F0119"/>
    <w:rsid w:val="009F07D6"/>
    <w:rsid w:val="009F0C40"/>
    <w:rsid w:val="009F15D3"/>
    <w:rsid w:val="009F1824"/>
    <w:rsid w:val="009F1AD7"/>
    <w:rsid w:val="009F209B"/>
    <w:rsid w:val="009F2222"/>
    <w:rsid w:val="009F244A"/>
    <w:rsid w:val="009F2E0D"/>
    <w:rsid w:val="009F30FD"/>
    <w:rsid w:val="009F31AE"/>
    <w:rsid w:val="009F347F"/>
    <w:rsid w:val="009F49F7"/>
    <w:rsid w:val="009F5029"/>
    <w:rsid w:val="009F53B0"/>
    <w:rsid w:val="009F56FE"/>
    <w:rsid w:val="009F646A"/>
    <w:rsid w:val="009F6913"/>
    <w:rsid w:val="009F6945"/>
    <w:rsid w:val="009F6F67"/>
    <w:rsid w:val="009F6F6A"/>
    <w:rsid w:val="009F7193"/>
    <w:rsid w:val="009F72CE"/>
    <w:rsid w:val="00A00934"/>
    <w:rsid w:val="00A0097A"/>
    <w:rsid w:val="00A01720"/>
    <w:rsid w:val="00A01D00"/>
    <w:rsid w:val="00A0348D"/>
    <w:rsid w:val="00A037BE"/>
    <w:rsid w:val="00A03C0D"/>
    <w:rsid w:val="00A03C5F"/>
    <w:rsid w:val="00A04170"/>
    <w:rsid w:val="00A04600"/>
    <w:rsid w:val="00A048AA"/>
    <w:rsid w:val="00A04F38"/>
    <w:rsid w:val="00A057BA"/>
    <w:rsid w:val="00A05850"/>
    <w:rsid w:val="00A06B29"/>
    <w:rsid w:val="00A06E40"/>
    <w:rsid w:val="00A07228"/>
    <w:rsid w:val="00A073B3"/>
    <w:rsid w:val="00A078A7"/>
    <w:rsid w:val="00A07EE9"/>
    <w:rsid w:val="00A10ABA"/>
    <w:rsid w:val="00A10D60"/>
    <w:rsid w:val="00A10FDD"/>
    <w:rsid w:val="00A1129E"/>
    <w:rsid w:val="00A12B4C"/>
    <w:rsid w:val="00A12BA5"/>
    <w:rsid w:val="00A13130"/>
    <w:rsid w:val="00A135E0"/>
    <w:rsid w:val="00A13E6D"/>
    <w:rsid w:val="00A14F5C"/>
    <w:rsid w:val="00A157A1"/>
    <w:rsid w:val="00A1766A"/>
    <w:rsid w:val="00A17CFD"/>
    <w:rsid w:val="00A20472"/>
    <w:rsid w:val="00A20533"/>
    <w:rsid w:val="00A20A5E"/>
    <w:rsid w:val="00A20B05"/>
    <w:rsid w:val="00A20D91"/>
    <w:rsid w:val="00A20EC7"/>
    <w:rsid w:val="00A21781"/>
    <w:rsid w:val="00A21EB8"/>
    <w:rsid w:val="00A22077"/>
    <w:rsid w:val="00A2240F"/>
    <w:rsid w:val="00A22820"/>
    <w:rsid w:val="00A22CF4"/>
    <w:rsid w:val="00A24073"/>
    <w:rsid w:val="00A241E6"/>
    <w:rsid w:val="00A24627"/>
    <w:rsid w:val="00A247FF"/>
    <w:rsid w:val="00A24A34"/>
    <w:rsid w:val="00A24E46"/>
    <w:rsid w:val="00A24EF2"/>
    <w:rsid w:val="00A24F67"/>
    <w:rsid w:val="00A256C6"/>
    <w:rsid w:val="00A25823"/>
    <w:rsid w:val="00A25FCC"/>
    <w:rsid w:val="00A26260"/>
    <w:rsid w:val="00A26562"/>
    <w:rsid w:val="00A26A5F"/>
    <w:rsid w:val="00A26AD9"/>
    <w:rsid w:val="00A30409"/>
    <w:rsid w:val="00A306EF"/>
    <w:rsid w:val="00A31242"/>
    <w:rsid w:val="00A31521"/>
    <w:rsid w:val="00A31609"/>
    <w:rsid w:val="00A31AD0"/>
    <w:rsid w:val="00A32F0D"/>
    <w:rsid w:val="00A331DF"/>
    <w:rsid w:val="00A33734"/>
    <w:rsid w:val="00A33787"/>
    <w:rsid w:val="00A342F4"/>
    <w:rsid w:val="00A3460F"/>
    <w:rsid w:val="00A35791"/>
    <w:rsid w:val="00A358DE"/>
    <w:rsid w:val="00A35AAA"/>
    <w:rsid w:val="00A35D79"/>
    <w:rsid w:val="00A35F2C"/>
    <w:rsid w:val="00A36111"/>
    <w:rsid w:val="00A37137"/>
    <w:rsid w:val="00A37396"/>
    <w:rsid w:val="00A378BD"/>
    <w:rsid w:val="00A37B5B"/>
    <w:rsid w:val="00A40784"/>
    <w:rsid w:val="00A41105"/>
    <w:rsid w:val="00A42002"/>
    <w:rsid w:val="00A42F87"/>
    <w:rsid w:val="00A43228"/>
    <w:rsid w:val="00A4390C"/>
    <w:rsid w:val="00A4399F"/>
    <w:rsid w:val="00A43D1A"/>
    <w:rsid w:val="00A4405C"/>
    <w:rsid w:val="00A44542"/>
    <w:rsid w:val="00A4458C"/>
    <w:rsid w:val="00A44FD6"/>
    <w:rsid w:val="00A461C5"/>
    <w:rsid w:val="00A4669A"/>
    <w:rsid w:val="00A468B8"/>
    <w:rsid w:val="00A4783C"/>
    <w:rsid w:val="00A47A5A"/>
    <w:rsid w:val="00A50282"/>
    <w:rsid w:val="00A51027"/>
    <w:rsid w:val="00A510FC"/>
    <w:rsid w:val="00A51312"/>
    <w:rsid w:val="00A52067"/>
    <w:rsid w:val="00A52534"/>
    <w:rsid w:val="00A525B9"/>
    <w:rsid w:val="00A53C6C"/>
    <w:rsid w:val="00A53D36"/>
    <w:rsid w:val="00A53EB5"/>
    <w:rsid w:val="00A54306"/>
    <w:rsid w:val="00A54710"/>
    <w:rsid w:val="00A5476E"/>
    <w:rsid w:val="00A55146"/>
    <w:rsid w:val="00A5579C"/>
    <w:rsid w:val="00A55D1B"/>
    <w:rsid w:val="00A56E69"/>
    <w:rsid w:val="00A57E55"/>
    <w:rsid w:val="00A6029C"/>
    <w:rsid w:val="00A60C47"/>
    <w:rsid w:val="00A61735"/>
    <w:rsid w:val="00A6186D"/>
    <w:rsid w:val="00A61EB7"/>
    <w:rsid w:val="00A63975"/>
    <w:rsid w:val="00A64383"/>
    <w:rsid w:val="00A6493E"/>
    <w:rsid w:val="00A65149"/>
    <w:rsid w:val="00A6538E"/>
    <w:rsid w:val="00A65A8A"/>
    <w:rsid w:val="00A65C61"/>
    <w:rsid w:val="00A66098"/>
    <w:rsid w:val="00A663E0"/>
    <w:rsid w:val="00A6727B"/>
    <w:rsid w:val="00A67765"/>
    <w:rsid w:val="00A67916"/>
    <w:rsid w:val="00A67A75"/>
    <w:rsid w:val="00A67D3B"/>
    <w:rsid w:val="00A67E39"/>
    <w:rsid w:val="00A70146"/>
    <w:rsid w:val="00A704F5"/>
    <w:rsid w:val="00A708F3"/>
    <w:rsid w:val="00A71007"/>
    <w:rsid w:val="00A71211"/>
    <w:rsid w:val="00A71294"/>
    <w:rsid w:val="00A7132A"/>
    <w:rsid w:val="00A71806"/>
    <w:rsid w:val="00A71BA7"/>
    <w:rsid w:val="00A723A6"/>
    <w:rsid w:val="00A72762"/>
    <w:rsid w:val="00A73072"/>
    <w:rsid w:val="00A73298"/>
    <w:rsid w:val="00A73479"/>
    <w:rsid w:val="00A7358B"/>
    <w:rsid w:val="00A73D74"/>
    <w:rsid w:val="00A7440C"/>
    <w:rsid w:val="00A74D35"/>
    <w:rsid w:val="00A75418"/>
    <w:rsid w:val="00A75DE3"/>
    <w:rsid w:val="00A76117"/>
    <w:rsid w:val="00A76808"/>
    <w:rsid w:val="00A76CD4"/>
    <w:rsid w:val="00A76DBA"/>
    <w:rsid w:val="00A7722C"/>
    <w:rsid w:val="00A778FB"/>
    <w:rsid w:val="00A8007B"/>
    <w:rsid w:val="00A808F7"/>
    <w:rsid w:val="00A80A1D"/>
    <w:rsid w:val="00A811D4"/>
    <w:rsid w:val="00A81370"/>
    <w:rsid w:val="00A81CE5"/>
    <w:rsid w:val="00A81E6D"/>
    <w:rsid w:val="00A82147"/>
    <w:rsid w:val="00A823F3"/>
    <w:rsid w:val="00A82496"/>
    <w:rsid w:val="00A84096"/>
    <w:rsid w:val="00A84357"/>
    <w:rsid w:val="00A84774"/>
    <w:rsid w:val="00A84A50"/>
    <w:rsid w:val="00A85A8F"/>
    <w:rsid w:val="00A85BEC"/>
    <w:rsid w:val="00A86952"/>
    <w:rsid w:val="00A86AA5"/>
    <w:rsid w:val="00A874D8"/>
    <w:rsid w:val="00A878CE"/>
    <w:rsid w:val="00A87971"/>
    <w:rsid w:val="00A87B91"/>
    <w:rsid w:val="00A87CE0"/>
    <w:rsid w:val="00A87D4F"/>
    <w:rsid w:val="00A91A90"/>
    <w:rsid w:val="00A91BE2"/>
    <w:rsid w:val="00A91D62"/>
    <w:rsid w:val="00A91ECA"/>
    <w:rsid w:val="00A94FB9"/>
    <w:rsid w:val="00A9526D"/>
    <w:rsid w:val="00A95D1C"/>
    <w:rsid w:val="00A95E72"/>
    <w:rsid w:val="00A964C9"/>
    <w:rsid w:val="00A967D4"/>
    <w:rsid w:val="00A97BD4"/>
    <w:rsid w:val="00AA058A"/>
    <w:rsid w:val="00AA0D7D"/>
    <w:rsid w:val="00AA0EC5"/>
    <w:rsid w:val="00AA0ED4"/>
    <w:rsid w:val="00AA128B"/>
    <w:rsid w:val="00AA176E"/>
    <w:rsid w:val="00AA199E"/>
    <w:rsid w:val="00AA1E29"/>
    <w:rsid w:val="00AA1EB2"/>
    <w:rsid w:val="00AA2C34"/>
    <w:rsid w:val="00AA2E53"/>
    <w:rsid w:val="00AA30A6"/>
    <w:rsid w:val="00AA37A0"/>
    <w:rsid w:val="00AA423D"/>
    <w:rsid w:val="00AA504D"/>
    <w:rsid w:val="00AA5695"/>
    <w:rsid w:val="00AA59F6"/>
    <w:rsid w:val="00AA5C66"/>
    <w:rsid w:val="00AA5CCC"/>
    <w:rsid w:val="00AA6D68"/>
    <w:rsid w:val="00AA6FD3"/>
    <w:rsid w:val="00AB042C"/>
    <w:rsid w:val="00AB0458"/>
    <w:rsid w:val="00AB0E13"/>
    <w:rsid w:val="00AB10CB"/>
    <w:rsid w:val="00AB1DA1"/>
    <w:rsid w:val="00AB1F65"/>
    <w:rsid w:val="00AB2B55"/>
    <w:rsid w:val="00AB37F6"/>
    <w:rsid w:val="00AB3A01"/>
    <w:rsid w:val="00AB3B8D"/>
    <w:rsid w:val="00AB3BFE"/>
    <w:rsid w:val="00AB3D46"/>
    <w:rsid w:val="00AB45E8"/>
    <w:rsid w:val="00AB4946"/>
    <w:rsid w:val="00AB5C82"/>
    <w:rsid w:val="00AB60B6"/>
    <w:rsid w:val="00AC050C"/>
    <w:rsid w:val="00AC21DE"/>
    <w:rsid w:val="00AC2F14"/>
    <w:rsid w:val="00AC31DA"/>
    <w:rsid w:val="00AC3718"/>
    <w:rsid w:val="00AC375E"/>
    <w:rsid w:val="00AC3E5F"/>
    <w:rsid w:val="00AC47EB"/>
    <w:rsid w:val="00AC4E3D"/>
    <w:rsid w:val="00AC53B8"/>
    <w:rsid w:val="00AC5CDF"/>
    <w:rsid w:val="00AC7678"/>
    <w:rsid w:val="00AC7680"/>
    <w:rsid w:val="00AC7BB7"/>
    <w:rsid w:val="00AC7FCE"/>
    <w:rsid w:val="00AD0F8D"/>
    <w:rsid w:val="00AD0F96"/>
    <w:rsid w:val="00AD100D"/>
    <w:rsid w:val="00AD1171"/>
    <w:rsid w:val="00AD11C2"/>
    <w:rsid w:val="00AD1222"/>
    <w:rsid w:val="00AD14CF"/>
    <w:rsid w:val="00AD212B"/>
    <w:rsid w:val="00AD22EF"/>
    <w:rsid w:val="00AD31D1"/>
    <w:rsid w:val="00AD329A"/>
    <w:rsid w:val="00AD34C6"/>
    <w:rsid w:val="00AD35CF"/>
    <w:rsid w:val="00AD3795"/>
    <w:rsid w:val="00AD37D7"/>
    <w:rsid w:val="00AD3BA1"/>
    <w:rsid w:val="00AD44ED"/>
    <w:rsid w:val="00AD50A8"/>
    <w:rsid w:val="00AD5C24"/>
    <w:rsid w:val="00AD63DE"/>
    <w:rsid w:val="00AD759E"/>
    <w:rsid w:val="00AD7604"/>
    <w:rsid w:val="00AD7914"/>
    <w:rsid w:val="00AE037A"/>
    <w:rsid w:val="00AE0A50"/>
    <w:rsid w:val="00AE0C36"/>
    <w:rsid w:val="00AE1100"/>
    <w:rsid w:val="00AE1263"/>
    <w:rsid w:val="00AE2D0C"/>
    <w:rsid w:val="00AE2D4A"/>
    <w:rsid w:val="00AE374C"/>
    <w:rsid w:val="00AE388F"/>
    <w:rsid w:val="00AE39BE"/>
    <w:rsid w:val="00AE4A0F"/>
    <w:rsid w:val="00AE4C91"/>
    <w:rsid w:val="00AE5178"/>
    <w:rsid w:val="00AE520E"/>
    <w:rsid w:val="00AE543C"/>
    <w:rsid w:val="00AE547B"/>
    <w:rsid w:val="00AE67D3"/>
    <w:rsid w:val="00AE791C"/>
    <w:rsid w:val="00AE7DE4"/>
    <w:rsid w:val="00AF03E6"/>
    <w:rsid w:val="00AF0A29"/>
    <w:rsid w:val="00AF0FD7"/>
    <w:rsid w:val="00AF13CE"/>
    <w:rsid w:val="00AF1C55"/>
    <w:rsid w:val="00AF1D2E"/>
    <w:rsid w:val="00AF207E"/>
    <w:rsid w:val="00AF2F10"/>
    <w:rsid w:val="00AF39FE"/>
    <w:rsid w:val="00AF4355"/>
    <w:rsid w:val="00AF5DF3"/>
    <w:rsid w:val="00AF63C2"/>
    <w:rsid w:val="00AF6501"/>
    <w:rsid w:val="00AF679B"/>
    <w:rsid w:val="00AF6D16"/>
    <w:rsid w:val="00AF71BD"/>
    <w:rsid w:val="00AF7500"/>
    <w:rsid w:val="00AF78BF"/>
    <w:rsid w:val="00AF7C3E"/>
    <w:rsid w:val="00AF7E44"/>
    <w:rsid w:val="00B0035F"/>
    <w:rsid w:val="00B00A42"/>
    <w:rsid w:val="00B01603"/>
    <w:rsid w:val="00B02361"/>
    <w:rsid w:val="00B02720"/>
    <w:rsid w:val="00B030FF"/>
    <w:rsid w:val="00B034FE"/>
    <w:rsid w:val="00B0397C"/>
    <w:rsid w:val="00B04229"/>
    <w:rsid w:val="00B05B72"/>
    <w:rsid w:val="00B067F0"/>
    <w:rsid w:val="00B07104"/>
    <w:rsid w:val="00B07CE3"/>
    <w:rsid w:val="00B100AA"/>
    <w:rsid w:val="00B103FA"/>
    <w:rsid w:val="00B1168E"/>
    <w:rsid w:val="00B1295E"/>
    <w:rsid w:val="00B130A5"/>
    <w:rsid w:val="00B131FC"/>
    <w:rsid w:val="00B136AB"/>
    <w:rsid w:val="00B136FB"/>
    <w:rsid w:val="00B1386E"/>
    <w:rsid w:val="00B13FC6"/>
    <w:rsid w:val="00B14487"/>
    <w:rsid w:val="00B14D98"/>
    <w:rsid w:val="00B15136"/>
    <w:rsid w:val="00B1664A"/>
    <w:rsid w:val="00B17D92"/>
    <w:rsid w:val="00B20002"/>
    <w:rsid w:val="00B207DD"/>
    <w:rsid w:val="00B208FB"/>
    <w:rsid w:val="00B209B8"/>
    <w:rsid w:val="00B20EA7"/>
    <w:rsid w:val="00B21029"/>
    <w:rsid w:val="00B21B3E"/>
    <w:rsid w:val="00B21D3A"/>
    <w:rsid w:val="00B22394"/>
    <w:rsid w:val="00B23931"/>
    <w:rsid w:val="00B242E4"/>
    <w:rsid w:val="00B24895"/>
    <w:rsid w:val="00B24EC3"/>
    <w:rsid w:val="00B250F3"/>
    <w:rsid w:val="00B258F0"/>
    <w:rsid w:val="00B27116"/>
    <w:rsid w:val="00B2714A"/>
    <w:rsid w:val="00B27804"/>
    <w:rsid w:val="00B305A2"/>
    <w:rsid w:val="00B3096E"/>
    <w:rsid w:val="00B3143C"/>
    <w:rsid w:val="00B32233"/>
    <w:rsid w:val="00B32327"/>
    <w:rsid w:val="00B325ED"/>
    <w:rsid w:val="00B32D3A"/>
    <w:rsid w:val="00B33F1A"/>
    <w:rsid w:val="00B34AE5"/>
    <w:rsid w:val="00B34E19"/>
    <w:rsid w:val="00B35216"/>
    <w:rsid w:val="00B3547A"/>
    <w:rsid w:val="00B357A5"/>
    <w:rsid w:val="00B35FFA"/>
    <w:rsid w:val="00B360D3"/>
    <w:rsid w:val="00B361DC"/>
    <w:rsid w:val="00B364E4"/>
    <w:rsid w:val="00B36D9A"/>
    <w:rsid w:val="00B408EC"/>
    <w:rsid w:val="00B40C81"/>
    <w:rsid w:val="00B40EFB"/>
    <w:rsid w:val="00B40F3D"/>
    <w:rsid w:val="00B41C7D"/>
    <w:rsid w:val="00B41F7F"/>
    <w:rsid w:val="00B42491"/>
    <w:rsid w:val="00B42B4D"/>
    <w:rsid w:val="00B43089"/>
    <w:rsid w:val="00B437FA"/>
    <w:rsid w:val="00B43E9E"/>
    <w:rsid w:val="00B43F6D"/>
    <w:rsid w:val="00B45512"/>
    <w:rsid w:val="00B45774"/>
    <w:rsid w:val="00B45A5F"/>
    <w:rsid w:val="00B45D0A"/>
    <w:rsid w:val="00B46117"/>
    <w:rsid w:val="00B46708"/>
    <w:rsid w:val="00B46A6C"/>
    <w:rsid w:val="00B472DE"/>
    <w:rsid w:val="00B47CDB"/>
    <w:rsid w:val="00B50144"/>
    <w:rsid w:val="00B502AF"/>
    <w:rsid w:val="00B5109A"/>
    <w:rsid w:val="00B51965"/>
    <w:rsid w:val="00B519CA"/>
    <w:rsid w:val="00B51E08"/>
    <w:rsid w:val="00B52F31"/>
    <w:rsid w:val="00B5310C"/>
    <w:rsid w:val="00B53998"/>
    <w:rsid w:val="00B54C7B"/>
    <w:rsid w:val="00B54CCF"/>
    <w:rsid w:val="00B55599"/>
    <w:rsid w:val="00B5578B"/>
    <w:rsid w:val="00B55961"/>
    <w:rsid w:val="00B55D25"/>
    <w:rsid w:val="00B57035"/>
    <w:rsid w:val="00B573E9"/>
    <w:rsid w:val="00B57E31"/>
    <w:rsid w:val="00B605C1"/>
    <w:rsid w:val="00B60724"/>
    <w:rsid w:val="00B60F47"/>
    <w:rsid w:val="00B61999"/>
    <w:rsid w:val="00B61B54"/>
    <w:rsid w:val="00B61D7B"/>
    <w:rsid w:val="00B6236F"/>
    <w:rsid w:val="00B62438"/>
    <w:rsid w:val="00B628AF"/>
    <w:rsid w:val="00B6348C"/>
    <w:rsid w:val="00B640E5"/>
    <w:rsid w:val="00B6464C"/>
    <w:rsid w:val="00B64DEB"/>
    <w:rsid w:val="00B64F38"/>
    <w:rsid w:val="00B64F92"/>
    <w:rsid w:val="00B65C9B"/>
    <w:rsid w:val="00B65EF5"/>
    <w:rsid w:val="00B67153"/>
    <w:rsid w:val="00B6797D"/>
    <w:rsid w:val="00B67A2E"/>
    <w:rsid w:val="00B67B31"/>
    <w:rsid w:val="00B67D18"/>
    <w:rsid w:val="00B70D49"/>
    <w:rsid w:val="00B714CF"/>
    <w:rsid w:val="00B714E1"/>
    <w:rsid w:val="00B716E5"/>
    <w:rsid w:val="00B7292E"/>
    <w:rsid w:val="00B72A61"/>
    <w:rsid w:val="00B72B23"/>
    <w:rsid w:val="00B72C35"/>
    <w:rsid w:val="00B72F6C"/>
    <w:rsid w:val="00B748E8"/>
    <w:rsid w:val="00B74C76"/>
    <w:rsid w:val="00B750B0"/>
    <w:rsid w:val="00B75395"/>
    <w:rsid w:val="00B756EE"/>
    <w:rsid w:val="00B7665F"/>
    <w:rsid w:val="00B7676B"/>
    <w:rsid w:val="00B7703E"/>
    <w:rsid w:val="00B77BFF"/>
    <w:rsid w:val="00B77C30"/>
    <w:rsid w:val="00B8008F"/>
    <w:rsid w:val="00B80320"/>
    <w:rsid w:val="00B806C8"/>
    <w:rsid w:val="00B8085A"/>
    <w:rsid w:val="00B809D8"/>
    <w:rsid w:val="00B80A61"/>
    <w:rsid w:val="00B80FC9"/>
    <w:rsid w:val="00B81064"/>
    <w:rsid w:val="00B81CA5"/>
    <w:rsid w:val="00B82B37"/>
    <w:rsid w:val="00B82F29"/>
    <w:rsid w:val="00B83107"/>
    <w:rsid w:val="00B83153"/>
    <w:rsid w:val="00B83315"/>
    <w:rsid w:val="00B83E7A"/>
    <w:rsid w:val="00B8431E"/>
    <w:rsid w:val="00B84987"/>
    <w:rsid w:val="00B8525F"/>
    <w:rsid w:val="00B85849"/>
    <w:rsid w:val="00B85D83"/>
    <w:rsid w:val="00B866EE"/>
    <w:rsid w:val="00B8787E"/>
    <w:rsid w:val="00B87911"/>
    <w:rsid w:val="00B87986"/>
    <w:rsid w:val="00B87C32"/>
    <w:rsid w:val="00B87F76"/>
    <w:rsid w:val="00B921FE"/>
    <w:rsid w:val="00B9230F"/>
    <w:rsid w:val="00B93B57"/>
    <w:rsid w:val="00B947D5"/>
    <w:rsid w:val="00B94862"/>
    <w:rsid w:val="00B95195"/>
    <w:rsid w:val="00B958A4"/>
    <w:rsid w:val="00B961BD"/>
    <w:rsid w:val="00B96882"/>
    <w:rsid w:val="00B97703"/>
    <w:rsid w:val="00B97869"/>
    <w:rsid w:val="00B97C49"/>
    <w:rsid w:val="00B97EAB"/>
    <w:rsid w:val="00BA0398"/>
    <w:rsid w:val="00BA0826"/>
    <w:rsid w:val="00BA0B33"/>
    <w:rsid w:val="00BA158C"/>
    <w:rsid w:val="00BA15B1"/>
    <w:rsid w:val="00BA1FD5"/>
    <w:rsid w:val="00BA20FB"/>
    <w:rsid w:val="00BA2BD8"/>
    <w:rsid w:val="00BA3057"/>
    <w:rsid w:val="00BA386B"/>
    <w:rsid w:val="00BA3B10"/>
    <w:rsid w:val="00BA4361"/>
    <w:rsid w:val="00BA458A"/>
    <w:rsid w:val="00BA48A2"/>
    <w:rsid w:val="00BA5703"/>
    <w:rsid w:val="00BA6758"/>
    <w:rsid w:val="00BA74BA"/>
    <w:rsid w:val="00BA74DE"/>
    <w:rsid w:val="00BA7649"/>
    <w:rsid w:val="00BA78F5"/>
    <w:rsid w:val="00BA7E84"/>
    <w:rsid w:val="00BB18F1"/>
    <w:rsid w:val="00BB1AAE"/>
    <w:rsid w:val="00BB1C51"/>
    <w:rsid w:val="00BB1ED3"/>
    <w:rsid w:val="00BB2388"/>
    <w:rsid w:val="00BB2A17"/>
    <w:rsid w:val="00BB2F7B"/>
    <w:rsid w:val="00BB33ED"/>
    <w:rsid w:val="00BB340D"/>
    <w:rsid w:val="00BB354E"/>
    <w:rsid w:val="00BB4049"/>
    <w:rsid w:val="00BB4228"/>
    <w:rsid w:val="00BB4668"/>
    <w:rsid w:val="00BB4E6C"/>
    <w:rsid w:val="00BB5034"/>
    <w:rsid w:val="00BB5305"/>
    <w:rsid w:val="00BB58F6"/>
    <w:rsid w:val="00BB668B"/>
    <w:rsid w:val="00BB702C"/>
    <w:rsid w:val="00BB7339"/>
    <w:rsid w:val="00BB7375"/>
    <w:rsid w:val="00BB7621"/>
    <w:rsid w:val="00BC0020"/>
    <w:rsid w:val="00BC13E7"/>
    <w:rsid w:val="00BC1445"/>
    <w:rsid w:val="00BC1723"/>
    <w:rsid w:val="00BC1C48"/>
    <w:rsid w:val="00BC26C2"/>
    <w:rsid w:val="00BC3112"/>
    <w:rsid w:val="00BC31CE"/>
    <w:rsid w:val="00BC3559"/>
    <w:rsid w:val="00BC4A82"/>
    <w:rsid w:val="00BC5444"/>
    <w:rsid w:val="00BC573B"/>
    <w:rsid w:val="00BC5A79"/>
    <w:rsid w:val="00BC5B2B"/>
    <w:rsid w:val="00BC610B"/>
    <w:rsid w:val="00BC6A38"/>
    <w:rsid w:val="00BC6A86"/>
    <w:rsid w:val="00BC7275"/>
    <w:rsid w:val="00BC7484"/>
    <w:rsid w:val="00BC7B3A"/>
    <w:rsid w:val="00BC7BC1"/>
    <w:rsid w:val="00BD08A8"/>
    <w:rsid w:val="00BD1363"/>
    <w:rsid w:val="00BD15E9"/>
    <w:rsid w:val="00BD1970"/>
    <w:rsid w:val="00BD1973"/>
    <w:rsid w:val="00BD1DAC"/>
    <w:rsid w:val="00BD1DBD"/>
    <w:rsid w:val="00BD279C"/>
    <w:rsid w:val="00BD2DB4"/>
    <w:rsid w:val="00BD36A5"/>
    <w:rsid w:val="00BD3876"/>
    <w:rsid w:val="00BD4677"/>
    <w:rsid w:val="00BD5C7B"/>
    <w:rsid w:val="00BD65F1"/>
    <w:rsid w:val="00BD6670"/>
    <w:rsid w:val="00BD6A88"/>
    <w:rsid w:val="00BD7180"/>
    <w:rsid w:val="00BD771C"/>
    <w:rsid w:val="00BD786C"/>
    <w:rsid w:val="00BD7CF5"/>
    <w:rsid w:val="00BE00DD"/>
    <w:rsid w:val="00BE016F"/>
    <w:rsid w:val="00BE01AF"/>
    <w:rsid w:val="00BE1063"/>
    <w:rsid w:val="00BE1178"/>
    <w:rsid w:val="00BE1615"/>
    <w:rsid w:val="00BE1934"/>
    <w:rsid w:val="00BE22B5"/>
    <w:rsid w:val="00BE2A3E"/>
    <w:rsid w:val="00BE2BC0"/>
    <w:rsid w:val="00BE368E"/>
    <w:rsid w:val="00BE383A"/>
    <w:rsid w:val="00BE3A47"/>
    <w:rsid w:val="00BE3D98"/>
    <w:rsid w:val="00BE41C7"/>
    <w:rsid w:val="00BE4FB3"/>
    <w:rsid w:val="00BE52ED"/>
    <w:rsid w:val="00BE5AAD"/>
    <w:rsid w:val="00BE684A"/>
    <w:rsid w:val="00BE6D23"/>
    <w:rsid w:val="00BE7098"/>
    <w:rsid w:val="00BE7493"/>
    <w:rsid w:val="00BF1341"/>
    <w:rsid w:val="00BF1B04"/>
    <w:rsid w:val="00BF294A"/>
    <w:rsid w:val="00BF2BFF"/>
    <w:rsid w:val="00BF2FD9"/>
    <w:rsid w:val="00BF41E2"/>
    <w:rsid w:val="00BF4C62"/>
    <w:rsid w:val="00BF551C"/>
    <w:rsid w:val="00BF5CC6"/>
    <w:rsid w:val="00BF60AB"/>
    <w:rsid w:val="00BF6617"/>
    <w:rsid w:val="00BF7039"/>
    <w:rsid w:val="00BF736F"/>
    <w:rsid w:val="00BF7A71"/>
    <w:rsid w:val="00BF7F11"/>
    <w:rsid w:val="00BF7F74"/>
    <w:rsid w:val="00C0109B"/>
    <w:rsid w:val="00C01A7C"/>
    <w:rsid w:val="00C0229F"/>
    <w:rsid w:val="00C027A4"/>
    <w:rsid w:val="00C02961"/>
    <w:rsid w:val="00C04224"/>
    <w:rsid w:val="00C0445D"/>
    <w:rsid w:val="00C05051"/>
    <w:rsid w:val="00C0575C"/>
    <w:rsid w:val="00C05E55"/>
    <w:rsid w:val="00C0635D"/>
    <w:rsid w:val="00C06F27"/>
    <w:rsid w:val="00C06F90"/>
    <w:rsid w:val="00C0707E"/>
    <w:rsid w:val="00C07182"/>
    <w:rsid w:val="00C07620"/>
    <w:rsid w:val="00C07881"/>
    <w:rsid w:val="00C102A9"/>
    <w:rsid w:val="00C11074"/>
    <w:rsid w:val="00C11363"/>
    <w:rsid w:val="00C11A01"/>
    <w:rsid w:val="00C11C49"/>
    <w:rsid w:val="00C1213F"/>
    <w:rsid w:val="00C12607"/>
    <w:rsid w:val="00C12630"/>
    <w:rsid w:val="00C12AD3"/>
    <w:rsid w:val="00C13C89"/>
    <w:rsid w:val="00C13DDC"/>
    <w:rsid w:val="00C13EA3"/>
    <w:rsid w:val="00C142C8"/>
    <w:rsid w:val="00C149EC"/>
    <w:rsid w:val="00C14C14"/>
    <w:rsid w:val="00C15D50"/>
    <w:rsid w:val="00C16117"/>
    <w:rsid w:val="00C165F0"/>
    <w:rsid w:val="00C16D44"/>
    <w:rsid w:val="00C172DA"/>
    <w:rsid w:val="00C1731E"/>
    <w:rsid w:val="00C20557"/>
    <w:rsid w:val="00C20997"/>
    <w:rsid w:val="00C21043"/>
    <w:rsid w:val="00C21294"/>
    <w:rsid w:val="00C21CD9"/>
    <w:rsid w:val="00C22237"/>
    <w:rsid w:val="00C22360"/>
    <w:rsid w:val="00C22DBD"/>
    <w:rsid w:val="00C23505"/>
    <w:rsid w:val="00C2353D"/>
    <w:rsid w:val="00C23655"/>
    <w:rsid w:val="00C23D3A"/>
    <w:rsid w:val="00C246EF"/>
    <w:rsid w:val="00C24A15"/>
    <w:rsid w:val="00C24C4F"/>
    <w:rsid w:val="00C259BD"/>
    <w:rsid w:val="00C25D7A"/>
    <w:rsid w:val="00C260F7"/>
    <w:rsid w:val="00C264F7"/>
    <w:rsid w:val="00C2754E"/>
    <w:rsid w:val="00C277DF"/>
    <w:rsid w:val="00C27A13"/>
    <w:rsid w:val="00C27BB2"/>
    <w:rsid w:val="00C27EA0"/>
    <w:rsid w:val="00C30900"/>
    <w:rsid w:val="00C311F4"/>
    <w:rsid w:val="00C31999"/>
    <w:rsid w:val="00C32606"/>
    <w:rsid w:val="00C33B0F"/>
    <w:rsid w:val="00C3479C"/>
    <w:rsid w:val="00C3506F"/>
    <w:rsid w:val="00C354CC"/>
    <w:rsid w:val="00C35863"/>
    <w:rsid w:val="00C3776E"/>
    <w:rsid w:val="00C37FD4"/>
    <w:rsid w:val="00C403FD"/>
    <w:rsid w:val="00C40D03"/>
    <w:rsid w:val="00C40FDD"/>
    <w:rsid w:val="00C4121B"/>
    <w:rsid w:val="00C41B70"/>
    <w:rsid w:val="00C42A3C"/>
    <w:rsid w:val="00C431B2"/>
    <w:rsid w:val="00C44359"/>
    <w:rsid w:val="00C4456D"/>
    <w:rsid w:val="00C446F0"/>
    <w:rsid w:val="00C448B2"/>
    <w:rsid w:val="00C44990"/>
    <w:rsid w:val="00C452BD"/>
    <w:rsid w:val="00C45963"/>
    <w:rsid w:val="00C45E15"/>
    <w:rsid w:val="00C467AC"/>
    <w:rsid w:val="00C46FBE"/>
    <w:rsid w:val="00C479F7"/>
    <w:rsid w:val="00C47B89"/>
    <w:rsid w:val="00C50039"/>
    <w:rsid w:val="00C50446"/>
    <w:rsid w:val="00C50C05"/>
    <w:rsid w:val="00C51D09"/>
    <w:rsid w:val="00C525A4"/>
    <w:rsid w:val="00C52DB2"/>
    <w:rsid w:val="00C533E5"/>
    <w:rsid w:val="00C535D0"/>
    <w:rsid w:val="00C53E0A"/>
    <w:rsid w:val="00C54BD6"/>
    <w:rsid w:val="00C54F45"/>
    <w:rsid w:val="00C54F87"/>
    <w:rsid w:val="00C55226"/>
    <w:rsid w:val="00C55283"/>
    <w:rsid w:val="00C55DDB"/>
    <w:rsid w:val="00C56BEF"/>
    <w:rsid w:val="00C5758F"/>
    <w:rsid w:val="00C57657"/>
    <w:rsid w:val="00C57B27"/>
    <w:rsid w:val="00C57B69"/>
    <w:rsid w:val="00C60A2A"/>
    <w:rsid w:val="00C60BE5"/>
    <w:rsid w:val="00C60F3F"/>
    <w:rsid w:val="00C616BB"/>
    <w:rsid w:val="00C62092"/>
    <w:rsid w:val="00C62645"/>
    <w:rsid w:val="00C627A2"/>
    <w:rsid w:val="00C62811"/>
    <w:rsid w:val="00C62C4C"/>
    <w:rsid w:val="00C62D57"/>
    <w:rsid w:val="00C63391"/>
    <w:rsid w:val="00C6358A"/>
    <w:rsid w:val="00C63A86"/>
    <w:rsid w:val="00C63B9B"/>
    <w:rsid w:val="00C64451"/>
    <w:rsid w:val="00C64D5C"/>
    <w:rsid w:val="00C64DA3"/>
    <w:rsid w:val="00C64E3F"/>
    <w:rsid w:val="00C65595"/>
    <w:rsid w:val="00C65C50"/>
    <w:rsid w:val="00C65D04"/>
    <w:rsid w:val="00C66259"/>
    <w:rsid w:val="00C66600"/>
    <w:rsid w:val="00C66EA1"/>
    <w:rsid w:val="00C66FFF"/>
    <w:rsid w:val="00C700B2"/>
    <w:rsid w:val="00C70392"/>
    <w:rsid w:val="00C70B9D"/>
    <w:rsid w:val="00C70FC1"/>
    <w:rsid w:val="00C71469"/>
    <w:rsid w:val="00C71C29"/>
    <w:rsid w:val="00C71D3B"/>
    <w:rsid w:val="00C71E29"/>
    <w:rsid w:val="00C72AB0"/>
    <w:rsid w:val="00C72F07"/>
    <w:rsid w:val="00C73074"/>
    <w:rsid w:val="00C731B5"/>
    <w:rsid w:val="00C73504"/>
    <w:rsid w:val="00C73AD9"/>
    <w:rsid w:val="00C73C38"/>
    <w:rsid w:val="00C73DC3"/>
    <w:rsid w:val="00C740CD"/>
    <w:rsid w:val="00C742E3"/>
    <w:rsid w:val="00C749EB"/>
    <w:rsid w:val="00C753E8"/>
    <w:rsid w:val="00C76173"/>
    <w:rsid w:val="00C7649B"/>
    <w:rsid w:val="00C76723"/>
    <w:rsid w:val="00C77165"/>
    <w:rsid w:val="00C774F1"/>
    <w:rsid w:val="00C777CA"/>
    <w:rsid w:val="00C77E4C"/>
    <w:rsid w:val="00C8058C"/>
    <w:rsid w:val="00C81F54"/>
    <w:rsid w:val="00C8240C"/>
    <w:rsid w:val="00C82601"/>
    <w:rsid w:val="00C827C6"/>
    <w:rsid w:val="00C82FDB"/>
    <w:rsid w:val="00C83166"/>
    <w:rsid w:val="00C8545A"/>
    <w:rsid w:val="00C8581D"/>
    <w:rsid w:val="00C85F0C"/>
    <w:rsid w:val="00C8617A"/>
    <w:rsid w:val="00C864AC"/>
    <w:rsid w:val="00C868A4"/>
    <w:rsid w:val="00C8690A"/>
    <w:rsid w:val="00C86D8D"/>
    <w:rsid w:val="00C86F98"/>
    <w:rsid w:val="00C86FE0"/>
    <w:rsid w:val="00C870DE"/>
    <w:rsid w:val="00C87B7D"/>
    <w:rsid w:val="00C87E22"/>
    <w:rsid w:val="00C9009A"/>
    <w:rsid w:val="00C90E46"/>
    <w:rsid w:val="00C92E82"/>
    <w:rsid w:val="00C931C5"/>
    <w:rsid w:val="00C9354A"/>
    <w:rsid w:val="00C93A6A"/>
    <w:rsid w:val="00C93EC4"/>
    <w:rsid w:val="00C951F5"/>
    <w:rsid w:val="00C95462"/>
    <w:rsid w:val="00C95609"/>
    <w:rsid w:val="00C957A6"/>
    <w:rsid w:val="00C95A6D"/>
    <w:rsid w:val="00C95B0E"/>
    <w:rsid w:val="00C95C9F"/>
    <w:rsid w:val="00C9635C"/>
    <w:rsid w:val="00C96636"/>
    <w:rsid w:val="00C968F2"/>
    <w:rsid w:val="00C978F5"/>
    <w:rsid w:val="00C97D0F"/>
    <w:rsid w:val="00CA2703"/>
    <w:rsid w:val="00CA3874"/>
    <w:rsid w:val="00CA38DF"/>
    <w:rsid w:val="00CA3943"/>
    <w:rsid w:val="00CA42D7"/>
    <w:rsid w:val="00CA4314"/>
    <w:rsid w:val="00CA443F"/>
    <w:rsid w:val="00CA44A9"/>
    <w:rsid w:val="00CA4BBA"/>
    <w:rsid w:val="00CA552E"/>
    <w:rsid w:val="00CA5746"/>
    <w:rsid w:val="00CA58ED"/>
    <w:rsid w:val="00CA651C"/>
    <w:rsid w:val="00CA681F"/>
    <w:rsid w:val="00CA6B93"/>
    <w:rsid w:val="00CA79CA"/>
    <w:rsid w:val="00CB0073"/>
    <w:rsid w:val="00CB0185"/>
    <w:rsid w:val="00CB0720"/>
    <w:rsid w:val="00CB0941"/>
    <w:rsid w:val="00CB0F81"/>
    <w:rsid w:val="00CB113E"/>
    <w:rsid w:val="00CB203A"/>
    <w:rsid w:val="00CB2477"/>
    <w:rsid w:val="00CB26C5"/>
    <w:rsid w:val="00CB28E8"/>
    <w:rsid w:val="00CB2B5E"/>
    <w:rsid w:val="00CB2CCA"/>
    <w:rsid w:val="00CB2CE8"/>
    <w:rsid w:val="00CB2D03"/>
    <w:rsid w:val="00CB3552"/>
    <w:rsid w:val="00CB3B23"/>
    <w:rsid w:val="00CB3CB6"/>
    <w:rsid w:val="00CB3FF3"/>
    <w:rsid w:val="00CB41AE"/>
    <w:rsid w:val="00CB4F33"/>
    <w:rsid w:val="00CB54A0"/>
    <w:rsid w:val="00CB5BA5"/>
    <w:rsid w:val="00CB605C"/>
    <w:rsid w:val="00CB682C"/>
    <w:rsid w:val="00CB68F9"/>
    <w:rsid w:val="00CB6C29"/>
    <w:rsid w:val="00CB7520"/>
    <w:rsid w:val="00CB7619"/>
    <w:rsid w:val="00CB7A47"/>
    <w:rsid w:val="00CB7E3F"/>
    <w:rsid w:val="00CB7F77"/>
    <w:rsid w:val="00CC1361"/>
    <w:rsid w:val="00CC1385"/>
    <w:rsid w:val="00CC29B7"/>
    <w:rsid w:val="00CC37F2"/>
    <w:rsid w:val="00CC3B68"/>
    <w:rsid w:val="00CC3BCE"/>
    <w:rsid w:val="00CC3E7E"/>
    <w:rsid w:val="00CC42A8"/>
    <w:rsid w:val="00CC44BE"/>
    <w:rsid w:val="00CC5117"/>
    <w:rsid w:val="00CC64CE"/>
    <w:rsid w:val="00CC65AF"/>
    <w:rsid w:val="00CC700E"/>
    <w:rsid w:val="00CC76D0"/>
    <w:rsid w:val="00CD077D"/>
    <w:rsid w:val="00CD0B54"/>
    <w:rsid w:val="00CD0BDE"/>
    <w:rsid w:val="00CD1307"/>
    <w:rsid w:val="00CD134A"/>
    <w:rsid w:val="00CD1B9A"/>
    <w:rsid w:val="00CD1EC3"/>
    <w:rsid w:val="00CD2248"/>
    <w:rsid w:val="00CD2655"/>
    <w:rsid w:val="00CD3465"/>
    <w:rsid w:val="00CD3A27"/>
    <w:rsid w:val="00CD3FC7"/>
    <w:rsid w:val="00CD4772"/>
    <w:rsid w:val="00CD4AD7"/>
    <w:rsid w:val="00CD5344"/>
    <w:rsid w:val="00CD543D"/>
    <w:rsid w:val="00CD5710"/>
    <w:rsid w:val="00CD5DFE"/>
    <w:rsid w:val="00CD6651"/>
    <w:rsid w:val="00CD699A"/>
    <w:rsid w:val="00CD6D69"/>
    <w:rsid w:val="00CD754B"/>
    <w:rsid w:val="00CD79D2"/>
    <w:rsid w:val="00CE0F83"/>
    <w:rsid w:val="00CE1111"/>
    <w:rsid w:val="00CE326C"/>
    <w:rsid w:val="00CE3911"/>
    <w:rsid w:val="00CE3AF9"/>
    <w:rsid w:val="00CE3CA2"/>
    <w:rsid w:val="00CE448B"/>
    <w:rsid w:val="00CE5279"/>
    <w:rsid w:val="00CE5347"/>
    <w:rsid w:val="00CE55F7"/>
    <w:rsid w:val="00CE5B89"/>
    <w:rsid w:val="00CE5F2B"/>
    <w:rsid w:val="00CE6136"/>
    <w:rsid w:val="00CE6B50"/>
    <w:rsid w:val="00CE730A"/>
    <w:rsid w:val="00CE7448"/>
    <w:rsid w:val="00CF0941"/>
    <w:rsid w:val="00CF0AD8"/>
    <w:rsid w:val="00CF1201"/>
    <w:rsid w:val="00CF2219"/>
    <w:rsid w:val="00CF2D89"/>
    <w:rsid w:val="00CF37A0"/>
    <w:rsid w:val="00CF3F8E"/>
    <w:rsid w:val="00CF4334"/>
    <w:rsid w:val="00CF4365"/>
    <w:rsid w:val="00CF49DB"/>
    <w:rsid w:val="00CF529E"/>
    <w:rsid w:val="00CF61C8"/>
    <w:rsid w:val="00CF6249"/>
    <w:rsid w:val="00CF6680"/>
    <w:rsid w:val="00CF7176"/>
    <w:rsid w:val="00CF7AA3"/>
    <w:rsid w:val="00D0047F"/>
    <w:rsid w:val="00D01588"/>
    <w:rsid w:val="00D021E9"/>
    <w:rsid w:val="00D02C87"/>
    <w:rsid w:val="00D045D6"/>
    <w:rsid w:val="00D0470E"/>
    <w:rsid w:val="00D0478D"/>
    <w:rsid w:val="00D04AF6"/>
    <w:rsid w:val="00D05570"/>
    <w:rsid w:val="00D05F37"/>
    <w:rsid w:val="00D0651A"/>
    <w:rsid w:val="00D06AE9"/>
    <w:rsid w:val="00D06F82"/>
    <w:rsid w:val="00D106B4"/>
    <w:rsid w:val="00D109B7"/>
    <w:rsid w:val="00D11663"/>
    <w:rsid w:val="00D11C6F"/>
    <w:rsid w:val="00D12FDB"/>
    <w:rsid w:val="00D13EB2"/>
    <w:rsid w:val="00D13EF0"/>
    <w:rsid w:val="00D145D5"/>
    <w:rsid w:val="00D14D7A"/>
    <w:rsid w:val="00D14E88"/>
    <w:rsid w:val="00D1667F"/>
    <w:rsid w:val="00D16BE9"/>
    <w:rsid w:val="00D17165"/>
    <w:rsid w:val="00D179A1"/>
    <w:rsid w:val="00D17A57"/>
    <w:rsid w:val="00D17ED3"/>
    <w:rsid w:val="00D205F2"/>
    <w:rsid w:val="00D20D32"/>
    <w:rsid w:val="00D20FA9"/>
    <w:rsid w:val="00D211A0"/>
    <w:rsid w:val="00D216EC"/>
    <w:rsid w:val="00D2170A"/>
    <w:rsid w:val="00D21813"/>
    <w:rsid w:val="00D223E5"/>
    <w:rsid w:val="00D22FC3"/>
    <w:rsid w:val="00D234F0"/>
    <w:rsid w:val="00D24B51"/>
    <w:rsid w:val="00D251E9"/>
    <w:rsid w:val="00D25246"/>
    <w:rsid w:val="00D25DDB"/>
    <w:rsid w:val="00D26F08"/>
    <w:rsid w:val="00D27E72"/>
    <w:rsid w:val="00D307C7"/>
    <w:rsid w:val="00D3106D"/>
    <w:rsid w:val="00D3135C"/>
    <w:rsid w:val="00D314F2"/>
    <w:rsid w:val="00D31BF3"/>
    <w:rsid w:val="00D31F70"/>
    <w:rsid w:val="00D32A9F"/>
    <w:rsid w:val="00D3377E"/>
    <w:rsid w:val="00D349A7"/>
    <w:rsid w:val="00D34AE1"/>
    <w:rsid w:val="00D35206"/>
    <w:rsid w:val="00D354AB"/>
    <w:rsid w:val="00D35884"/>
    <w:rsid w:val="00D35F2D"/>
    <w:rsid w:val="00D3634C"/>
    <w:rsid w:val="00D37043"/>
    <w:rsid w:val="00D404E2"/>
    <w:rsid w:val="00D411C9"/>
    <w:rsid w:val="00D414F0"/>
    <w:rsid w:val="00D4198E"/>
    <w:rsid w:val="00D42AA4"/>
    <w:rsid w:val="00D43E4A"/>
    <w:rsid w:val="00D445CD"/>
    <w:rsid w:val="00D44B81"/>
    <w:rsid w:val="00D44F8A"/>
    <w:rsid w:val="00D451A2"/>
    <w:rsid w:val="00D454CA"/>
    <w:rsid w:val="00D455DE"/>
    <w:rsid w:val="00D456B7"/>
    <w:rsid w:val="00D45963"/>
    <w:rsid w:val="00D45CE7"/>
    <w:rsid w:val="00D45F39"/>
    <w:rsid w:val="00D4698B"/>
    <w:rsid w:val="00D46F17"/>
    <w:rsid w:val="00D46F74"/>
    <w:rsid w:val="00D47395"/>
    <w:rsid w:val="00D47C33"/>
    <w:rsid w:val="00D5050D"/>
    <w:rsid w:val="00D50A30"/>
    <w:rsid w:val="00D50D2A"/>
    <w:rsid w:val="00D51F31"/>
    <w:rsid w:val="00D5228C"/>
    <w:rsid w:val="00D52668"/>
    <w:rsid w:val="00D5283D"/>
    <w:rsid w:val="00D52918"/>
    <w:rsid w:val="00D52B82"/>
    <w:rsid w:val="00D535F8"/>
    <w:rsid w:val="00D53909"/>
    <w:rsid w:val="00D53B9D"/>
    <w:rsid w:val="00D53DAC"/>
    <w:rsid w:val="00D54371"/>
    <w:rsid w:val="00D5452A"/>
    <w:rsid w:val="00D54889"/>
    <w:rsid w:val="00D54C0F"/>
    <w:rsid w:val="00D54DFF"/>
    <w:rsid w:val="00D552AB"/>
    <w:rsid w:val="00D56784"/>
    <w:rsid w:val="00D56901"/>
    <w:rsid w:val="00D573BA"/>
    <w:rsid w:val="00D57DF9"/>
    <w:rsid w:val="00D57F9C"/>
    <w:rsid w:val="00D57FAB"/>
    <w:rsid w:val="00D6002B"/>
    <w:rsid w:val="00D602A4"/>
    <w:rsid w:val="00D603A0"/>
    <w:rsid w:val="00D60552"/>
    <w:rsid w:val="00D60B1A"/>
    <w:rsid w:val="00D60CB8"/>
    <w:rsid w:val="00D60FE1"/>
    <w:rsid w:val="00D611A6"/>
    <w:rsid w:val="00D61AEA"/>
    <w:rsid w:val="00D61D5A"/>
    <w:rsid w:val="00D6277A"/>
    <w:rsid w:val="00D62AE1"/>
    <w:rsid w:val="00D632E3"/>
    <w:rsid w:val="00D63AAA"/>
    <w:rsid w:val="00D63E6F"/>
    <w:rsid w:val="00D63E80"/>
    <w:rsid w:val="00D641B5"/>
    <w:rsid w:val="00D641CD"/>
    <w:rsid w:val="00D6484B"/>
    <w:rsid w:val="00D65226"/>
    <w:rsid w:val="00D655E4"/>
    <w:rsid w:val="00D65C77"/>
    <w:rsid w:val="00D67633"/>
    <w:rsid w:val="00D6793B"/>
    <w:rsid w:val="00D67BB0"/>
    <w:rsid w:val="00D70B97"/>
    <w:rsid w:val="00D71BE4"/>
    <w:rsid w:val="00D71D6C"/>
    <w:rsid w:val="00D720E4"/>
    <w:rsid w:val="00D73031"/>
    <w:rsid w:val="00D73B2B"/>
    <w:rsid w:val="00D746EB"/>
    <w:rsid w:val="00D748A0"/>
    <w:rsid w:val="00D75960"/>
    <w:rsid w:val="00D75A91"/>
    <w:rsid w:val="00D75ABA"/>
    <w:rsid w:val="00D7691F"/>
    <w:rsid w:val="00D77329"/>
    <w:rsid w:val="00D77B1C"/>
    <w:rsid w:val="00D804B8"/>
    <w:rsid w:val="00D8096A"/>
    <w:rsid w:val="00D80CBB"/>
    <w:rsid w:val="00D80E62"/>
    <w:rsid w:val="00D81500"/>
    <w:rsid w:val="00D815BF"/>
    <w:rsid w:val="00D833C5"/>
    <w:rsid w:val="00D84AF7"/>
    <w:rsid w:val="00D84B50"/>
    <w:rsid w:val="00D84CEE"/>
    <w:rsid w:val="00D84DC4"/>
    <w:rsid w:val="00D851AA"/>
    <w:rsid w:val="00D860CA"/>
    <w:rsid w:val="00D860EE"/>
    <w:rsid w:val="00D8662A"/>
    <w:rsid w:val="00D86B05"/>
    <w:rsid w:val="00D86B93"/>
    <w:rsid w:val="00D86F77"/>
    <w:rsid w:val="00D872A9"/>
    <w:rsid w:val="00D87450"/>
    <w:rsid w:val="00D913F4"/>
    <w:rsid w:val="00D91D35"/>
    <w:rsid w:val="00D923E5"/>
    <w:rsid w:val="00D92583"/>
    <w:rsid w:val="00D92979"/>
    <w:rsid w:val="00D92D7E"/>
    <w:rsid w:val="00D92F33"/>
    <w:rsid w:val="00D933BA"/>
    <w:rsid w:val="00D93CF1"/>
    <w:rsid w:val="00D9406E"/>
    <w:rsid w:val="00D94575"/>
    <w:rsid w:val="00D947A1"/>
    <w:rsid w:val="00D94F1A"/>
    <w:rsid w:val="00D95B87"/>
    <w:rsid w:val="00D97593"/>
    <w:rsid w:val="00D97C7F"/>
    <w:rsid w:val="00D97C8C"/>
    <w:rsid w:val="00DA0094"/>
    <w:rsid w:val="00DA02D9"/>
    <w:rsid w:val="00DA04BE"/>
    <w:rsid w:val="00DA055A"/>
    <w:rsid w:val="00DA0CF2"/>
    <w:rsid w:val="00DA1BBE"/>
    <w:rsid w:val="00DA1C6A"/>
    <w:rsid w:val="00DA2B3B"/>
    <w:rsid w:val="00DA2F0E"/>
    <w:rsid w:val="00DA48DB"/>
    <w:rsid w:val="00DA5289"/>
    <w:rsid w:val="00DA597F"/>
    <w:rsid w:val="00DA601C"/>
    <w:rsid w:val="00DA643A"/>
    <w:rsid w:val="00DA6B8A"/>
    <w:rsid w:val="00DA6D15"/>
    <w:rsid w:val="00DA7956"/>
    <w:rsid w:val="00DA79D4"/>
    <w:rsid w:val="00DB004B"/>
    <w:rsid w:val="00DB0D7C"/>
    <w:rsid w:val="00DB12DC"/>
    <w:rsid w:val="00DB2108"/>
    <w:rsid w:val="00DB257D"/>
    <w:rsid w:val="00DB25AF"/>
    <w:rsid w:val="00DB2863"/>
    <w:rsid w:val="00DB33E2"/>
    <w:rsid w:val="00DB3474"/>
    <w:rsid w:val="00DB3ABE"/>
    <w:rsid w:val="00DB3C90"/>
    <w:rsid w:val="00DB4D56"/>
    <w:rsid w:val="00DB5409"/>
    <w:rsid w:val="00DB58CB"/>
    <w:rsid w:val="00DB59AE"/>
    <w:rsid w:val="00DB5A04"/>
    <w:rsid w:val="00DB5D1C"/>
    <w:rsid w:val="00DB5F46"/>
    <w:rsid w:val="00DB6140"/>
    <w:rsid w:val="00DB675F"/>
    <w:rsid w:val="00DB68A0"/>
    <w:rsid w:val="00DB6AB8"/>
    <w:rsid w:val="00DC05BA"/>
    <w:rsid w:val="00DC1066"/>
    <w:rsid w:val="00DC1156"/>
    <w:rsid w:val="00DC2AAD"/>
    <w:rsid w:val="00DC3578"/>
    <w:rsid w:val="00DC387A"/>
    <w:rsid w:val="00DC3F5C"/>
    <w:rsid w:val="00DC4167"/>
    <w:rsid w:val="00DC4A37"/>
    <w:rsid w:val="00DC542A"/>
    <w:rsid w:val="00DC5BB7"/>
    <w:rsid w:val="00DC6618"/>
    <w:rsid w:val="00DC6AF6"/>
    <w:rsid w:val="00DC7327"/>
    <w:rsid w:val="00DC7544"/>
    <w:rsid w:val="00DC7C75"/>
    <w:rsid w:val="00DD035C"/>
    <w:rsid w:val="00DD1BA3"/>
    <w:rsid w:val="00DD1C80"/>
    <w:rsid w:val="00DD2334"/>
    <w:rsid w:val="00DD256C"/>
    <w:rsid w:val="00DD280A"/>
    <w:rsid w:val="00DD2B81"/>
    <w:rsid w:val="00DD2EBA"/>
    <w:rsid w:val="00DD3446"/>
    <w:rsid w:val="00DD34F4"/>
    <w:rsid w:val="00DD3867"/>
    <w:rsid w:val="00DD38E0"/>
    <w:rsid w:val="00DD3BFA"/>
    <w:rsid w:val="00DD465E"/>
    <w:rsid w:val="00DD4ECF"/>
    <w:rsid w:val="00DD575D"/>
    <w:rsid w:val="00DD5F16"/>
    <w:rsid w:val="00DD646A"/>
    <w:rsid w:val="00DD6523"/>
    <w:rsid w:val="00DD6617"/>
    <w:rsid w:val="00DE0B55"/>
    <w:rsid w:val="00DE128F"/>
    <w:rsid w:val="00DE1E15"/>
    <w:rsid w:val="00DE476A"/>
    <w:rsid w:val="00DE48DC"/>
    <w:rsid w:val="00DE5B5C"/>
    <w:rsid w:val="00DE5D1F"/>
    <w:rsid w:val="00DE6902"/>
    <w:rsid w:val="00DF026C"/>
    <w:rsid w:val="00DF0919"/>
    <w:rsid w:val="00DF0A95"/>
    <w:rsid w:val="00DF1342"/>
    <w:rsid w:val="00DF1649"/>
    <w:rsid w:val="00DF16AD"/>
    <w:rsid w:val="00DF260A"/>
    <w:rsid w:val="00DF37B3"/>
    <w:rsid w:val="00DF4217"/>
    <w:rsid w:val="00DF4B8E"/>
    <w:rsid w:val="00DF4C27"/>
    <w:rsid w:val="00DF5349"/>
    <w:rsid w:val="00DF5CEC"/>
    <w:rsid w:val="00DF60AD"/>
    <w:rsid w:val="00DF64C1"/>
    <w:rsid w:val="00DF697D"/>
    <w:rsid w:val="00DF6B28"/>
    <w:rsid w:val="00DF6B74"/>
    <w:rsid w:val="00DF7244"/>
    <w:rsid w:val="00DF747E"/>
    <w:rsid w:val="00DF7696"/>
    <w:rsid w:val="00E00BB4"/>
    <w:rsid w:val="00E00D2B"/>
    <w:rsid w:val="00E01FD4"/>
    <w:rsid w:val="00E024F4"/>
    <w:rsid w:val="00E02B52"/>
    <w:rsid w:val="00E02BD8"/>
    <w:rsid w:val="00E03522"/>
    <w:rsid w:val="00E03F7F"/>
    <w:rsid w:val="00E04655"/>
    <w:rsid w:val="00E04C05"/>
    <w:rsid w:val="00E05118"/>
    <w:rsid w:val="00E056F6"/>
    <w:rsid w:val="00E059A5"/>
    <w:rsid w:val="00E06B29"/>
    <w:rsid w:val="00E06F6F"/>
    <w:rsid w:val="00E07D72"/>
    <w:rsid w:val="00E108A5"/>
    <w:rsid w:val="00E112C6"/>
    <w:rsid w:val="00E115A8"/>
    <w:rsid w:val="00E1260F"/>
    <w:rsid w:val="00E13BD9"/>
    <w:rsid w:val="00E14019"/>
    <w:rsid w:val="00E147D0"/>
    <w:rsid w:val="00E14B18"/>
    <w:rsid w:val="00E151E9"/>
    <w:rsid w:val="00E153E5"/>
    <w:rsid w:val="00E15662"/>
    <w:rsid w:val="00E15E1F"/>
    <w:rsid w:val="00E15E74"/>
    <w:rsid w:val="00E15F5B"/>
    <w:rsid w:val="00E1620A"/>
    <w:rsid w:val="00E16F02"/>
    <w:rsid w:val="00E16F75"/>
    <w:rsid w:val="00E17671"/>
    <w:rsid w:val="00E205FB"/>
    <w:rsid w:val="00E208D7"/>
    <w:rsid w:val="00E20AA1"/>
    <w:rsid w:val="00E21061"/>
    <w:rsid w:val="00E21110"/>
    <w:rsid w:val="00E2119A"/>
    <w:rsid w:val="00E21485"/>
    <w:rsid w:val="00E21744"/>
    <w:rsid w:val="00E21CAE"/>
    <w:rsid w:val="00E22076"/>
    <w:rsid w:val="00E2208A"/>
    <w:rsid w:val="00E23762"/>
    <w:rsid w:val="00E23FCA"/>
    <w:rsid w:val="00E24348"/>
    <w:rsid w:val="00E2454D"/>
    <w:rsid w:val="00E249A0"/>
    <w:rsid w:val="00E25018"/>
    <w:rsid w:val="00E25450"/>
    <w:rsid w:val="00E2574A"/>
    <w:rsid w:val="00E258F7"/>
    <w:rsid w:val="00E261FC"/>
    <w:rsid w:val="00E26504"/>
    <w:rsid w:val="00E26537"/>
    <w:rsid w:val="00E268E6"/>
    <w:rsid w:val="00E26E58"/>
    <w:rsid w:val="00E26EC4"/>
    <w:rsid w:val="00E2767C"/>
    <w:rsid w:val="00E27885"/>
    <w:rsid w:val="00E27913"/>
    <w:rsid w:val="00E27D15"/>
    <w:rsid w:val="00E30618"/>
    <w:rsid w:val="00E31189"/>
    <w:rsid w:val="00E32544"/>
    <w:rsid w:val="00E32E3C"/>
    <w:rsid w:val="00E32ED8"/>
    <w:rsid w:val="00E331A8"/>
    <w:rsid w:val="00E33279"/>
    <w:rsid w:val="00E33542"/>
    <w:rsid w:val="00E3383F"/>
    <w:rsid w:val="00E33B15"/>
    <w:rsid w:val="00E34797"/>
    <w:rsid w:val="00E3490A"/>
    <w:rsid w:val="00E35181"/>
    <w:rsid w:val="00E35B4F"/>
    <w:rsid w:val="00E35F1A"/>
    <w:rsid w:val="00E36761"/>
    <w:rsid w:val="00E37A36"/>
    <w:rsid w:val="00E41422"/>
    <w:rsid w:val="00E41625"/>
    <w:rsid w:val="00E42135"/>
    <w:rsid w:val="00E42825"/>
    <w:rsid w:val="00E4368D"/>
    <w:rsid w:val="00E4372D"/>
    <w:rsid w:val="00E448AD"/>
    <w:rsid w:val="00E44DB8"/>
    <w:rsid w:val="00E46EA6"/>
    <w:rsid w:val="00E471B3"/>
    <w:rsid w:val="00E473B3"/>
    <w:rsid w:val="00E4762D"/>
    <w:rsid w:val="00E47641"/>
    <w:rsid w:val="00E47ED2"/>
    <w:rsid w:val="00E504E7"/>
    <w:rsid w:val="00E51139"/>
    <w:rsid w:val="00E51598"/>
    <w:rsid w:val="00E5164C"/>
    <w:rsid w:val="00E51A1C"/>
    <w:rsid w:val="00E5248B"/>
    <w:rsid w:val="00E53126"/>
    <w:rsid w:val="00E5323B"/>
    <w:rsid w:val="00E54395"/>
    <w:rsid w:val="00E55C42"/>
    <w:rsid w:val="00E617B2"/>
    <w:rsid w:val="00E61D16"/>
    <w:rsid w:val="00E625EE"/>
    <w:rsid w:val="00E63107"/>
    <w:rsid w:val="00E63B0A"/>
    <w:rsid w:val="00E63C66"/>
    <w:rsid w:val="00E64082"/>
    <w:rsid w:val="00E6479B"/>
    <w:rsid w:val="00E6483E"/>
    <w:rsid w:val="00E64C4D"/>
    <w:rsid w:val="00E64D86"/>
    <w:rsid w:val="00E65BB6"/>
    <w:rsid w:val="00E66B43"/>
    <w:rsid w:val="00E66CC3"/>
    <w:rsid w:val="00E672B7"/>
    <w:rsid w:val="00E67FB2"/>
    <w:rsid w:val="00E7085F"/>
    <w:rsid w:val="00E709E7"/>
    <w:rsid w:val="00E72137"/>
    <w:rsid w:val="00E72184"/>
    <w:rsid w:val="00E72867"/>
    <w:rsid w:val="00E72A1B"/>
    <w:rsid w:val="00E72BB7"/>
    <w:rsid w:val="00E72DA8"/>
    <w:rsid w:val="00E73FB3"/>
    <w:rsid w:val="00E74180"/>
    <w:rsid w:val="00E74187"/>
    <w:rsid w:val="00E7506F"/>
    <w:rsid w:val="00E755AF"/>
    <w:rsid w:val="00E7604A"/>
    <w:rsid w:val="00E7695F"/>
    <w:rsid w:val="00E76DEB"/>
    <w:rsid w:val="00E771A6"/>
    <w:rsid w:val="00E77289"/>
    <w:rsid w:val="00E80490"/>
    <w:rsid w:val="00E804CB"/>
    <w:rsid w:val="00E80720"/>
    <w:rsid w:val="00E80C8E"/>
    <w:rsid w:val="00E8166C"/>
    <w:rsid w:val="00E821D8"/>
    <w:rsid w:val="00E8240F"/>
    <w:rsid w:val="00E82723"/>
    <w:rsid w:val="00E82ADF"/>
    <w:rsid w:val="00E82AE2"/>
    <w:rsid w:val="00E82B8A"/>
    <w:rsid w:val="00E84F56"/>
    <w:rsid w:val="00E852BC"/>
    <w:rsid w:val="00E864F8"/>
    <w:rsid w:val="00E86D2C"/>
    <w:rsid w:val="00E871F8"/>
    <w:rsid w:val="00E87722"/>
    <w:rsid w:val="00E87919"/>
    <w:rsid w:val="00E8793C"/>
    <w:rsid w:val="00E90934"/>
    <w:rsid w:val="00E90D4D"/>
    <w:rsid w:val="00E90F9A"/>
    <w:rsid w:val="00E91DA2"/>
    <w:rsid w:val="00E9213C"/>
    <w:rsid w:val="00E92503"/>
    <w:rsid w:val="00E927B5"/>
    <w:rsid w:val="00E94264"/>
    <w:rsid w:val="00E9490D"/>
    <w:rsid w:val="00E94DF5"/>
    <w:rsid w:val="00E95671"/>
    <w:rsid w:val="00E96758"/>
    <w:rsid w:val="00E96B5F"/>
    <w:rsid w:val="00E970CE"/>
    <w:rsid w:val="00E97300"/>
    <w:rsid w:val="00E97BBD"/>
    <w:rsid w:val="00EA052C"/>
    <w:rsid w:val="00EA12FD"/>
    <w:rsid w:val="00EA19DC"/>
    <w:rsid w:val="00EA27D6"/>
    <w:rsid w:val="00EA4044"/>
    <w:rsid w:val="00EA423D"/>
    <w:rsid w:val="00EA5863"/>
    <w:rsid w:val="00EA59BE"/>
    <w:rsid w:val="00EA6905"/>
    <w:rsid w:val="00EA6BC5"/>
    <w:rsid w:val="00EA766D"/>
    <w:rsid w:val="00EA7723"/>
    <w:rsid w:val="00EA7ABD"/>
    <w:rsid w:val="00EB01DA"/>
    <w:rsid w:val="00EB04DD"/>
    <w:rsid w:val="00EB07C1"/>
    <w:rsid w:val="00EB0C9B"/>
    <w:rsid w:val="00EB0F03"/>
    <w:rsid w:val="00EB117B"/>
    <w:rsid w:val="00EB1415"/>
    <w:rsid w:val="00EB15C2"/>
    <w:rsid w:val="00EB1611"/>
    <w:rsid w:val="00EB1E29"/>
    <w:rsid w:val="00EB29CF"/>
    <w:rsid w:val="00EB3F08"/>
    <w:rsid w:val="00EB409B"/>
    <w:rsid w:val="00EB40FB"/>
    <w:rsid w:val="00EB4716"/>
    <w:rsid w:val="00EB4A24"/>
    <w:rsid w:val="00EB5306"/>
    <w:rsid w:val="00EB53B6"/>
    <w:rsid w:val="00EB7266"/>
    <w:rsid w:val="00EB758A"/>
    <w:rsid w:val="00EB75EF"/>
    <w:rsid w:val="00EB78C3"/>
    <w:rsid w:val="00EB7E6D"/>
    <w:rsid w:val="00EC07E4"/>
    <w:rsid w:val="00EC0F16"/>
    <w:rsid w:val="00EC1448"/>
    <w:rsid w:val="00EC1749"/>
    <w:rsid w:val="00EC2620"/>
    <w:rsid w:val="00EC2BBC"/>
    <w:rsid w:val="00EC337C"/>
    <w:rsid w:val="00EC362D"/>
    <w:rsid w:val="00EC397F"/>
    <w:rsid w:val="00EC3993"/>
    <w:rsid w:val="00EC4132"/>
    <w:rsid w:val="00EC4370"/>
    <w:rsid w:val="00EC4637"/>
    <w:rsid w:val="00EC4727"/>
    <w:rsid w:val="00EC4806"/>
    <w:rsid w:val="00EC4D7F"/>
    <w:rsid w:val="00EC544C"/>
    <w:rsid w:val="00EC5BC6"/>
    <w:rsid w:val="00EC63EF"/>
    <w:rsid w:val="00EC6B70"/>
    <w:rsid w:val="00EC6F68"/>
    <w:rsid w:val="00EC710D"/>
    <w:rsid w:val="00EC7F97"/>
    <w:rsid w:val="00ED0CFB"/>
    <w:rsid w:val="00ED0EA0"/>
    <w:rsid w:val="00ED20EE"/>
    <w:rsid w:val="00ED22E8"/>
    <w:rsid w:val="00ED2EC2"/>
    <w:rsid w:val="00ED37C8"/>
    <w:rsid w:val="00ED3A7E"/>
    <w:rsid w:val="00ED45AC"/>
    <w:rsid w:val="00ED4BE8"/>
    <w:rsid w:val="00ED4F36"/>
    <w:rsid w:val="00ED5CE5"/>
    <w:rsid w:val="00ED5FD6"/>
    <w:rsid w:val="00ED616C"/>
    <w:rsid w:val="00ED61BC"/>
    <w:rsid w:val="00ED6733"/>
    <w:rsid w:val="00ED68B7"/>
    <w:rsid w:val="00ED6E48"/>
    <w:rsid w:val="00ED6EA8"/>
    <w:rsid w:val="00ED6F5A"/>
    <w:rsid w:val="00ED76AB"/>
    <w:rsid w:val="00EE0932"/>
    <w:rsid w:val="00EE0AC5"/>
    <w:rsid w:val="00EE1421"/>
    <w:rsid w:val="00EE2790"/>
    <w:rsid w:val="00EE309B"/>
    <w:rsid w:val="00EE384A"/>
    <w:rsid w:val="00EE386B"/>
    <w:rsid w:val="00EE505B"/>
    <w:rsid w:val="00EE5589"/>
    <w:rsid w:val="00EF05A3"/>
    <w:rsid w:val="00EF12DF"/>
    <w:rsid w:val="00EF1579"/>
    <w:rsid w:val="00EF1581"/>
    <w:rsid w:val="00EF227D"/>
    <w:rsid w:val="00EF261D"/>
    <w:rsid w:val="00EF270B"/>
    <w:rsid w:val="00EF2CF5"/>
    <w:rsid w:val="00EF2D56"/>
    <w:rsid w:val="00EF39BD"/>
    <w:rsid w:val="00EF44E6"/>
    <w:rsid w:val="00EF490E"/>
    <w:rsid w:val="00EF5517"/>
    <w:rsid w:val="00EF5A29"/>
    <w:rsid w:val="00EF5C8E"/>
    <w:rsid w:val="00EF6449"/>
    <w:rsid w:val="00EF716D"/>
    <w:rsid w:val="00EF729B"/>
    <w:rsid w:val="00EF7D06"/>
    <w:rsid w:val="00EF7D4E"/>
    <w:rsid w:val="00EF7D96"/>
    <w:rsid w:val="00F004DA"/>
    <w:rsid w:val="00F00AB3"/>
    <w:rsid w:val="00F010D7"/>
    <w:rsid w:val="00F01C14"/>
    <w:rsid w:val="00F01C74"/>
    <w:rsid w:val="00F02349"/>
    <w:rsid w:val="00F0384A"/>
    <w:rsid w:val="00F03BA7"/>
    <w:rsid w:val="00F03DA1"/>
    <w:rsid w:val="00F03F0B"/>
    <w:rsid w:val="00F0481D"/>
    <w:rsid w:val="00F04D69"/>
    <w:rsid w:val="00F05749"/>
    <w:rsid w:val="00F05865"/>
    <w:rsid w:val="00F05C23"/>
    <w:rsid w:val="00F05FF2"/>
    <w:rsid w:val="00F0622B"/>
    <w:rsid w:val="00F06281"/>
    <w:rsid w:val="00F07257"/>
    <w:rsid w:val="00F07F84"/>
    <w:rsid w:val="00F10563"/>
    <w:rsid w:val="00F10C47"/>
    <w:rsid w:val="00F10D5F"/>
    <w:rsid w:val="00F10E78"/>
    <w:rsid w:val="00F11038"/>
    <w:rsid w:val="00F114D3"/>
    <w:rsid w:val="00F12508"/>
    <w:rsid w:val="00F12D67"/>
    <w:rsid w:val="00F13838"/>
    <w:rsid w:val="00F143DF"/>
    <w:rsid w:val="00F14A51"/>
    <w:rsid w:val="00F15788"/>
    <w:rsid w:val="00F157A5"/>
    <w:rsid w:val="00F159A4"/>
    <w:rsid w:val="00F16174"/>
    <w:rsid w:val="00F161CD"/>
    <w:rsid w:val="00F17781"/>
    <w:rsid w:val="00F17ABE"/>
    <w:rsid w:val="00F21298"/>
    <w:rsid w:val="00F216C6"/>
    <w:rsid w:val="00F21D23"/>
    <w:rsid w:val="00F21EAC"/>
    <w:rsid w:val="00F222F3"/>
    <w:rsid w:val="00F224CB"/>
    <w:rsid w:val="00F2360D"/>
    <w:rsid w:val="00F236E4"/>
    <w:rsid w:val="00F240ED"/>
    <w:rsid w:val="00F2437B"/>
    <w:rsid w:val="00F244FC"/>
    <w:rsid w:val="00F24527"/>
    <w:rsid w:val="00F24858"/>
    <w:rsid w:val="00F25FE7"/>
    <w:rsid w:val="00F2660E"/>
    <w:rsid w:val="00F26E36"/>
    <w:rsid w:val="00F27381"/>
    <w:rsid w:val="00F273C7"/>
    <w:rsid w:val="00F273FA"/>
    <w:rsid w:val="00F2775D"/>
    <w:rsid w:val="00F27E6C"/>
    <w:rsid w:val="00F30527"/>
    <w:rsid w:val="00F306AA"/>
    <w:rsid w:val="00F30CB5"/>
    <w:rsid w:val="00F322F6"/>
    <w:rsid w:val="00F3272E"/>
    <w:rsid w:val="00F32907"/>
    <w:rsid w:val="00F32FD0"/>
    <w:rsid w:val="00F33042"/>
    <w:rsid w:val="00F33055"/>
    <w:rsid w:val="00F33601"/>
    <w:rsid w:val="00F3365B"/>
    <w:rsid w:val="00F33D75"/>
    <w:rsid w:val="00F34632"/>
    <w:rsid w:val="00F3483E"/>
    <w:rsid w:val="00F34D81"/>
    <w:rsid w:val="00F353AE"/>
    <w:rsid w:val="00F360FF"/>
    <w:rsid w:val="00F36284"/>
    <w:rsid w:val="00F369D6"/>
    <w:rsid w:val="00F36D12"/>
    <w:rsid w:val="00F36D1D"/>
    <w:rsid w:val="00F37362"/>
    <w:rsid w:val="00F37472"/>
    <w:rsid w:val="00F374A4"/>
    <w:rsid w:val="00F37CF3"/>
    <w:rsid w:val="00F4014D"/>
    <w:rsid w:val="00F408EF"/>
    <w:rsid w:val="00F40A00"/>
    <w:rsid w:val="00F40CFB"/>
    <w:rsid w:val="00F4100B"/>
    <w:rsid w:val="00F41260"/>
    <w:rsid w:val="00F414C1"/>
    <w:rsid w:val="00F42B58"/>
    <w:rsid w:val="00F430F5"/>
    <w:rsid w:val="00F43BE5"/>
    <w:rsid w:val="00F43D6C"/>
    <w:rsid w:val="00F43D6F"/>
    <w:rsid w:val="00F44505"/>
    <w:rsid w:val="00F44706"/>
    <w:rsid w:val="00F4540B"/>
    <w:rsid w:val="00F45706"/>
    <w:rsid w:val="00F45BC7"/>
    <w:rsid w:val="00F46834"/>
    <w:rsid w:val="00F46D0A"/>
    <w:rsid w:val="00F47F63"/>
    <w:rsid w:val="00F5018E"/>
    <w:rsid w:val="00F50774"/>
    <w:rsid w:val="00F50DB2"/>
    <w:rsid w:val="00F51344"/>
    <w:rsid w:val="00F51A9B"/>
    <w:rsid w:val="00F51DE5"/>
    <w:rsid w:val="00F52474"/>
    <w:rsid w:val="00F525A7"/>
    <w:rsid w:val="00F52785"/>
    <w:rsid w:val="00F539DF"/>
    <w:rsid w:val="00F53A61"/>
    <w:rsid w:val="00F5442F"/>
    <w:rsid w:val="00F549FB"/>
    <w:rsid w:val="00F5535D"/>
    <w:rsid w:val="00F559C3"/>
    <w:rsid w:val="00F55DBC"/>
    <w:rsid w:val="00F568F2"/>
    <w:rsid w:val="00F569D9"/>
    <w:rsid w:val="00F56A59"/>
    <w:rsid w:val="00F56AA9"/>
    <w:rsid w:val="00F56DFB"/>
    <w:rsid w:val="00F56F8B"/>
    <w:rsid w:val="00F57010"/>
    <w:rsid w:val="00F60003"/>
    <w:rsid w:val="00F60231"/>
    <w:rsid w:val="00F60691"/>
    <w:rsid w:val="00F60AEF"/>
    <w:rsid w:val="00F60B10"/>
    <w:rsid w:val="00F60D9E"/>
    <w:rsid w:val="00F6153D"/>
    <w:rsid w:val="00F61618"/>
    <w:rsid w:val="00F62D4E"/>
    <w:rsid w:val="00F638C7"/>
    <w:rsid w:val="00F63EBA"/>
    <w:rsid w:val="00F64293"/>
    <w:rsid w:val="00F646B7"/>
    <w:rsid w:val="00F64A68"/>
    <w:rsid w:val="00F658E9"/>
    <w:rsid w:val="00F66019"/>
    <w:rsid w:val="00F6622C"/>
    <w:rsid w:val="00F679B8"/>
    <w:rsid w:val="00F67B08"/>
    <w:rsid w:val="00F67F30"/>
    <w:rsid w:val="00F70A64"/>
    <w:rsid w:val="00F70AA6"/>
    <w:rsid w:val="00F714EB"/>
    <w:rsid w:val="00F71542"/>
    <w:rsid w:val="00F722B7"/>
    <w:rsid w:val="00F725A3"/>
    <w:rsid w:val="00F72CDB"/>
    <w:rsid w:val="00F7322B"/>
    <w:rsid w:val="00F7494E"/>
    <w:rsid w:val="00F751DA"/>
    <w:rsid w:val="00F75516"/>
    <w:rsid w:val="00F761DB"/>
    <w:rsid w:val="00F76483"/>
    <w:rsid w:val="00F76889"/>
    <w:rsid w:val="00F76B24"/>
    <w:rsid w:val="00F76E91"/>
    <w:rsid w:val="00F7761C"/>
    <w:rsid w:val="00F777BA"/>
    <w:rsid w:val="00F80842"/>
    <w:rsid w:val="00F80EA1"/>
    <w:rsid w:val="00F81000"/>
    <w:rsid w:val="00F816FC"/>
    <w:rsid w:val="00F81DEB"/>
    <w:rsid w:val="00F82651"/>
    <w:rsid w:val="00F82C20"/>
    <w:rsid w:val="00F83BAA"/>
    <w:rsid w:val="00F83CA1"/>
    <w:rsid w:val="00F84234"/>
    <w:rsid w:val="00F842CB"/>
    <w:rsid w:val="00F846B2"/>
    <w:rsid w:val="00F84CB3"/>
    <w:rsid w:val="00F84CE8"/>
    <w:rsid w:val="00F84E9D"/>
    <w:rsid w:val="00F8571E"/>
    <w:rsid w:val="00F85F48"/>
    <w:rsid w:val="00F86233"/>
    <w:rsid w:val="00F8666D"/>
    <w:rsid w:val="00F86FCB"/>
    <w:rsid w:val="00F874D0"/>
    <w:rsid w:val="00F87FB3"/>
    <w:rsid w:val="00F9057E"/>
    <w:rsid w:val="00F90B38"/>
    <w:rsid w:val="00F91793"/>
    <w:rsid w:val="00F92069"/>
    <w:rsid w:val="00F92138"/>
    <w:rsid w:val="00F92418"/>
    <w:rsid w:val="00F926D9"/>
    <w:rsid w:val="00F929C2"/>
    <w:rsid w:val="00F92ACE"/>
    <w:rsid w:val="00F92F90"/>
    <w:rsid w:val="00F941F4"/>
    <w:rsid w:val="00F9492D"/>
    <w:rsid w:val="00F95712"/>
    <w:rsid w:val="00F95938"/>
    <w:rsid w:val="00F95BCD"/>
    <w:rsid w:val="00F96E20"/>
    <w:rsid w:val="00F97333"/>
    <w:rsid w:val="00F97746"/>
    <w:rsid w:val="00F977D9"/>
    <w:rsid w:val="00F9799F"/>
    <w:rsid w:val="00FA051F"/>
    <w:rsid w:val="00FA0735"/>
    <w:rsid w:val="00FA07E5"/>
    <w:rsid w:val="00FA0C98"/>
    <w:rsid w:val="00FA0D5B"/>
    <w:rsid w:val="00FA146C"/>
    <w:rsid w:val="00FA15C5"/>
    <w:rsid w:val="00FA1781"/>
    <w:rsid w:val="00FA1796"/>
    <w:rsid w:val="00FA20E0"/>
    <w:rsid w:val="00FA2150"/>
    <w:rsid w:val="00FA28AE"/>
    <w:rsid w:val="00FA30FB"/>
    <w:rsid w:val="00FA318A"/>
    <w:rsid w:val="00FA3238"/>
    <w:rsid w:val="00FA3FAE"/>
    <w:rsid w:val="00FA4686"/>
    <w:rsid w:val="00FA4AE4"/>
    <w:rsid w:val="00FA50EB"/>
    <w:rsid w:val="00FA548C"/>
    <w:rsid w:val="00FA578E"/>
    <w:rsid w:val="00FA6324"/>
    <w:rsid w:val="00FA64D7"/>
    <w:rsid w:val="00FA6A09"/>
    <w:rsid w:val="00FA6B50"/>
    <w:rsid w:val="00FA6C4F"/>
    <w:rsid w:val="00FA7309"/>
    <w:rsid w:val="00FB0656"/>
    <w:rsid w:val="00FB098E"/>
    <w:rsid w:val="00FB13F9"/>
    <w:rsid w:val="00FB1D59"/>
    <w:rsid w:val="00FB2535"/>
    <w:rsid w:val="00FB315F"/>
    <w:rsid w:val="00FB34FD"/>
    <w:rsid w:val="00FB3AD5"/>
    <w:rsid w:val="00FB3E76"/>
    <w:rsid w:val="00FB5B64"/>
    <w:rsid w:val="00FB5B6A"/>
    <w:rsid w:val="00FB5DE9"/>
    <w:rsid w:val="00FB5F95"/>
    <w:rsid w:val="00FB613D"/>
    <w:rsid w:val="00FB6656"/>
    <w:rsid w:val="00FB6CAB"/>
    <w:rsid w:val="00FB706C"/>
    <w:rsid w:val="00FB72CA"/>
    <w:rsid w:val="00FB78C8"/>
    <w:rsid w:val="00FC0235"/>
    <w:rsid w:val="00FC02BD"/>
    <w:rsid w:val="00FC0AD0"/>
    <w:rsid w:val="00FC0D9C"/>
    <w:rsid w:val="00FC0EEF"/>
    <w:rsid w:val="00FC1189"/>
    <w:rsid w:val="00FC11BB"/>
    <w:rsid w:val="00FC13A0"/>
    <w:rsid w:val="00FC1865"/>
    <w:rsid w:val="00FC1C56"/>
    <w:rsid w:val="00FC1CD5"/>
    <w:rsid w:val="00FC2824"/>
    <w:rsid w:val="00FC293F"/>
    <w:rsid w:val="00FC29CB"/>
    <w:rsid w:val="00FC2FA5"/>
    <w:rsid w:val="00FC33D7"/>
    <w:rsid w:val="00FC34A4"/>
    <w:rsid w:val="00FC3544"/>
    <w:rsid w:val="00FC380D"/>
    <w:rsid w:val="00FC3E92"/>
    <w:rsid w:val="00FC41A5"/>
    <w:rsid w:val="00FC47A7"/>
    <w:rsid w:val="00FC4D8A"/>
    <w:rsid w:val="00FC5847"/>
    <w:rsid w:val="00FC5B3B"/>
    <w:rsid w:val="00FC61E7"/>
    <w:rsid w:val="00FC622A"/>
    <w:rsid w:val="00FC6476"/>
    <w:rsid w:val="00FC6772"/>
    <w:rsid w:val="00FC6EAF"/>
    <w:rsid w:val="00FC72ED"/>
    <w:rsid w:val="00FC7447"/>
    <w:rsid w:val="00FC7A9E"/>
    <w:rsid w:val="00FC7DDF"/>
    <w:rsid w:val="00FD0F79"/>
    <w:rsid w:val="00FD1180"/>
    <w:rsid w:val="00FD2BF6"/>
    <w:rsid w:val="00FD3F88"/>
    <w:rsid w:val="00FD49BE"/>
    <w:rsid w:val="00FD60D7"/>
    <w:rsid w:val="00FD729C"/>
    <w:rsid w:val="00FE0DA0"/>
    <w:rsid w:val="00FE1D9E"/>
    <w:rsid w:val="00FE257C"/>
    <w:rsid w:val="00FE27FA"/>
    <w:rsid w:val="00FE2D3C"/>
    <w:rsid w:val="00FE380F"/>
    <w:rsid w:val="00FE38D9"/>
    <w:rsid w:val="00FE3A64"/>
    <w:rsid w:val="00FE3B63"/>
    <w:rsid w:val="00FE47C7"/>
    <w:rsid w:val="00FE50CF"/>
    <w:rsid w:val="00FE55B8"/>
    <w:rsid w:val="00FE5FAF"/>
    <w:rsid w:val="00FE6169"/>
    <w:rsid w:val="00FE617B"/>
    <w:rsid w:val="00FE62F9"/>
    <w:rsid w:val="00FE6EC9"/>
    <w:rsid w:val="00FE73FE"/>
    <w:rsid w:val="00FE7827"/>
    <w:rsid w:val="00FF0469"/>
    <w:rsid w:val="00FF0CDE"/>
    <w:rsid w:val="00FF0D1E"/>
    <w:rsid w:val="00FF2AEF"/>
    <w:rsid w:val="00FF31C9"/>
    <w:rsid w:val="00FF32B6"/>
    <w:rsid w:val="00FF41B5"/>
    <w:rsid w:val="00FF4338"/>
    <w:rsid w:val="00FF43B9"/>
    <w:rsid w:val="00FF48A9"/>
    <w:rsid w:val="00FF4B3F"/>
    <w:rsid w:val="00FF4C29"/>
    <w:rsid w:val="00FF5538"/>
    <w:rsid w:val="00FF55B7"/>
    <w:rsid w:val="00FF5BCE"/>
    <w:rsid w:val="00FF66DF"/>
    <w:rsid w:val="00FF7C91"/>
    <w:rsid w:val="00FF7FC7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E9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096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7096"/>
  </w:style>
  <w:style w:type="paragraph" w:styleId="Footer">
    <w:name w:val="footer"/>
    <w:basedOn w:val="Normal"/>
    <w:link w:val="FooterChar"/>
    <w:uiPriority w:val="99"/>
    <w:unhideWhenUsed/>
    <w:rsid w:val="000870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096"/>
  </w:style>
  <w:style w:type="table" w:styleId="TableGrid">
    <w:name w:val="Table Grid"/>
    <w:basedOn w:val="TableNormal"/>
    <w:uiPriority w:val="59"/>
    <w:rsid w:val="000A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12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87E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1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6E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34D81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34D81"/>
    <w:rPr>
      <w:rFonts w:ascii="Arial" w:eastAsia="Arial" w:hAnsi="Arial" w:cs="Arial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F34D81"/>
    <w:pPr>
      <w:widowControl w:val="0"/>
      <w:autoSpaceDE w:val="0"/>
      <w:autoSpaceDN w:val="0"/>
      <w:spacing w:line="269" w:lineRule="exact"/>
      <w:ind w:left="107"/>
    </w:pPr>
    <w:rPr>
      <w:rFonts w:ascii="Arial" w:eastAsia="Arial" w:hAnsi="Arial" w:cs="Arial"/>
      <w:lang w:bidi="en-GB"/>
    </w:rPr>
  </w:style>
  <w:style w:type="paragraph" w:styleId="NormalWeb">
    <w:name w:val="Normal (Web)"/>
    <w:basedOn w:val="Normal"/>
    <w:uiPriority w:val="99"/>
    <w:unhideWhenUsed/>
    <w:rsid w:val="00F34D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05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663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ggc.org.uk/media/259977/covid19_optitcians_practices_lis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mmunitypharmacy.scot.nhs.uk/media/2410/circular-pca-p-2020-5-extension-of-mas-22032020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3EECF-D2BC-4CF0-87DC-CF141E67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mccalbr906</dc:creator>
  <cp:lastModifiedBy>MCCALBR906</cp:lastModifiedBy>
  <cp:revision>4</cp:revision>
  <dcterms:created xsi:type="dcterms:W3CDTF">2020-05-07T09:18:00Z</dcterms:created>
  <dcterms:modified xsi:type="dcterms:W3CDTF">2020-05-07T10:11:00Z</dcterms:modified>
</cp:coreProperties>
</file>