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845" w:rsidRDefault="00435187" w:rsidP="00374845">
      <w:r>
        <w:rPr>
          <w:noProof/>
          <w:lang w:eastAsia="en-GB"/>
        </w:rPr>
        <w:pict>
          <v:shapetype id="_x0000_t202" coordsize="21600,21600" o:spt="202" path="m,l,21600r21600,l21600,xe">
            <v:stroke joinstyle="miter"/>
            <v:path gradientshapeok="t" o:connecttype="rect"/>
          </v:shapetype>
          <v:shape id="_x0000_s1029" type="#_x0000_t202" style="position:absolute;margin-left:169.15pt;margin-top:-2.25pt;width:192.35pt;height:21.85pt;z-index:251661312;mso-width-relative:margin;mso-height-relative:margin" fillcolor="#95b3d7 [1940]" strokecolor="#365f91 [2404]" strokeweight="2pt">
            <v:textbox style="mso-fit-shape-to-text:t">
              <w:txbxContent>
                <w:p w:rsidR="004307FA" w:rsidRPr="00374845" w:rsidRDefault="004307FA" w:rsidP="00374845">
                  <w:pPr>
                    <w:jc w:val="center"/>
                    <w:rPr>
                      <w:b/>
                      <w:szCs w:val="20"/>
                    </w:rPr>
                  </w:pPr>
                  <w:r w:rsidRPr="00374845">
                    <w:rPr>
                      <w:b/>
                      <w:sz w:val="18"/>
                      <w:szCs w:val="20"/>
                    </w:rPr>
                    <w:t>PROCESS</w:t>
                  </w:r>
                </w:p>
              </w:txbxContent>
            </v:textbox>
          </v:shape>
        </w:pict>
      </w:r>
    </w:p>
    <w:p w:rsidR="00374845" w:rsidRPr="00374845" w:rsidRDefault="00435187" w:rsidP="00374845">
      <w:r>
        <w:rPr>
          <w:noProof/>
          <w:lang w:eastAsia="en-GB"/>
        </w:rPr>
        <w:pict>
          <v:shape id="_x0000_s1213" type="#_x0000_t202" style="position:absolute;margin-left:-.85pt;margin-top:4.2pt;width:116.35pt;height:39.5pt;z-index:251790336;mso-width-relative:margin;mso-height-relative:margin" strokecolor="black [3213]" strokeweight="1.5pt">
            <v:stroke dashstyle="1 1"/>
            <v:textbox>
              <w:txbxContent>
                <w:p w:rsidR="00802E8D" w:rsidRDefault="00802E8D" w:rsidP="00802E8D">
                  <w:r w:rsidRPr="00001A2C">
                    <w:rPr>
                      <w:b/>
                    </w:rPr>
                    <w:t xml:space="preserve">Error </w:t>
                  </w:r>
                  <w:r>
                    <w:rPr>
                      <w:b/>
                    </w:rPr>
                    <w:t xml:space="preserve">1b) </w:t>
                  </w:r>
                  <w:r w:rsidRPr="00802E8D">
                    <w:t>Start date on new prescriptions</w:t>
                  </w:r>
                </w:p>
              </w:txbxContent>
            </v:textbox>
          </v:shape>
        </w:pict>
      </w:r>
      <w:r>
        <w:rPr>
          <w:noProof/>
          <w:lang w:eastAsia="en-GB"/>
        </w:rPr>
        <w:pict>
          <v:shape id="_x0000_s1026" type="#_x0000_t202" style="position:absolute;margin-left:169.15pt;margin-top:10.8pt;width:192.35pt;height:21pt;z-index:251658240;mso-width-relative:margin;mso-height-relative:margin" strokecolor="#365f91 [2404]" strokeweight="2pt">
            <v:textbox>
              <w:txbxContent>
                <w:p w:rsidR="004307FA" w:rsidRPr="00636D89" w:rsidRDefault="004307FA" w:rsidP="00636D89">
                  <w:pPr>
                    <w:pStyle w:val="ListParagraph"/>
                    <w:numPr>
                      <w:ilvl w:val="0"/>
                      <w:numId w:val="1"/>
                    </w:numPr>
                    <w:jc w:val="center"/>
                    <w:rPr>
                      <w:szCs w:val="20"/>
                    </w:rPr>
                  </w:pPr>
                  <w:r w:rsidRPr="00636D89">
                    <w:rPr>
                      <w:b/>
                      <w:sz w:val="18"/>
                      <w:szCs w:val="20"/>
                    </w:rPr>
                    <w:t>Prescription</w:t>
                  </w:r>
                  <w:r w:rsidRPr="00636D89">
                    <w:rPr>
                      <w:b/>
                      <w:szCs w:val="20"/>
                    </w:rPr>
                    <w:t xml:space="preserve"> </w:t>
                  </w:r>
                  <w:r w:rsidRPr="00636D89">
                    <w:rPr>
                      <w:b/>
                      <w:sz w:val="18"/>
                      <w:szCs w:val="20"/>
                    </w:rPr>
                    <w:t>Receipt</w:t>
                  </w:r>
                  <w:r w:rsidRPr="00636D89">
                    <w:rPr>
                      <w:sz w:val="18"/>
                      <w:szCs w:val="20"/>
                    </w:rPr>
                    <w:t xml:space="preserve"> at Pharmacy</w:t>
                  </w:r>
                </w:p>
              </w:txbxContent>
            </v:textbox>
          </v:shape>
        </w:pict>
      </w:r>
    </w:p>
    <w:p w:rsidR="00374845" w:rsidRPr="00374845" w:rsidRDefault="00374845" w:rsidP="00374845"/>
    <w:p w:rsidR="00374845" w:rsidRPr="00374845" w:rsidRDefault="00435187" w:rsidP="00374845">
      <w:r>
        <w:rPr>
          <w:noProof/>
          <w:lang w:eastAsia="en-GB"/>
        </w:rPr>
        <w:pict>
          <v:shapetype id="_x0000_t32" coordsize="21600,21600" o:spt="32" o:oned="t" path="m,l21600,21600e" filled="f">
            <v:path arrowok="t" fillok="f" o:connecttype="none"/>
            <o:lock v:ext="edit" shapetype="t"/>
          </v:shapetype>
          <v:shape id="_x0000_s1120" type="#_x0000_t32" style="position:absolute;margin-left:260.7pt;margin-top:.9pt;width:.05pt;height:11.85pt;z-index:251741184" o:connectortype="straight" strokecolor="#365f91 [2404]">
            <v:stroke endarrow="block"/>
          </v:shape>
        </w:pict>
      </w:r>
      <w:r>
        <w:rPr>
          <w:noProof/>
          <w:lang w:eastAsia="en-GB"/>
        </w:rPr>
        <w:pict>
          <v:shape id="_x0000_s1119" type="#_x0000_t202" style="position:absolute;margin-left:168.4pt;margin-top:12.75pt;width:192.35pt;height:21pt;z-index:251740160;mso-width-relative:margin;mso-height-relative:margin" fillcolor="#d6e3bc [1302]" strokecolor="#365f91 [2404]" strokeweight="2pt">
            <v:textbox>
              <w:txbxContent>
                <w:p w:rsidR="004307FA" w:rsidRPr="00374845" w:rsidRDefault="004307FA" w:rsidP="00EF2B34">
                  <w:pPr>
                    <w:jc w:val="center"/>
                    <w:rPr>
                      <w:szCs w:val="20"/>
                    </w:rPr>
                  </w:pPr>
                  <w:r>
                    <w:rPr>
                      <w:b/>
                      <w:sz w:val="18"/>
                      <w:szCs w:val="20"/>
                    </w:rPr>
                    <w:t xml:space="preserve">2. Legal / Clinical Check: </w:t>
                  </w:r>
                  <w:r w:rsidRPr="00EF2B34">
                    <w:rPr>
                      <w:sz w:val="18"/>
                      <w:szCs w:val="20"/>
                    </w:rPr>
                    <w:t>PC70 pre-populated</w:t>
                  </w:r>
                </w:p>
              </w:txbxContent>
            </v:textbox>
          </v:shape>
        </w:pict>
      </w:r>
    </w:p>
    <w:p w:rsidR="00374845" w:rsidRPr="00374845" w:rsidRDefault="00374845" w:rsidP="00374845"/>
    <w:p w:rsidR="00374845" w:rsidRPr="00374845" w:rsidRDefault="00435187" w:rsidP="00374845">
      <w:r>
        <w:rPr>
          <w:noProof/>
          <w:lang w:eastAsia="en-GB"/>
        </w:rPr>
        <w:pict>
          <v:shape id="_x0000_s1061" type="#_x0000_t32" style="position:absolute;margin-left:260.2pt;margin-top:2.9pt;width:0;height:8.3pt;z-index:251694080" o:connectortype="straight" strokecolor="#365f91 [2404]"/>
        </w:pict>
      </w:r>
      <w:r>
        <w:rPr>
          <w:noProof/>
          <w:lang w:eastAsia="en-GB"/>
        </w:rPr>
        <w:pict>
          <v:shape id="_x0000_s1063" type="#_x0000_t32" style="position:absolute;margin-left:304.1pt;margin-top:11.2pt;width:0;height:17.95pt;z-index:251696128" o:connectortype="straight" strokecolor="#365f91 [2404]">
            <v:stroke endarrow="block"/>
          </v:shape>
        </w:pict>
      </w:r>
      <w:r>
        <w:rPr>
          <w:noProof/>
          <w:lang w:eastAsia="en-GB"/>
        </w:rPr>
        <w:pict>
          <v:shape id="_x0000_s1036" type="#_x0000_t32" style="position:absolute;margin-left:212.5pt;margin-top:11.15pt;width:91.6pt;height:.05pt;z-index:251668480" o:connectortype="straight" strokecolor="#365f91 [2404]"/>
        </w:pict>
      </w:r>
      <w:r>
        <w:rPr>
          <w:noProof/>
          <w:lang w:eastAsia="en-GB"/>
        </w:rPr>
        <w:pict>
          <v:shape id="_x0000_s1032" type="#_x0000_t202" style="position:absolute;margin-left:168.75pt;margin-top:28.45pt;width:80.6pt;height:45pt;z-index:251664384;mso-width-relative:margin;mso-height-relative:margin" strokecolor="#365f91 [2404]" strokeweight="2pt">
            <v:textbox style="mso-next-textbox:#_x0000_s1032">
              <w:txbxContent>
                <w:p w:rsidR="004307FA" w:rsidRPr="00374845" w:rsidRDefault="004307FA" w:rsidP="007E5A03">
                  <w:pPr>
                    <w:jc w:val="center"/>
                    <w:rPr>
                      <w:sz w:val="18"/>
                      <w:szCs w:val="20"/>
                    </w:rPr>
                  </w:pPr>
                  <w:r w:rsidRPr="00636D89">
                    <w:rPr>
                      <w:b/>
                      <w:sz w:val="18"/>
                      <w:szCs w:val="20"/>
                    </w:rPr>
                    <w:t>3.</w:t>
                  </w:r>
                  <w:r>
                    <w:rPr>
                      <w:sz w:val="18"/>
                      <w:szCs w:val="20"/>
                    </w:rPr>
                    <w:t xml:space="preserve"> </w:t>
                  </w:r>
                  <w:r w:rsidRPr="00374845">
                    <w:rPr>
                      <w:sz w:val="18"/>
                      <w:szCs w:val="20"/>
                    </w:rPr>
                    <w:t>Prescription Filed until Required</w:t>
                  </w:r>
                </w:p>
              </w:txbxContent>
            </v:textbox>
          </v:shape>
        </w:pict>
      </w:r>
      <w:r>
        <w:rPr>
          <w:noProof/>
          <w:lang w:eastAsia="en-GB"/>
        </w:rPr>
        <w:pict>
          <v:shape id="_x0000_s1062" type="#_x0000_t32" style="position:absolute;margin-left:212.6pt;margin-top:11.2pt;width:0;height:17.95pt;z-index:251695104" o:connectortype="straight" strokecolor="#365f91 [2404]">
            <v:stroke endarrow="block"/>
          </v:shape>
        </w:pict>
      </w:r>
    </w:p>
    <w:p w:rsidR="00374845" w:rsidRPr="00374845" w:rsidRDefault="00435187" w:rsidP="00374845">
      <w:r>
        <w:rPr>
          <w:noProof/>
          <w:lang w:eastAsia="en-GB"/>
        </w:rPr>
        <w:pict>
          <v:shape id="_x0000_s1211" type="#_x0000_t202" style="position:absolute;margin-left:388.4pt;margin-top:13.7pt;width:116.35pt;height:39.5pt;z-index:251789312;mso-width-relative:margin;mso-height-relative:margin" strokecolor="black [3213]" strokeweight="1.5pt">
            <v:stroke dashstyle="1 1"/>
            <v:textbox>
              <w:txbxContent>
                <w:p w:rsidR="00936568" w:rsidRDefault="00936568" w:rsidP="00936568">
                  <w:r w:rsidRPr="00001A2C">
                    <w:rPr>
                      <w:b/>
                    </w:rPr>
                    <w:t xml:space="preserve">Error </w:t>
                  </w:r>
                  <w:r>
                    <w:rPr>
                      <w:b/>
                    </w:rPr>
                    <w:t>4</w:t>
                  </w:r>
                  <w:r>
                    <w:t xml:space="preserve"> Incorrect details entered into database</w:t>
                  </w:r>
                </w:p>
              </w:txbxContent>
            </v:textbox>
          </v:shape>
        </w:pict>
      </w:r>
      <w:r>
        <w:rPr>
          <w:noProof/>
          <w:lang w:eastAsia="en-GB"/>
        </w:rPr>
        <w:pict>
          <v:shape id="_x0000_s1033" type="#_x0000_t202" style="position:absolute;margin-left:259.75pt;margin-top:13pt;width:101pt;height:45pt;z-index:251665408;mso-width-relative:margin;mso-height-relative:margin" strokecolor="#365f91 [2404]" strokeweight="2pt">
            <v:textbox style="mso-next-textbox:#_x0000_s1033">
              <w:txbxContent>
                <w:p w:rsidR="004307FA" w:rsidRPr="00374845" w:rsidRDefault="004307FA" w:rsidP="007E5A03">
                  <w:pPr>
                    <w:jc w:val="center"/>
                    <w:rPr>
                      <w:sz w:val="18"/>
                      <w:szCs w:val="20"/>
                    </w:rPr>
                  </w:pPr>
                  <w:r w:rsidRPr="00636D89">
                    <w:rPr>
                      <w:b/>
                      <w:sz w:val="18"/>
                      <w:szCs w:val="20"/>
                    </w:rPr>
                    <w:t>4.</w:t>
                  </w:r>
                  <w:r>
                    <w:rPr>
                      <w:sz w:val="18"/>
                      <w:szCs w:val="20"/>
                    </w:rPr>
                    <w:t xml:space="preserve"> </w:t>
                  </w:r>
                  <w:r w:rsidRPr="00374845">
                    <w:rPr>
                      <w:sz w:val="18"/>
                      <w:szCs w:val="20"/>
                    </w:rPr>
                    <w:t>Rx details entered into database for automatic pumps</w:t>
                  </w:r>
                </w:p>
              </w:txbxContent>
            </v:textbox>
          </v:shape>
        </w:pict>
      </w:r>
    </w:p>
    <w:p w:rsidR="00374845" w:rsidRPr="00374845" w:rsidRDefault="00374845" w:rsidP="00374845"/>
    <w:p w:rsidR="00374845" w:rsidRPr="00374845" w:rsidRDefault="00435187" w:rsidP="00374845">
      <w:r>
        <w:rPr>
          <w:noProof/>
          <w:lang w:eastAsia="en-GB"/>
        </w:rPr>
        <w:pict>
          <v:shape id="_x0000_s1084" type="#_x0000_t32" style="position:absolute;margin-left:127.05pt;margin-top:1.75pt;width:.7pt;height:461.2pt;flip:x y;z-index:251717632" o:connectortype="straight" strokecolor="#365f91 [2404]">
            <v:stroke endarrow="block"/>
          </v:shape>
        </w:pict>
      </w:r>
      <w:r>
        <w:rPr>
          <w:noProof/>
          <w:lang w:eastAsia="en-GB"/>
        </w:rPr>
        <w:pict>
          <v:shape id="_x0000_s1086" type="#_x0000_t32" style="position:absolute;margin-left:127pt;margin-top:1.75pt;width:41.4pt;height:0;z-index:251719680" o:connectortype="straight" strokecolor="#365f91 [2404]">
            <v:stroke endarrow="block"/>
          </v:shape>
        </w:pict>
      </w:r>
    </w:p>
    <w:p w:rsidR="00374845" w:rsidRPr="00374845" w:rsidRDefault="00435187" w:rsidP="00374845">
      <w:r>
        <w:rPr>
          <w:noProof/>
          <w:lang w:eastAsia="en-GB"/>
        </w:rPr>
        <w:pict>
          <v:shape id="_x0000_s1066" type="#_x0000_t32" style="position:absolute;margin-left:212.8pt;margin-top:11.65pt;width:.2pt;height:9.8pt;flip:x;z-index:251699200" o:connectortype="straight" strokecolor="#365f91 [2404]">
            <v:stroke endarrow="block"/>
          </v:shape>
        </w:pict>
      </w:r>
      <w:r>
        <w:rPr>
          <w:noProof/>
          <w:lang w:eastAsia="en-GB"/>
        </w:rPr>
        <w:pict>
          <v:shape id="_x0000_s1067" type="#_x0000_t32" style="position:absolute;margin-left:304.1pt;margin-top:11.65pt;width:.4pt;height:9.85pt;flip:x;z-index:251700224" o:connectortype="straight" strokecolor="#365f91 [2404]">
            <v:stroke endarrow="block"/>
          </v:shape>
        </w:pict>
      </w:r>
    </w:p>
    <w:p w:rsidR="00374845" w:rsidRPr="00374845" w:rsidRDefault="00435187" w:rsidP="00374845">
      <w:r>
        <w:rPr>
          <w:noProof/>
          <w:lang w:eastAsia="en-GB"/>
        </w:rPr>
        <w:pict>
          <v:shape id="_x0000_s1064" type="#_x0000_t32" style="position:absolute;margin-left:260.55pt;margin-top:6.1pt;width:.2pt;height:15.75pt;z-index:251697152" o:connectortype="straight" strokecolor="#365f91 [2404]">
            <v:stroke endarrow="block"/>
          </v:shape>
        </w:pict>
      </w:r>
      <w:r>
        <w:rPr>
          <w:noProof/>
          <w:lang w:eastAsia="en-GB"/>
        </w:rPr>
        <w:pict>
          <v:shape id="_x0000_s1065" type="#_x0000_t32" style="position:absolute;margin-left:213pt;margin-top:6.05pt;width:91.6pt;height:.05pt;z-index:251698176" o:connectortype="straight" strokecolor="#365f91 [2404]"/>
        </w:pict>
      </w:r>
    </w:p>
    <w:p w:rsidR="00374845" w:rsidRPr="00374845" w:rsidRDefault="00435187" w:rsidP="00374845">
      <w:r>
        <w:rPr>
          <w:noProof/>
          <w:lang w:eastAsia="en-GB"/>
        </w:rPr>
        <w:pict>
          <v:shape id="_x0000_s1210" type="#_x0000_t202" style="position:absolute;margin-left:388.4pt;margin-top:1.4pt;width:116.35pt;height:39.5pt;z-index:251788288;mso-width-relative:margin;mso-height-relative:margin" strokecolor="black [3213]" strokeweight="1.5pt">
            <v:stroke dashstyle="1 1"/>
            <v:textbox>
              <w:txbxContent>
                <w:p w:rsidR="00936568" w:rsidRDefault="00936568" w:rsidP="00936568">
                  <w:r w:rsidRPr="00001A2C">
                    <w:rPr>
                      <w:b/>
                    </w:rPr>
                    <w:t xml:space="preserve">Error </w:t>
                  </w:r>
                  <w:r>
                    <w:rPr>
                      <w:b/>
                    </w:rPr>
                    <w:t>5</w:t>
                  </w:r>
                  <w:r w:rsidRPr="00001A2C">
                    <w:rPr>
                      <w:b/>
                    </w:rPr>
                    <w:t>b)</w:t>
                  </w:r>
                  <w:r>
                    <w:t xml:space="preserve"> Wrong volume measured</w:t>
                  </w:r>
                </w:p>
              </w:txbxContent>
            </v:textbox>
          </v:shape>
        </w:pict>
      </w:r>
      <w:r>
        <w:rPr>
          <w:noProof/>
          <w:lang w:eastAsia="en-GB"/>
        </w:rPr>
        <w:pict>
          <v:shape id="_x0000_s1034" type="#_x0000_t202" style="position:absolute;margin-left:168.4pt;margin-top:6.4pt;width:192.35pt;height:34.5pt;z-index:251666432;mso-width-relative:margin;mso-height-relative:margin" fillcolor="#d6e3bc [1302]" strokecolor="#365f91 [2404]" strokeweight="2pt">
            <v:textbox>
              <w:txbxContent>
                <w:p w:rsidR="004307FA" w:rsidRDefault="004307FA" w:rsidP="00374845">
                  <w:pPr>
                    <w:jc w:val="center"/>
                    <w:rPr>
                      <w:b/>
                      <w:sz w:val="18"/>
                      <w:szCs w:val="20"/>
                    </w:rPr>
                  </w:pPr>
                  <w:r>
                    <w:rPr>
                      <w:b/>
                      <w:sz w:val="18"/>
                      <w:szCs w:val="20"/>
                    </w:rPr>
                    <w:t>5. Dose Preparation:</w:t>
                  </w:r>
                </w:p>
                <w:p w:rsidR="004307FA" w:rsidRPr="00F0476A" w:rsidRDefault="004307FA" w:rsidP="00374845">
                  <w:pPr>
                    <w:jc w:val="center"/>
                    <w:rPr>
                      <w:sz w:val="18"/>
                      <w:szCs w:val="20"/>
                    </w:rPr>
                  </w:pPr>
                  <w:r w:rsidRPr="00F0476A">
                    <w:rPr>
                      <w:sz w:val="18"/>
                      <w:szCs w:val="20"/>
                    </w:rPr>
                    <w:t>Either manually or by automatic pump</w:t>
                  </w:r>
                </w:p>
              </w:txbxContent>
            </v:textbox>
          </v:shape>
        </w:pict>
      </w:r>
    </w:p>
    <w:p w:rsidR="00374845" w:rsidRPr="00374845" w:rsidRDefault="00374845" w:rsidP="00374845"/>
    <w:p w:rsidR="00374845" w:rsidRPr="00374845" w:rsidRDefault="00435187" w:rsidP="00374845">
      <w:r>
        <w:rPr>
          <w:noProof/>
          <w:lang w:eastAsia="en-GB"/>
        </w:rPr>
        <w:pict>
          <v:shape id="_x0000_s1122" type="#_x0000_t32" style="position:absolute;margin-left:261pt;margin-top:10pt;width:0;height:8.3pt;z-index:251743232" o:connectortype="straight" strokecolor="#365f91 [2404]"/>
        </w:pict>
      </w:r>
    </w:p>
    <w:p w:rsidR="00374845" w:rsidRDefault="00435187" w:rsidP="00374845">
      <w:r>
        <w:rPr>
          <w:noProof/>
          <w:lang w:eastAsia="en-GB"/>
        </w:rPr>
        <w:pict>
          <v:shape id="_x0000_s1121" type="#_x0000_t32" style="position:absolute;margin-left:228.75pt;margin-top:2.85pt;width:68.25pt;height:0;z-index:251742208" o:connectortype="straight" strokecolor="#365f91 [2404]"/>
        </w:pict>
      </w:r>
      <w:r>
        <w:rPr>
          <w:noProof/>
          <w:lang w:eastAsia="en-GB"/>
        </w:rPr>
        <w:pict>
          <v:shape id="_x0000_s1123" type="#_x0000_t32" style="position:absolute;margin-left:228.75pt;margin-top:2.8pt;width:0;height:15.6pt;z-index:251744256" o:connectortype="straight" strokecolor="#365f91 [2404]">
            <v:stroke endarrow="block"/>
          </v:shape>
        </w:pict>
      </w:r>
      <w:r>
        <w:rPr>
          <w:noProof/>
          <w:lang w:eastAsia="en-GB"/>
        </w:rPr>
        <w:pict>
          <v:shape id="_x0000_s1124" type="#_x0000_t32" style="position:absolute;margin-left:296.95pt;margin-top:2.85pt;width:0;height:15.6pt;z-index:251745280" o:connectortype="straight" strokecolor="#365f91 [2404]">
            <v:stroke endarrow="block"/>
          </v:shape>
        </w:pict>
      </w:r>
    </w:p>
    <w:p w:rsidR="00ED55EF" w:rsidRDefault="00435187" w:rsidP="00374845">
      <w:pPr>
        <w:tabs>
          <w:tab w:val="left" w:pos="4200"/>
        </w:tabs>
      </w:pPr>
      <w:r>
        <w:rPr>
          <w:noProof/>
          <w:lang w:eastAsia="en-GB"/>
        </w:rPr>
        <w:pict>
          <v:shape id="_x0000_s1068" type="#_x0000_t32" style="position:absolute;margin-left:147pt;margin-top:12.15pt;width:.05pt;height:209.25pt;z-index:251701248" o:connectortype="straight" strokecolor="#365f91 [2404]">
            <v:stroke endarrow="block"/>
          </v:shape>
        </w:pict>
      </w:r>
      <w:r>
        <w:rPr>
          <w:noProof/>
          <w:lang w:eastAsia="en-GB"/>
        </w:rPr>
        <w:pict>
          <v:shape id="_x0000_s1169" type="#_x0000_t32" style="position:absolute;margin-left:147pt;margin-top:12.1pt;width:21.4pt;height:.05pt;flip:x;z-index:251754496" o:connectortype="straight" strokecolor="#365f91 [2404]">
            <v:stroke endarrow="block"/>
          </v:shape>
        </w:pict>
      </w:r>
      <w:r>
        <w:rPr>
          <w:noProof/>
          <w:lang w:eastAsia="en-GB"/>
        </w:rPr>
        <w:pict>
          <v:shape id="_x0000_s1044" type="#_x0000_t202" style="position:absolute;margin-left:203.25pt;margin-top:56.35pt;width:128.25pt;height:21.3pt;z-index:251676672;mso-width-relative:margin;mso-height-relative:margin" strokecolor="#365f91 [2404]" strokeweight="2pt">
            <v:textbox>
              <w:txbxContent>
                <w:p w:rsidR="004307FA" w:rsidRPr="003342C6" w:rsidRDefault="004307FA" w:rsidP="003342C6">
                  <w:pPr>
                    <w:jc w:val="center"/>
                    <w:rPr>
                      <w:sz w:val="18"/>
                      <w:szCs w:val="20"/>
                    </w:rPr>
                  </w:pPr>
                  <w:r>
                    <w:rPr>
                      <w:b/>
                      <w:sz w:val="18"/>
                      <w:szCs w:val="20"/>
                    </w:rPr>
                    <w:t xml:space="preserve">8. </w:t>
                  </w:r>
                  <w:r w:rsidRPr="00290160">
                    <w:rPr>
                      <w:b/>
                      <w:sz w:val="18"/>
                      <w:szCs w:val="20"/>
                    </w:rPr>
                    <w:t>Dose Storage</w:t>
                  </w:r>
                  <w:r w:rsidRPr="003342C6">
                    <w:rPr>
                      <w:sz w:val="18"/>
                      <w:szCs w:val="20"/>
                    </w:rPr>
                    <w:t xml:space="preserve"> in CD Cabinet</w:t>
                  </w:r>
                </w:p>
              </w:txbxContent>
            </v:textbox>
          </v:shape>
        </w:pict>
      </w:r>
      <w:r>
        <w:rPr>
          <w:noProof/>
          <w:lang w:eastAsia="en-GB"/>
        </w:rPr>
        <w:pict>
          <v:shape id="_x0000_s1077" type="#_x0000_t32" style="position:absolute;margin-left:260.55pt;margin-top:262.4pt;width:0;height:19.5pt;z-index:251710464" o:connectortype="straight" strokecolor="#365f91 [2404]">
            <v:stroke endarrow="block"/>
          </v:shape>
        </w:pict>
      </w:r>
      <w:r>
        <w:rPr>
          <w:noProof/>
          <w:lang w:eastAsia="en-GB"/>
        </w:rPr>
        <w:pict>
          <v:shape id="_x0000_s1080" type="#_x0000_t32" style="position:absolute;margin-left:219.8pt;margin-top:261.85pt;width:85.1pt;height:0;z-index:251713536" o:connectortype="straight" strokecolor="#365f91 [2404]"/>
        </w:pict>
      </w:r>
      <w:r>
        <w:rPr>
          <w:noProof/>
          <w:lang w:eastAsia="en-GB"/>
        </w:rPr>
        <w:pict>
          <v:shape id="_x0000_s1079" type="#_x0000_t32" style="position:absolute;margin-left:304.9pt;margin-top:238.5pt;width:0;height:23.35pt;z-index:251712512" o:connectortype="straight" strokecolor="#365f91 [2404]">
            <v:stroke endarrow="block"/>
          </v:shape>
        </w:pict>
      </w:r>
      <w:r>
        <w:rPr>
          <w:noProof/>
          <w:lang w:eastAsia="en-GB"/>
        </w:rPr>
        <w:pict>
          <v:shape id="_x0000_s1078" type="#_x0000_t32" style="position:absolute;margin-left:219.75pt;margin-top:238.5pt;width:0;height:23.35pt;z-index:251711488" o:connectortype="straight" strokecolor="#365f91 [2404]">
            <v:stroke endarrow="block"/>
          </v:shape>
        </w:pict>
      </w:r>
      <w:r>
        <w:rPr>
          <w:noProof/>
          <w:lang w:eastAsia="en-GB"/>
        </w:rPr>
        <w:pict>
          <v:shape id="_x0000_s1074" type="#_x0000_t32" style="position:absolute;margin-left:219.7pt;margin-top:177.85pt;width:.05pt;height:24.75pt;z-index:251707392" o:connectortype="straight" strokecolor="#365f91 [2404]">
            <v:stroke endarrow="block"/>
          </v:shape>
        </w:pict>
      </w:r>
      <w:r>
        <w:rPr>
          <w:noProof/>
          <w:lang w:eastAsia="en-GB"/>
        </w:rPr>
        <w:pict>
          <v:shape id="_x0000_s1073" type="#_x0000_t32" style="position:absolute;margin-left:304.85pt;margin-top:177.85pt;width:.05pt;height:24.75pt;z-index:251706368" o:connectortype="straight" strokecolor="#365f91 [2404]">
            <v:stroke endarrow="block"/>
          </v:shape>
        </w:pict>
      </w:r>
      <w:r>
        <w:rPr>
          <w:noProof/>
          <w:lang w:eastAsia="en-GB"/>
        </w:rPr>
        <w:pict>
          <v:shape id="_x0000_s1072" type="#_x0000_t32" style="position:absolute;margin-left:219.75pt;margin-top:177.85pt;width:85.1pt;height:0;z-index:251705344" o:connectortype="straight" strokecolor="#365f91 [2404]"/>
        </w:pict>
      </w:r>
      <w:r>
        <w:rPr>
          <w:noProof/>
          <w:lang w:eastAsia="en-GB"/>
        </w:rPr>
        <w:pict>
          <v:shape id="_x0000_s1071" type="#_x0000_t32" style="position:absolute;margin-left:260.55pt;margin-top:153.1pt;width:.05pt;height:24.75pt;z-index:251704320" o:connectortype="straight" strokecolor="#365f91 [2404]">
            <v:stroke endarrow="block"/>
          </v:shape>
        </w:pict>
      </w:r>
      <w:r>
        <w:rPr>
          <w:noProof/>
          <w:lang w:eastAsia="en-GB"/>
        </w:rPr>
        <w:pict>
          <v:shape id="_x0000_s1048" type="#_x0000_t202" style="position:absolute;margin-left:272.25pt;margin-top:202.6pt;width:89.25pt;height:35.9pt;z-index:251680768;mso-width-relative:margin;mso-height-relative:margin" fillcolor="#d6e3bc [1302]" strokecolor="#365f91 [2404]" strokeweight="2pt">
            <v:textbox>
              <w:txbxContent>
                <w:p w:rsidR="004307FA" w:rsidRPr="00290160" w:rsidRDefault="004307FA" w:rsidP="007E5A03">
                  <w:pPr>
                    <w:jc w:val="center"/>
                    <w:rPr>
                      <w:b/>
                      <w:sz w:val="18"/>
                      <w:szCs w:val="20"/>
                    </w:rPr>
                  </w:pPr>
                  <w:r>
                    <w:rPr>
                      <w:b/>
                      <w:sz w:val="18"/>
                      <w:szCs w:val="20"/>
                    </w:rPr>
                    <w:t xml:space="preserve">12. </w:t>
                  </w:r>
                  <w:r w:rsidRPr="00290160">
                    <w:rPr>
                      <w:b/>
                      <w:sz w:val="18"/>
                      <w:szCs w:val="20"/>
                    </w:rPr>
                    <w:t xml:space="preserve">Missed </w:t>
                  </w:r>
                  <w:r>
                    <w:rPr>
                      <w:b/>
                      <w:sz w:val="18"/>
                      <w:szCs w:val="20"/>
                    </w:rPr>
                    <w:t xml:space="preserve">/ refused </w:t>
                  </w:r>
                  <w:r w:rsidRPr="00290160">
                    <w:rPr>
                      <w:b/>
                      <w:sz w:val="18"/>
                      <w:szCs w:val="20"/>
                    </w:rPr>
                    <w:t>doses</w:t>
                  </w:r>
                </w:p>
              </w:txbxContent>
            </v:textbox>
          </v:shape>
        </w:pict>
      </w:r>
      <w:r>
        <w:rPr>
          <w:noProof/>
          <w:lang w:eastAsia="en-GB"/>
        </w:rPr>
        <w:pict>
          <v:shape id="_x0000_s1069" type="#_x0000_t32" style="position:absolute;margin-left:296.95pt;margin-top:23.35pt;width:.05pt;height:33pt;z-index:251702272" o:connectortype="straight" strokecolor="#365f91 [2404]">
            <v:stroke endarrow="block"/>
          </v:shape>
        </w:pict>
      </w:r>
      <w:r>
        <w:rPr>
          <w:noProof/>
          <w:lang w:eastAsia="en-GB"/>
        </w:rPr>
        <w:pict>
          <v:shape id="_x0000_s1041" type="#_x0000_t202" style="position:absolute;margin-left:260.5pt;margin-top:3pt;width:101pt;height:20.35pt;z-index:251673600;mso-width-relative:margin;mso-height-relative:margin" strokecolor="#365f91 [2404]" strokeweight="2pt">
            <v:textbox>
              <w:txbxContent>
                <w:p w:rsidR="004307FA" w:rsidRPr="00374845" w:rsidRDefault="004307FA" w:rsidP="003342C6">
                  <w:pPr>
                    <w:jc w:val="center"/>
                    <w:rPr>
                      <w:sz w:val="18"/>
                      <w:szCs w:val="20"/>
                    </w:rPr>
                  </w:pPr>
                  <w:r w:rsidRPr="00636D89">
                    <w:rPr>
                      <w:b/>
                      <w:sz w:val="18"/>
                      <w:szCs w:val="20"/>
                    </w:rPr>
                    <w:t>7.</w:t>
                  </w:r>
                  <w:r>
                    <w:rPr>
                      <w:sz w:val="18"/>
                      <w:szCs w:val="20"/>
                    </w:rPr>
                    <w:t xml:space="preserve"> In advance</w:t>
                  </w:r>
                </w:p>
              </w:txbxContent>
            </v:textbox>
          </v:shape>
        </w:pict>
      </w:r>
      <w:r>
        <w:rPr>
          <w:noProof/>
          <w:lang w:eastAsia="en-GB"/>
        </w:rPr>
        <w:pict>
          <v:shape id="_x0000_s1039" type="#_x0000_t202" style="position:absolute;margin-left:169.15pt;margin-top:3pt;width:91.35pt;height:20.35pt;z-index:251671552;mso-width-relative:margin;mso-height-relative:margin" strokecolor="#365f91 [2404]" strokeweight="2pt">
            <v:textbox>
              <w:txbxContent>
                <w:p w:rsidR="004307FA" w:rsidRPr="00374845" w:rsidRDefault="004307FA" w:rsidP="00374845">
                  <w:pPr>
                    <w:jc w:val="center"/>
                    <w:rPr>
                      <w:sz w:val="18"/>
                      <w:szCs w:val="20"/>
                    </w:rPr>
                  </w:pPr>
                  <w:r w:rsidRPr="00636D89">
                    <w:rPr>
                      <w:b/>
                      <w:sz w:val="18"/>
                      <w:szCs w:val="20"/>
                    </w:rPr>
                    <w:t>6.</w:t>
                  </w:r>
                  <w:r>
                    <w:rPr>
                      <w:sz w:val="18"/>
                      <w:szCs w:val="20"/>
                    </w:rPr>
                    <w:t xml:space="preserve"> Patient waiting</w:t>
                  </w:r>
                </w:p>
              </w:txbxContent>
            </v:textbox>
          </v:shape>
        </w:pict>
      </w:r>
    </w:p>
    <w:p w:rsidR="00290160" w:rsidRDefault="00290160" w:rsidP="00374845">
      <w:pPr>
        <w:tabs>
          <w:tab w:val="left" w:pos="4200"/>
        </w:tabs>
      </w:pPr>
    </w:p>
    <w:p w:rsidR="00290160" w:rsidRDefault="00290160" w:rsidP="00374845">
      <w:pPr>
        <w:tabs>
          <w:tab w:val="left" w:pos="4200"/>
        </w:tabs>
      </w:pPr>
    </w:p>
    <w:p w:rsidR="00290160" w:rsidRDefault="00290160" w:rsidP="00374845">
      <w:pPr>
        <w:tabs>
          <w:tab w:val="left" w:pos="4200"/>
        </w:tabs>
      </w:pPr>
    </w:p>
    <w:p w:rsidR="00290160" w:rsidRDefault="00435187" w:rsidP="00374845">
      <w:pPr>
        <w:tabs>
          <w:tab w:val="left" w:pos="4200"/>
        </w:tabs>
      </w:pPr>
      <w:r>
        <w:rPr>
          <w:noProof/>
          <w:lang w:eastAsia="en-GB"/>
        </w:rPr>
        <w:pict>
          <v:shape id="_x0000_s1076" type="#_x0000_t32" style="position:absolute;margin-left:331.5pt;margin-top:1.4pt;width:76.45pt;height:0;flip:x;z-index:251709440" o:connectortype="straight" strokecolor="#365f91 [2404]">
            <v:stroke endarrow="block"/>
          </v:shape>
        </w:pict>
      </w:r>
      <w:r>
        <w:rPr>
          <w:noProof/>
          <w:lang w:eastAsia="en-GB"/>
        </w:rPr>
        <w:pict>
          <v:shape id="_x0000_s1075" type="#_x0000_t32" style="position:absolute;margin-left:407.95pt;margin-top:1.35pt;width:.05pt;height:119.3pt;flip:y;z-index:251708416" o:connectortype="straight" strokecolor="#365f91 [2404]">
            <v:stroke endarrow="block"/>
          </v:shape>
        </w:pict>
      </w:r>
    </w:p>
    <w:p w:rsidR="00290160" w:rsidRDefault="00435187" w:rsidP="00374845">
      <w:pPr>
        <w:tabs>
          <w:tab w:val="left" w:pos="4200"/>
        </w:tabs>
      </w:pPr>
      <w:r>
        <w:rPr>
          <w:noProof/>
          <w:lang w:eastAsia="en-GB"/>
        </w:rPr>
        <w:pict>
          <v:shape id="_x0000_s1129" type="#_x0000_t32" style="position:absolute;margin-left:297pt;margin-top:.45pt;width:.05pt;height:13.15pt;z-index:251750400" o:connectortype="straight" strokecolor="#365f91 [2404]"/>
        </w:pict>
      </w:r>
      <w:r>
        <w:rPr>
          <w:noProof/>
          <w:lang w:eastAsia="en-GB"/>
        </w:rPr>
        <w:pict>
          <v:shape id="_x0000_s1128" type="#_x0000_t32" style="position:absolute;margin-left:261pt;margin-top:13.6pt;width:64.95pt;height:.05pt;z-index:251749376" o:connectortype="straight" strokecolor="#365f91 [2404]"/>
        </w:pict>
      </w:r>
      <w:r>
        <w:rPr>
          <w:noProof/>
          <w:lang w:eastAsia="en-GB"/>
        </w:rPr>
        <w:pict>
          <v:shape id="_x0000_s1127" type="#_x0000_t32" style="position:absolute;margin-left:325.75pt;margin-top:13.65pt;width:.2pt;height:16.5pt;flip:x;z-index:251748352" o:connectortype="straight" strokecolor="#365f91 [2404]">
            <v:stroke endarrow="block"/>
          </v:shape>
        </w:pict>
      </w:r>
      <w:r>
        <w:rPr>
          <w:noProof/>
          <w:lang w:eastAsia="en-GB"/>
        </w:rPr>
        <w:pict>
          <v:shape id="_x0000_s1070" type="#_x0000_t32" style="position:absolute;margin-left:260.5pt;margin-top:13.65pt;width:.2pt;height:16.5pt;flip:x;z-index:251703296" o:connectortype="straight" strokecolor="#365f91 [2404]">
            <v:stroke endarrow="block"/>
          </v:shape>
        </w:pict>
      </w:r>
    </w:p>
    <w:p w:rsidR="00290160" w:rsidRDefault="00435187" w:rsidP="00374845">
      <w:pPr>
        <w:tabs>
          <w:tab w:val="left" w:pos="4200"/>
        </w:tabs>
      </w:pPr>
      <w:r>
        <w:rPr>
          <w:noProof/>
          <w:lang w:eastAsia="en-GB"/>
        </w:rPr>
        <w:pict>
          <v:shape id="_x0000_s1125" type="#_x0000_t202" style="position:absolute;margin-left:312.75pt;margin-top:14.7pt;width:71.25pt;height:45.75pt;z-index:251746304;mso-width-relative:margin;mso-height-relative:margin" strokecolor="#365f91 [2404]" strokeweight="2pt">
            <v:textbox>
              <w:txbxContent>
                <w:p w:rsidR="004307FA" w:rsidRPr="00F0476A" w:rsidRDefault="004307FA" w:rsidP="00F0476A">
                  <w:pPr>
                    <w:jc w:val="center"/>
                    <w:rPr>
                      <w:sz w:val="18"/>
                      <w:szCs w:val="20"/>
                    </w:rPr>
                  </w:pPr>
                  <w:r w:rsidRPr="00636D89">
                    <w:rPr>
                      <w:b/>
                      <w:sz w:val="18"/>
                      <w:szCs w:val="20"/>
                    </w:rPr>
                    <w:t>10.</w:t>
                  </w:r>
                  <w:r>
                    <w:rPr>
                      <w:sz w:val="18"/>
                      <w:szCs w:val="20"/>
                    </w:rPr>
                    <w:t xml:space="preserve"> </w:t>
                  </w:r>
                  <w:r w:rsidRPr="00F0476A">
                    <w:rPr>
                      <w:sz w:val="18"/>
                      <w:szCs w:val="20"/>
                    </w:rPr>
                    <w:t>Dose reconciled to stock</w:t>
                  </w:r>
                </w:p>
              </w:txbxContent>
            </v:textbox>
          </v:shape>
        </w:pict>
      </w:r>
      <w:r>
        <w:rPr>
          <w:noProof/>
          <w:lang w:eastAsia="en-GB"/>
        </w:rPr>
        <w:pict>
          <v:shape id="_x0000_s1045" type="#_x0000_t202" style="position:absolute;margin-left:172.9pt;margin-top:14.7pt;width:132pt;height:45.75pt;z-index:251677696;mso-width-relative:margin;mso-height-relative:margin" strokecolor="#365f91 [2404]" strokeweight="2pt">
            <v:textbox>
              <w:txbxContent>
                <w:p w:rsidR="004307FA" w:rsidRPr="003342C6" w:rsidRDefault="004307FA" w:rsidP="003342C6">
                  <w:pPr>
                    <w:jc w:val="center"/>
                    <w:rPr>
                      <w:sz w:val="18"/>
                      <w:szCs w:val="20"/>
                    </w:rPr>
                  </w:pPr>
                  <w:r w:rsidRPr="00636D89">
                    <w:rPr>
                      <w:b/>
                      <w:sz w:val="18"/>
                      <w:szCs w:val="20"/>
                    </w:rPr>
                    <w:t>9.</w:t>
                  </w:r>
                  <w:r>
                    <w:rPr>
                      <w:sz w:val="18"/>
                      <w:szCs w:val="20"/>
                    </w:rPr>
                    <w:t xml:space="preserve"> </w:t>
                  </w:r>
                  <w:r w:rsidRPr="003342C6">
                    <w:rPr>
                      <w:sz w:val="18"/>
                      <w:szCs w:val="20"/>
                    </w:rPr>
                    <w:t>Doses removed from CD Cabinet and organised for that days collection</w:t>
                  </w:r>
                </w:p>
              </w:txbxContent>
            </v:textbox>
          </v:shape>
        </w:pict>
      </w:r>
    </w:p>
    <w:p w:rsidR="00290160" w:rsidRDefault="00290160" w:rsidP="00374845">
      <w:pPr>
        <w:tabs>
          <w:tab w:val="left" w:pos="4200"/>
        </w:tabs>
      </w:pPr>
    </w:p>
    <w:p w:rsidR="00290160" w:rsidRDefault="00290160" w:rsidP="00374845">
      <w:pPr>
        <w:tabs>
          <w:tab w:val="left" w:pos="4200"/>
        </w:tabs>
      </w:pPr>
    </w:p>
    <w:p w:rsidR="00290160" w:rsidRDefault="00435187" w:rsidP="00374845">
      <w:pPr>
        <w:tabs>
          <w:tab w:val="left" w:pos="4200"/>
        </w:tabs>
      </w:pPr>
      <w:r>
        <w:rPr>
          <w:noProof/>
          <w:lang w:eastAsia="en-GB"/>
        </w:rPr>
        <w:pict>
          <v:shape id="_x0000_s1126" type="#_x0000_t32" style="position:absolute;margin-left:341.25pt;margin-top:14.15pt;width:0;height:29.3pt;flip:y;z-index:251747328" o:connectortype="straight" strokecolor="#365f91 [2404]">
            <v:stroke endarrow="block"/>
          </v:shape>
        </w:pict>
      </w:r>
    </w:p>
    <w:p w:rsidR="00290160" w:rsidRDefault="00290160" w:rsidP="00374845">
      <w:pPr>
        <w:tabs>
          <w:tab w:val="left" w:pos="4200"/>
        </w:tabs>
      </w:pPr>
    </w:p>
    <w:p w:rsidR="00290160" w:rsidRDefault="00435187" w:rsidP="00374845">
      <w:pPr>
        <w:tabs>
          <w:tab w:val="left" w:pos="4200"/>
        </w:tabs>
      </w:pPr>
      <w:r>
        <w:rPr>
          <w:noProof/>
          <w:lang w:eastAsia="en-GB"/>
        </w:rPr>
        <w:pict>
          <v:shape id="_x0000_s1130" type="#_x0000_t32" style="position:absolute;margin-left:341.25pt;margin-top:12.55pt;width:66.75pt;height:.05pt;z-index:251751424" o:connectortype="straight" strokecolor="#365f91 [2404]"/>
        </w:pict>
      </w:r>
      <w:r>
        <w:rPr>
          <w:noProof/>
          <w:lang w:eastAsia="en-GB"/>
        </w:rPr>
        <w:pict>
          <v:shape id="_x0000_s1132" type="#_x0000_t32" style="position:absolute;margin-left:378pt;margin-top:12.55pt;width:0;height:38.95pt;flip:y;z-index:251753472" o:connectortype="straight" strokecolor="#365f91 [2404]">
            <v:stroke endarrow="block"/>
          </v:shape>
        </w:pict>
      </w:r>
    </w:p>
    <w:p w:rsidR="00290160" w:rsidRDefault="00290160" w:rsidP="00374845">
      <w:pPr>
        <w:tabs>
          <w:tab w:val="left" w:pos="4200"/>
        </w:tabs>
      </w:pPr>
    </w:p>
    <w:p w:rsidR="00290160" w:rsidRDefault="00435187" w:rsidP="00374845">
      <w:pPr>
        <w:tabs>
          <w:tab w:val="left" w:pos="4200"/>
        </w:tabs>
      </w:pPr>
      <w:r>
        <w:rPr>
          <w:noProof/>
          <w:lang w:eastAsia="en-GB"/>
        </w:rPr>
        <w:pict>
          <v:shape id="_x0000_s1209" type="#_x0000_t202" style="position:absolute;margin-left:392.15pt;margin-top:1.85pt;width:119.35pt;height:39.5pt;z-index:251787264;mso-width-relative:margin;mso-height-relative:margin" strokeweight="1.5pt">
            <v:stroke dashstyle="1 1"/>
            <v:textbox>
              <w:txbxContent>
                <w:p w:rsidR="004307FA" w:rsidRDefault="004307FA" w:rsidP="00001A2C">
                  <w:r w:rsidRPr="00001A2C">
                    <w:rPr>
                      <w:b/>
                    </w:rPr>
                    <w:t>Error 12</w:t>
                  </w:r>
                  <w:r>
                    <w:t xml:space="preserve"> Missed doses not communicated</w:t>
                  </w:r>
                </w:p>
              </w:txbxContent>
            </v:textbox>
          </v:shape>
        </w:pict>
      </w:r>
      <w:r>
        <w:rPr>
          <w:noProof/>
          <w:lang w:eastAsia="en-GB"/>
        </w:rPr>
        <w:pict>
          <v:shape id="_x0000_s1046" type="#_x0000_t202" style="position:absolute;margin-left:169.15pt;margin-top:2pt;width:90.6pt;height:35.9pt;z-index:251678720;mso-position-vertical:absolute;mso-width-relative:margin;mso-height-relative:margin" fillcolor="#d6e3bc [1302]" strokecolor="#365f91 [2404]" strokeweight="2pt">
            <v:textbox>
              <w:txbxContent>
                <w:p w:rsidR="004307FA" w:rsidRPr="003342C6" w:rsidRDefault="004307FA" w:rsidP="007E5A03">
                  <w:pPr>
                    <w:jc w:val="center"/>
                    <w:rPr>
                      <w:sz w:val="18"/>
                      <w:szCs w:val="20"/>
                    </w:rPr>
                  </w:pPr>
                  <w:r>
                    <w:rPr>
                      <w:b/>
                      <w:sz w:val="18"/>
                      <w:szCs w:val="20"/>
                    </w:rPr>
                    <w:t xml:space="preserve">11. </w:t>
                  </w:r>
                  <w:r w:rsidRPr="00290160">
                    <w:rPr>
                      <w:b/>
                      <w:sz w:val="18"/>
                      <w:szCs w:val="20"/>
                    </w:rPr>
                    <w:t>Dose Collection</w:t>
                  </w:r>
                  <w:r>
                    <w:rPr>
                      <w:sz w:val="18"/>
                      <w:szCs w:val="20"/>
                    </w:rPr>
                    <w:t xml:space="preserve"> </w:t>
                  </w:r>
                  <w:r w:rsidRPr="003342C6">
                    <w:rPr>
                      <w:sz w:val="18"/>
                      <w:szCs w:val="20"/>
                    </w:rPr>
                    <w:t>by patient</w:t>
                  </w:r>
                </w:p>
              </w:txbxContent>
            </v:textbox>
          </v:shape>
        </w:pict>
      </w:r>
    </w:p>
    <w:p w:rsidR="00290160" w:rsidRDefault="00435187" w:rsidP="00374845">
      <w:pPr>
        <w:tabs>
          <w:tab w:val="left" w:pos="4200"/>
        </w:tabs>
      </w:pPr>
      <w:r>
        <w:rPr>
          <w:noProof/>
          <w:lang w:eastAsia="en-GB"/>
        </w:rPr>
        <w:pict>
          <v:shape id="_x0000_s1170" type="#_x0000_t32" style="position:absolute;margin-left:147pt;margin-top:5.1pt;width:21.4pt;height:.05pt;z-index:251755520" o:connectortype="straight" strokecolor="#365f91 [2404]">
            <v:stroke endarrow="block"/>
          </v:shape>
        </w:pict>
      </w:r>
      <w:r>
        <w:rPr>
          <w:noProof/>
          <w:lang w:eastAsia="en-GB"/>
        </w:rPr>
        <w:pict>
          <v:shape id="_x0000_s1131" type="#_x0000_t32" style="position:absolute;margin-left:361.5pt;margin-top:5.2pt;width:16.5pt;height:0;z-index:251752448" o:connectortype="straight" strokecolor="#365f91 [2404]"/>
        </w:pict>
      </w:r>
    </w:p>
    <w:p w:rsidR="00290160" w:rsidRDefault="00290160" w:rsidP="00374845">
      <w:pPr>
        <w:tabs>
          <w:tab w:val="left" w:pos="4200"/>
        </w:tabs>
      </w:pPr>
    </w:p>
    <w:p w:rsidR="00290160" w:rsidRDefault="00290160" w:rsidP="00374845">
      <w:pPr>
        <w:tabs>
          <w:tab w:val="left" w:pos="4200"/>
        </w:tabs>
      </w:pPr>
    </w:p>
    <w:p w:rsidR="00290160" w:rsidRDefault="00290160" w:rsidP="00374845">
      <w:pPr>
        <w:tabs>
          <w:tab w:val="left" w:pos="4200"/>
        </w:tabs>
      </w:pPr>
    </w:p>
    <w:p w:rsidR="00290160" w:rsidRDefault="00435187" w:rsidP="00374845">
      <w:pPr>
        <w:tabs>
          <w:tab w:val="left" w:pos="4200"/>
        </w:tabs>
      </w:pPr>
      <w:r>
        <w:rPr>
          <w:noProof/>
          <w:lang w:eastAsia="en-GB"/>
        </w:rPr>
        <w:pict>
          <v:shape id="_x0000_s1047" type="#_x0000_t202" style="position:absolute;margin-left:169.15pt;margin-top:3.95pt;width:192.35pt;height:40.7pt;z-index:251679744;mso-width-relative:margin;mso-height-relative:margin" strokecolor="#365f91 [2404]" strokeweight="2pt">
            <v:textbox>
              <w:txbxContent>
                <w:p w:rsidR="004307FA" w:rsidRPr="00EF2B34" w:rsidRDefault="004307FA" w:rsidP="007E5A03">
                  <w:pPr>
                    <w:jc w:val="center"/>
                    <w:rPr>
                      <w:b/>
                      <w:sz w:val="18"/>
                      <w:szCs w:val="20"/>
                    </w:rPr>
                  </w:pPr>
                  <w:r>
                    <w:rPr>
                      <w:b/>
                      <w:sz w:val="18"/>
                      <w:szCs w:val="20"/>
                    </w:rPr>
                    <w:t xml:space="preserve">13. </w:t>
                  </w:r>
                  <w:r w:rsidRPr="00EF2B34">
                    <w:rPr>
                      <w:b/>
                      <w:sz w:val="18"/>
                      <w:szCs w:val="20"/>
                    </w:rPr>
                    <w:t>Records Completed</w:t>
                  </w:r>
                  <w:r>
                    <w:rPr>
                      <w:b/>
                      <w:sz w:val="18"/>
                      <w:szCs w:val="20"/>
                    </w:rPr>
                    <w:t>:</w:t>
                  </w:r>
                </w:p>
                <w:p w:rsidR="004307FA" w:rsidRPr="003342C6" w:rsidRDefault="004307FA" w:rsidP="007E5A03">
                  <w:pPr>
                    <w:jc w:val="center"/>
                    <w:rPr>
                      <w:sz w:val="18"/>
                      <w:szCs w:val="20"/>
                    </w:rPr>
                  </w:pPr>
                  <w:r w:rsidRPr="003342C6">
                    <w:rPr>
                      <w:sz w:val="18"/>
                      <w:szCs w:val="20"/>
                    </w:rPr>
                    <w:t>PC70 Completed at time of collection</w:t>
                  </w:r>
                </w:p>
              </w:txbxContent>
            </v:textbox>
          </v:shape>
        </w:pict>
      </w:r>
    </w:p>
    <w:p w:rsidR="00290160" w:rsidRDefault="00435187" w:rsidP="00374845">
      <w:pPr>
        <w:tabs>
          <w:tab w:val="left" w:pos="4200"/>
        </w:tabs>
      </w:pPr>
      <w:r>
        <w:rPr>
          <w:noProof/>
          <w:lang w:eastAsia="en-GB"/>
        </w:rPr>
        <w:pict>
          <v:shape id="_x0000_s1208" type="#_x0000_t202" style="position:absolute;margin-left:-.85pt;margin-top:12.25pt;width:113.35pt;height:39.5pt;z-index:251786240;mso-width-relative:margin;mso-height-relative:margin" strokeweight="1.5pt">
            <v:stroke dashstyle="1 1"/>
            <v:textbox>
              <w:txbxContent>
                <w:p w:rsidR="004307FA" w:rsidRDefault="004307FA" w:rsidP="00001A2C">
                  <w:r w:rsidRPr="00001A2C">
                    <w:rPr>
                      <w:b/>
                    </w:rPr>
                    <w:t>Error 11a)</w:t>
                  </w:r>
                  <w:r>
                    <w:t xml:space="preserve"> Wrong patient, wrong dose</w:t>
                  </w:r>
                </w:p>
              </w:txbxContent>
            </v:textbox>
          </v:shape>
        </w:pict>
      </w:r>
    </w:p>
    <w:p w:rsidR="00290160" w:rsidRDefault="00435187" w:rsidP="00374845">
      <w:pPr>
        <w:tabs>
          <w:tab w:val="left" w:pos="4200"/>
        </w:tabs>
      </w:pPr>
      <w:r>
        <w:rPr>
          <w:noProof/>
          <w:lang w:eastAsia="en-GB"/>
        </w:rPr>
        <w:pict>
          <v:shape id="_x0000_s1081" type="#_x0000_t32" style="position:absolute;margin-left:260.75pt;margin-top:13.8pt;width:0;height:22.5pt;z-index:251714560" o:connectortype="straight" strokecolor="#365f91 [2404]">
            <v:stroke endarrow="block"/>
          </v:shape>
        </w:pict>
      </w:r>
    </w:p>
    <w:p w:rsidR="00290160" w:rsidRDefault="00290160" w:rsidP="00374845">
      <w:pPr>
        <w:tabs>
          <w:tab w:val="left" w:pos="4200"/>
        </w:tabs>
      </w:pPr>
    </w:p>
    <w:p w:rsidR="00290160" w:rsidRDefault="00435187" w:rsidP="00374845">
      <w:pPr>
        <w:tabs>
          <w:tab w:val="left" w:pos="4200"/>
        </w:tabs>
      </w:pPr>
      <w:r>
        <w:rPr>
          <w:noProof/>
          <w:lang w:eastAsia="en-GB"/>
        </w:rPr>
        <w:pict>
          <v:shape id="_x0000_s1049" type="#_x0000_t202" style="position:absolute;margin-left:169.15pt;margin-top:5.4pt;width:192.35pt;height:21.85pt;z-index:251681792;mso-width-relative:margin;mso-height-relative:margin" strokecolor="#365f91 [2404]" strokeweight="2pt">
            <v:textbox style="mso-fit-shape-to-text:t">
              <w:txbxContent>
                <w:p w:rsidR="004307FA" w:rsidRPr="003342C6" w:rsidRDefault="004307FA" w:rsidP="00EF6169">
                  <w:pPr>
                    <w:jc w:val="center"/>
                    <w:rPr>
                      <w:sz w:val="18"/>
                      <w:szCs w:val="20"/>
                    </w:rPr>
                  </w:pPr>
                  <w:r w:rsidRPr="00636D89">
                    <w:rPr>
                      <w:b/>
                      <w:sz w:val="18"/>
                      <w:szCs w:val="20"/>
                    </w:rPr>
                    <w:t>14.</w:t>
                  </w:r>
                  <w:r>
                    <w:rPr>
                      <w:sz w:val="18"/>
                      <w:szCs w:val="20"/>
                    </w:rPr>
                    <w:t xml:space="preserve"> </w:t>
                  </w:r>
                  <w:r w:rsidRPr="003342C6">
                    <w:rPr>
                      <w:sz w:val="18"/>
                      <w:szCs w:val="20"/>
                    </w:rPr>
                    <w:t>CD Register Completed</w:t>
                  </w:r>
                </w:p>
              </w:txbxContent>
            </v:textbox>
          </v:shape>
        </w:pict>
      </w:r>
    </w:p>
    <w:p w:rsidR="00290160" w:rsidRDefault="00435187" w:rsidP="00374845">
      <w:pPr>
        <w:tabs>
          <w:tab w:val="left" w:pos="4200"/>
        </w:tabs>
      </w:pPr>
      <w:r>
        <w:rPr>
          <w:noProof/>
          <w:lang w:eastAsia="en-GB"/>
        </w:rPr>
        <w:pict>
          <v:shape id="_x0000_s1082" type="#_x0000_t32" style="position:absolute;margin-left:260.7pt;margin-top:11.8pt;width:.05pt;height:22.4pt;z-index:251715584" o:connectortype="straight" strokecolor="#365f91 [2404]">
            <v:stroke endarrow="block"/>
          </v:shape>
        </w:pict>
      </w:r>
      <w:r>
        <w:rPr>
          <w:noProof/>
          <w:lang w:eastAsia="en-GB"/>
        </w:rPr>
        <w:pict>
          <v:shape id="_x0000_s1085" type="#_x0000_t32" style="position:absolute;margin-left:127.75pt;margin-top:-.35pt;width:41.4pt;height:.05pt;flip:x;z-index:251718656" o:connectortype="straight" strokecolor="#365f91 [2404]">
            <v:stroke endarrow="block"/>
          </v:shape>
        </w:pict>
      </w:r>
    </w:p>
    <w:p w:rsidR="00290160" w:rsidRDefault="00290160" w:rsidP="00374845">
      <w:pPr>
        <w:tabs>
          <w:tab w:val="left" w:pos="4200"/>
        </w:tabs>
      </w:pPr>
    </w:p>
    <w:p w:rsidR="00290160" w:rsidRDefault="00435187" w:rsidP="00374845">
      <w:pPr>
        <w:tabs>
          <w:tab w:val="left" w:pos="4200"/>
        </w:tabs>
      </w:pPr>
      <w:r>
        <w:rPr>
          <w:noProof/>
          <w:lang w:eastAsia="en-GB"/>
        </w:rPr>
        <w:pict>
          <v:shape id="_x0000_s1050" type="#_x0000_t202" style="position:absolute;margin-left:168.4pt;margin-top:3.3pt;width:192.35pt;height:21.85pt;z-index:251682816;mso-width-relative:margin;mso-height-relative:margin" strokecolor="#365f91 [2404]" strokeweight="2pt">
            <v:textbox style="mso-fit-shape-to-text:t">
              <w:txbxContent>
                <w:p w:rsidR="004307FA" w:rsidRPr="003342C6" w:rsidRDefault="004307FA" w:rsidP="00C04857">
                  <w:pPr>
                    <w:jc w:val="center"/>
                    <w:rPr>
                      <w:sz w:val="18"/>
                      <w:szCs w:val="20"/>
                    </w:rPr>
                  </w:pPr>
                  <w:r w:rsidRPr="00636D89">
                    <w:rPr>
                      <w:b/>
                      <w:sz w:val="18"/>
                      <w:szCs w:val="20"/>
                    </w:rPr>
                    <w:t>15.</w:t>
                  </w:r>
                  <w:r>
                    <w:rPr>
                      <w:sz w:val="18"/>
                      <w:szCs w:val="20"/>
                    </w:rPr>
                    <w:t xml:space="preserve"> </w:t>
                  </w:r>
                  <w:r w:rsidRPr="003342C6">
                    <w:rPr>
                      <w:sz w:val="18"/>
                      <w:szCs w:val="20"/>
                    </w:rPr>
                    <w:t>Prescription Ends</w:t>
                  </w:r>
                </w:p>
              </w:txbxContent>
            </v:textbox>
          </v:shape>
        </w:pict>
      </w:r>
    </w:p>
    <w:p w:rsidR="00290160" w:rsidRDefault="00435187" w:rsidP="00374845">
      <w:pPr>
        <w:tabs>
          <w:tab w:val="left" w:pos="4200"/>
        </w:tabs>
      </w:pPr>
      <w:r>
        <w:rPr>
          <w:noProof/>
          <w:lang w:eastAsia="en-GB"/>
        </w:rPr>
        <w:pict>
          <v:shape id="_x0000_s1083" type="#_x0000_t32" style="position:absolute;margin-left:261pt;margin-top:9.75pt;width:.05pt;height:24.75pt;z-index:251716608" o:connectortype="straight" strokecolor="#365f91 [2404]">
            <v:stroke endarrow="block"/>
          </v:shape>
        </w:pict>
      </w:r>
    </w:p>
    <w:p w:rsidR="00290160" w:rsidRDefault="00290160" w:rsidP="00374845">
      <w:pPr>
        <w:tabs>
          <w:tab w:val="left" w:pos="4200"/>
        </w:tabs>
      </w:pPr>
    </w:p>
    <w:p w:rsidR="00290160" w:rsidRDefault="00435187" w:rsidP="00374845">
      <w:pPr>
        <w:tabs>
          <w:tab w:val="left" w:pos="4200"/>
        </w:tabs>
      </w:pPr>
      <w:r>
        <w:rPr>
          <w:noProof/>
          <w:lang w:eastAsia="en-GB"/>
        </w:rPr>
        <w:pict>
          <v:shape id="_x0000_s1051" type="#_x0000_t202" style="position:absolute;margin-left:168.4pt;margin-top:3.6pt;width:192.35pt;height:21.85pt;z-index:251683840;mso-width-relative:margin;mso-height-relative:margin" strokecolor="#365f91 [2404]" strokeweight="2pt">
            <v:textbox style="mso-fit-shape-to-text:t">
              <w:txbxContent>
                <w:p w:rsidR="004307FA" w:rsidRPr="003342C6" w:rsidRDefault="004307FA" w:rsidP="00C04857">
                  <w:pPr>
                    <w:jc w:val="center"/>
                    <w:rPr>
                      <w:sz w:val="18"/>
                      <w:szCs w:val="20"/>
                    </w:rPr>
                  </w:pPr>
                  <w:r w:rsidRPr="00636D89">
                    <w:rPr>
                      <w:b/>
                      <w:sz w:val="18"/>
                      <w:szCs w:val="20"/>
                    </w:rPr>
                    <w:t>16.</w:t>
                  </w:r>
                  <w:r>
                    <w:rPr>
                      <w:sz w:val="18"/>
                      <w:szCs w:val="20"/>
                    </w:rPr>
                    <w:t xml:space="preserve"> </w:t>
                  </w:r>
                  <w:r w:rsidRPr="003342C6">
                    <w:rPr>
                      <w:sz w:val="18"/>
                      <w:szCs w:val="20"/>
                    </w:rPr>
                    <w:t>Prescription moved to completed file/box</w:t>
                  </w:r>
                </w:p>
              </w:txbxContent>
            </v:textbox>
          </v:shape>
        </w:pict>
      </w:r>
    </w:p>
    <w:p w:rsidR="00290160" w:rsidRDefault="00290160" w:rsidP="00374845">
      <w:pPr>
        <w:tabs>
          <w:tab w:val="left" w:pos="4200"/>
        </w:tabs>
      </w:pPr>
    </w:p>
    <w:p w:rsidR="00290160" w:rsidRDefault="00435187" w:rsidP="00374845">
      <w:pPr>
        <w:tabs>
          <w:tab w:val="left" w:pos="4200"/>
        </w:tabs>
      </w:pPr>
      <w:r>
        <w:rPr>
          <w:noProof/>
          <w:lang w:eastAsia="en-GB"/>
        </w:rPr>
        <w:pict>
          <v:shape id="_x0000_s1204" type="#_x0000_t202" style="position:absolute;margin-left:98.65pt;margin-top:10.75pt;width:28.35pt;height:24.65pt;z-index:251782144;mso-width-relative:margin;mso-height-relative:margin" fillcolor="#d6e3bc [1302]" strokecolor="#365f91 [2404]" strokeweight="2pt">
            <v:textbox>
              <w:txbxContent>
                <w:p w:rsidR="004307FA" w:rsidRPr="00A97828" w:rsidRDefault="004307FA" w:rsidP="00A97828">
                  <w:pPr>
                    <w:rPr>
                      <w:szCs w:val="20"/>
                    </w:rPr>
                  </w:pPr>
                </w:p>
              </w:txbxContent>
            </v:textbox>
          </v:shape>
        </w:pict>
      </w:r>
      <w:r>
        <w:rPr>
          <w:noProof/>
          <w:lang w:eastAsia="en-GB"/>
        </w:rPr>
        <w:pict>
          <v:shape id="_x0000_s1205" type="#_x0000_t202" style="position:absolute;margin-left:127.75pt;margin-top:10.75pt;width:295pt;height:24.65pt;z-index:251783168;mso-width-relative:margin;mso-height-relative:margin" strokecolor="#365f91 [2404]" strokeweight="2pt">
            <v:textbox style="mso-fit-shape-to-text:t">
              <w:txbxContent>
                <w:p w:rsidR="004307FA" w:rsidRPr="00A97828" w:rsidRDefault="004307FA" w:rsidP="00A97828">
                  <w:pPr>
                    <w:rPr>
                      <w:szCs w:val="20"/>
                    </w:rPr>
                  </w:pPr>
                  <w:r>
                    <w:rPr>
                      <w:szCs w:val="20"/>
                    </w:rPr>
                    <w:t>Key points in the process where pharmacist check may occur.</w:t>
                  </w:r>
                </w:p>
              </w:txbxContent>
            </v:textbox>
          </v:shape>
        </w:pict>
      </w:r>
    </w:p>
    <w:p w:rsidR="00290160" w:rsidRDefault="00290160" w:rsidP="00374845">
      <w:pPr>
        <w:tabs>
          <w:tab w:val="left" w:pos="4200"/>
        </w:tabs>
      </w:pPr>
    </w:p>
    <w:tbl>
      <w:tblPr>
        <w:tblStyle w:val="TableGrid"/>
        <w:tblW w:w="0" w:type="auto"/>
        <w:tblLook w:val="04A0"/>
      </w:tblPr>
      <w:tblGrid>
        <w:gridCol w:w="959"/>
        <w:gridCol w:w="2410"/>
        <w:gridCol w:w="3543"/>
        <w:gridCol w:w="3770"/>
      </w:tblGrid>
      <w:tr w:rsidR="00B00014" w:rsidTr="001325D6">
        <w:tc>
          <w:tcPr>
            <w:tcW w:w="959" w:type="dxa"/>
            <w:shd w:val="clear" w:color="auto" w:fill="8DB3E2" w:themeFill="text2" w:themeFillTint="66"/>
          </w:tcPr>
          <w:p w:rsidR="00B00014" w:rsidRPr="00B55C20" w:rsidRDefault="00B00014" w:rsidP="00B00014">
            <w:pPr>
              <w:tabs>
                <w:tab w:val="left" w:pos="4200"/>
              </w:tabs>
              <w:jc w:val="center"/>
              <w:rPr>
                <w:b/>
              </w:rPr>
            </w:pPr>
            <w:r>
              <w:rPr>
                <w:b/>
              </w:rPr>
              <w:lastRenderedPageBreak/>
              <w:t>Process Point</w:t>
            </w:r>
          </w:p>
        </w:tc>
        <w:tc>
          <w:tcPr>
            <w:tcW w:w="2410" w:type="dxa"/>
            <w:shd w:val="clear" w:color="auto" w:fill="D99594" w:themeFill="accent2" w:themeFillTint="99"/>
            <w:vAlign w:val="center"/>
          </w:tcPr>
          <w:p w:rsidR="00B00014" w:rsidRPr="00B55C20" w:rsidRDefault="00B00014" w:rsidP="001325D6">
            <w:pPr>
              <w:tabs>
                <w:tab w:val="left" w:pos="4200"/>
              </w:tabs>
              <w:jc w:val="center"/>
              <w:rPr>
                <w:b/>
              </w:rPr>
            </w:pPr>
            <w:r w:rsidRPr="00B55C20">
              <w:rPr>
                <w:b/>
              </w:rPr>
              <w:t>ERRORS</w:t>
            </w:r>
          </w:p>
        </w:tc>
        <w:tc>
          <w:tcPr>
            <w:tcW w:w="3543" w:type="dxa"/>
            <w:shd w:val="clear" w:color="auto" w:fill="FABF8F" w:themeFill="accent6" w:themeFillTint="99"/>
            <w:vAlign w:val="center"/>
          </w:tcPr>
          <w:p w:rsidR="00B00014" w:rsidRPr="00B55C20" w:rsidRDefault="00B00014" w:rsidP="001325D6">
            <w:pPr>
              <w:tabs>
                <w:tab w:val="left" w:pos="4200"/>
              </w:tabs>
              <w:jc w:val="center"/>
              <w:rPr>
                <w:b/>
              </w:rPr>
            </w:pPr>
            <w:r w:rsidRPr="00B55C20">
              <w:rPr>
                <w:b/>
              </w:rPr>
              <w:t>IMPLICATIONS</w:t>
            </w:r>
          </w:p>
        </w:tc>
        <w:tc>
          <w:tcPr>
            <w:tcW w:w="3770" w:type="dxa"/>
            <w:shd w:val="clear" w:color="auto" w:fill="C2D69B" w:themeFill="accent3" w:themeFillTint="99"/>
            <w:vAlign w:val="center"/>
          </w:tcPr>
          <w:p w:rsidR="00B00014" w:rsidRPr="00B55C20" w:rsidRDefault="00B00014" w:rsidP="001325D6">
            <w:pPr>
              <w:tabs>
                <w:tab w:val="left" w:pos="4200"/>
              </w:tabs>
              <w:jc w:val="center"/>
              <w:rPr>
                <w:b/>
              </w:rPr>
            </w:pPr>
            <w:r w:rsidRPr="00B55C20">
              <w:rPr>
                <w:b/>
              </w:rPr>
              <w:t>RECOMMENDATIONS</w:t>
            </w:r>
          </w:p>
        </w:tc>
      </w:tr>
      <w:tr w:rsidR="00AD3031" w:rsidTr="00AD3031">
        <w:tc>
          <w:tcPr>
            <w:tcW w:w="959" w:type="dxa"/>
          </w:tcPr>
          <w:p w:rsidR="00AD3031" w:rsidRDefault="000968ED" w:rsidP="00B00014">
            <w:pPr>
              <w:tabs>
                <w:tab w:val="left" w:pos="4200"/>
              </w:tabs>
              <w:jc w:val="center"/>
              <w:rPr>
                <w:b/>
              </w:rPr>
            </w:pPr>
            <w:r>
              <w:rPr>
                <w:b/>
              </w:rPr>
              <w:t>1</w:t>
            </w:r>
          </w:p>
        </w:tc>
        <w:tc>
          <w:tcPr>
            <w:tcW w:w="9723" w:type="dxa"/>
            <w:gridSpan w:val="3"/>
            <w:shd w:val="clear" w:color="auto" w:fill="D9D9D9" w:themeFill="background1" w:themeFillShade="D9"/>
          </w:tcPr>
          <w:p w:rsidR="00AD3031" w:rsidRPr="000968ED" w:rsidRDefault="00AD3031" w:rsidP="000968ED">
            <w:pPr>
              <w:tabs>
                <w:tab w:val="left" w:pos="4200"/>
              </w:tabs>
              <w:jc w:val="center"/>
              <w:rPr>
                <w:b/>
              </w:rPr>
            </w:pPr>
            <w:r w:rsidRPr="000968ED">
              <w:rPr>
                <w:b/>
              </w:rPr>
              <w:t>Prescription Receipt</w:t>
            </w:r>
          </w:p>
        </w:tc>
      </w:tr>
      <w:tr w:rsidR="00DF3A24" w:rsidTr="000E6B2E">
        <w:tc>
          <w:tcPr>
            <w:tcW w:w="3369" w:type="dxa"/>
            <w:gridSpan w:val="2"/>
          </w:tcPr>
          <w:p w:rsidR="00DF3A24" w:rsidRPr="00290567" w:rsidRDefault="00DF3A24" w:rsidP="00290567">
            <w:pPr>
              <w:pStyle w:val="ListParagraph"/>
              <w:numPr>
                <w:ilvl w:val="0"/>
                <w:numId w:val="19"/>
              </w:numPr>
              <w:tabs>
                <w:tab w:val="left" w:pos="4200"/>
              </w:tabs>
              <w:rPr>
                <w:b/>
              </w:rPr>
            </w:pPr>
            <w:r w:rsidRPr="00290567">
              <w:rPr>
                <w:b/>
              </w:rPr>
              <w:t>Prescription for New Patient:</w:t>
            </w:r>
          </w:p>
          <w:p w:rsidR="00DF3A24" w:rsidRDefault="00DF3A24" w:rsidP="008621D7">
            <w:pPr>
              <w:tabs>
                <w:tab w:val="left" w:pos="4200"/>
              </w:tabs>
            </w:pPr>
            <w:r>
              <w:t>No prior contact with prescriber / CAT team.</w:t>
            </w:r>
          </w:p>
        </w:tc>
        <w:tc>
          <w:tcPr>
            <w:tcW w:w="3543" w:type="dxa"/>
          </w:tcPr>
          <w:p w:rsidR="00DF3A24" w:rsidRPr="00C41F56" w:rsidRDefault="00DF3A24" w:rsidP="00B7060D">
            <w:pPr>
              <w:tabs>
                <w:tab w:val="left" w:pos="4200"/>
              </w:tabs>
            </w:pPr>
            <w:r w:rsidRPr="00C41F56">
              <w:t>Patient may have:</w:t>
            </w:r>
          </w:p>
          <w:p w:rsidR="00DF3A24" w:rsidRDefault="00DF3A24" w:rsidP="00DF2A09">
            <w:pPr>
              <w:pStyle w:val="ListParagraph"/>
              <w:numPr>
                <w:ilvl w:val="0"/>
                <w:numId w:val="10"/>
              </w:numPr>
              <w:tabs>
                <w:tab w:val="left" w:pos="4200"/>
              </w:tabs>
            </w:pPr>
            <w:r>
              <w:t>Missed 3 or more consecutive doses at previous pharmacy.</w:t>
            </w:r>
          </w:p>
          <w:p w:rsidR="00DF3A24" w:rsidRDefault="00DF3A24" w:rsidP="00DF2A09">
            <w:pPr>
              <w:pStyle w:val="ListParagraph"/>
              <w:numPr>
                <w:ilvl w:val="0"/>
                <w:numId w:val="10"/>
              </w:numPr>
              <w:tabs>
                <w:tab w:val="left" w:pos="4200"/>
              </w:tabs>
            </w:pPr>
            <w:r>
              <w:t xml:space="preserve">A valid </w:t>
            </w:r>
            <w:r w:rsidR="009E0F02">
              <w:t xml:space="preserve">prescription </w:t>
            </w:r>
            <w:r>
              <w:t>at another pharmacy.</w:t>
            </w:r>
          </w:p>
          <w:p w:rsidR="00DF3A24" w:rsidRDefault="00DF3A24" w:rsidP="00DF2A09">
            <w:pPr>
              <w:pStyle w:val="ListParagraph"/>
              <w:numPr>
                <w:ilvl w:val="0"/>
                <w:numId w:val="10"/>
              </w:numPr>
              <w:tabs>
                <w:tab w:val="left" w:pos="4200"/>
              </w:tabs>
            </w:pPr>
            <w:r>
              <w:t>Changed dose.</w:t>
            </w:r>
          </w:p>
        </w:tc>
        <w:tc>
          <w:tcPr>
            <w:tcW w:w="3770" w:type="dxa"/>
          </w:tcPr>
          <w:p w:rsidR="00DF3A24" w:rsidRDefault="00DF3A24" w:rsidP="008621D7">
            <w:pPr>
              <w:tabs>
                <w:tab w:val="left" w:pos="4200"/>
              </w:tabs>
            </w:pPr>
            <w:r>
              <w:t xml:space="preserve">Contact prescriber /CAT team, check if there is knowledge regarding recently missed doses, if applicable, confirm expected </w:t>
            </w:r>
            <w:r w:rsidR="009E0F02">
              <w:t>start date for the prescription, and the dose.</w:t>
            </w:r>
          </w:p>
        </w:tc>
      </w:tr>
      <w:tr w:rsidR="00DF3A24" w:rsidTr="000E6B2E">
        <w:tc>
          <w:tcPr>
            <w:tcW w:w="3369" w:type="dxa"/>
            <w:gridSpan w:val="2"/>
          </w:tcPr>
          <w:p w:rsidR="00DF3A24" w:rsidRPr="007175FE" w:rsidRDefault="00DF3A24" w:rsidP="00290567">
            <w:pPr>
              <w:pStyle w:val="ListParagraph"/>
              <w:numPr>
                <w:ilvl w:val="0"/>
                <w:numId w:val="19"/>
              </w:numPr>
              <w:tabs>
                <w:tab w:val="left" w:pos="4200"/>
              </w:tabs>
              <w:rPr>
                <w:b/>
              </w:rPr>
            </w:pPr>
            <w:r w:rsidRPr="007175FE">
              <w:rPr>
                <w:b/>
              </w:rPr>
              <w:t>New Prescriptions:</w:t>
            </w:r>
          </w:p>
          <w:p w:rsidR="00DF3A24" w:rsidRDefault="00DF3A24" w:rsidP="001F21A6">
            <w:pPr>
              <w:pStyle w:val="ListParagraph"/>
              <w:tabs>
                <w:tab w:val="left" w:pos="4200"/>
              </w:tabs>
              <w:ind w:left="0"/>
            </w:pPr>
            <w:r>
              <w:t>Confusion regarding the start date of the prescription.</w:t>
            </w:r>
          </w:p>
        </w:tc>
        <w:tc>
          <w:tcPr>
            <w:tcW w:w="3543" w:type="dxa"/>
          </w:tcPr>
          <w:p w:rsidR="00DF3A24" w:rsidRDefault="00DF3A24" w:rsidP="00C41F56">
            <w:pPr>
              <w:tabs>
                <w:tab w:val="left" w:pos="4200"/>
              </w:tabs>
            </w:pPr>
            <w:r>
              <w:t xml:space="preserve">Prescriptions may be started after the date expected by the prescriber, this can result in patients receiving a double dose at the end of the prescription, when a new prescription is issued. </w:t>
            </w:r>
          </w:p>
          <w:p w:rsidR="00DF3A24" w:rsidRDefault="00DF3A24" w:rsidP="00DF2A09">
            <w:pPr>
              <w:tabs>
                <w:tab w:val="left" w:pos="4200"/>
              </w:tabs>
            </w:pPr>
            <w:r>
              <w:t>Doses refused when the start date falls on a public holiday but should be dispensed on the day prior to closure.</w:t>
            </w:r>
          </w:p>
        </w:tc>
        <w:tc>
          <w:tcPr>
            <w:tcW w:w="3770" w:type="dxa"/>
          </w:tcPr>
          <w:p w:rsidR="00DF3A24" w:rsidRDefault="00DF3A24" w:rsidP="00374845">
            <w:pPr>
              <w:tabs>
                <w:tab w:val="left" w:pos="4200"/>
              </w:tabs>
            </w:pPr>
            <w:r>
              <w:t>Prescriptions should run consecutively, check the finish date of previous Rx, and compare to the start date of the new Rx.</w:t>
            </w:r>
          </w:p>
          <w:p w:rsidR="00DF3A24" w:rsidRDefault="00DF3A24" w:rsidP="00374845">
            <w:pPr>
              <w:tabs>
                <w:tab w:val="left" w:pos="4200"/>
              </w:tabs>
            </w:pPr>
            <w:r>
              <w:t xml:space="preserve">Check previous dose compared to new dose, are they within expected range: max weekly increase Methadone 30mls, </w:t>
            </w:r>
          </w:p>
          <w:p w:rsidR="00DF3A24" w:rsidRDefault="00DF3A24" w:rsidP="00374845">
            <w:pPr>
              <w:tabs>
                <w:tab w:val="left" w:pos="4200"/>
              </w:tabs>
            </w:pPr>
            <w:r>
              <w:t>Reductions: methadone 5mg / 7-14 days, buprenorphine 2mg / 14 days.</w:t>
            </w:r>
          </w:p>
          <w:p w:rsidR="009E0F02" w:rsidRDefault="009E0F02" w:rsidP="00374845">
            <w:pPr>
              <w:tabs>
                <w:tab w:val="left" w:pos="4200"/>
              </w:tabs>
            </w:pPr>
            <w:r>
              <w:t>Rx’s due to start on the date of a holiday should be dispensed on a date prior to the closure, the same as for other instalment Rx’s.</w:t>
            </w:r>
          </w:p>
        </w:tc>
      </w:tr>
      <w:tr w:rsidR="00AD3031" w:rsidTr="00AD3031">
        <w:tc>
          <w:tcPr>
            <w:tcW w:w="959" w:type="dxa"/>
          </w:tcPr>
          <w:p w:rsidR="00AD3031" w:rsidRDefault="00AD3031" w:rsidP="00B00014">
            <w:pPr>
              <w:jc w:val="center"/>
              <w:rPr>
                <w:b/>
              </w:rPr>
            </w:pPr>
            <w:r>
              <w:rPr>
                <w:b/>
              </w:rPr>
              <w:t>2</w:t>
            </w:r>
          </w:p>
        </w:tc>
        <w:tc>
          <w:tcPr>
            <w:tcW w:w="9723" w:type="dxa"/>
            <w:gridSpan w:val="3"/>
            <w:shd w:val="clear" w:color="auto" w:fill="D9D9D9" w:themeFill="background1" w:themeFillShade="D9"/>
          </w:tcPr>
          <w:p w:rsidR="00AD3031" w:rsidRPr="00AD3031" w:rsidRDefault="00AD3031" w:rsidP="00AD3031">
            <w:pPr>
              <w:tabs>
                <w:tab w:val="left" w:pos="4200"/>
              </w:tabs>
              <w:jc w:val="center"/>
              <w:rPr>
                <w:b/>
              </w:rPr>
            </w:pPr>
            <w:r w:rsidRPr="00AD3031">
              <w:rPr>
                <w:b/>
              </w:rPr>
              <w:t>Legal / Clinical Check</w:t>
            </w:r>
          </w:p>
        </w:tc>
      </w:tr>
      <w:tr w:rsidR="000E6B2E" w:rsidTr="000E6B2E">
        <w:tc>
          <w:tcPr>
            <w:tcW w:w="3369" w:type="dxa"/>
            <w:gridSpan w:val="2"/>
          </w:tcPr>
          <w:p w:rsidR="000E6B2E" w:rsidRDefault="000E6B2E" w:rsidP="001F21A6">
            <w:pPr>
              <w:rPr>
                <w:b/>
              </w:rPr>
            </w:pPr>
            <w:r>
              <w:rPr>
                <w:b/>
              </w:rPr>
              <w:t>PC70</w:t>
            </w:r>
            <w:r w:rsidR="009E0F02">
              <w:rPr>
                <w:b/>
              </w:rPr>
              <w:t xml:space="preserve"> is often fully completed</w:t>
            </w:r>
            <w:r>
              <w:rPr>
                <w:b/>
              </w:rPr>
              <w:t>:</w:t>
            </w:r>
          </w:p>
          <w:p w:rsidR="009E0F02" w:rsidRPr="009E0F02" w:rsidRDefault="009E0F02" w:rsidP="009E0F02">
            <w:pPr>
              <w:pStyle w:val="ListParagraph"/>
              <w:numPr>
                <w:ilvl w:val="0"/>
                <w:numId w:val="18"/>
              </w:numPr>
              <w:rPr>
                <w:b/>
              </w:rPr>
            </w:pPr>
            <w:r>
              <w:t>A</w:t>
            </w:r>
            <w:r w:rsidR="000E6B2E" w:rsidRPr="0074568A">
              <w:t xml:space="preserve">fter </w:t>
            </w:r>
            <w:r w:rsidR="000E6B2E">
              <w:t>each dispensing</w:t>
            </w:r>
            <w:r>
              <w:t>.</w:t>
            </w:r>
          </w:p>
          <w:p w:rsidR="009E0F02" w:rsidRPr="009E0F02" w:rsidRDefault="009E0F02" w:rsidP="009E0F02">
            <w:pPr>
              <w:pStyle w:val="ListParagraph"/>
              <w:numPr>
                <w:ilvl w:val="0"/>
                <w:numId w:val="18"/>
              </w:numPr>
              <w:rPr>
                <w:b/>
              </w:rPr>
            </w:pPr>
            <w:r>
              <w:t>W</w:t>
            </w:r>
            <w:r w:rsidR="000E6B2E">
              <w:t xml:space="preserve">hen Rx finished </w:t>
            </w:r>
          </w:p>
          <w:p w:rsidR="000E6B2E" w:rsidRPr="009E0F02" w:rsidRDefault="009E0F02" w:rsidP="009E0F02">
            <w:pPr>
              <w:pStyle w:val="ListParagraph"/>
              <w:numPr>
                <w:ilvl w:val="0"/>
                <w:numId w:val="18"/>
              </w:numPr>
              <w:rPr>
                <w:b/>
              </w:rPr>
            </w:pPr>
            <w:r>
              <w:t>P</w:t>
            </w:r>
            <w:r w:rsidR="000E6B2E" w:rsidRPr="009E0F02">
              <w:t>rior to dispensing.</w:t>
            </w:r>
          </w:p>
        </w:tc>
        <w:tc>
          <w:tcPr>
            <w:tcW w:w="3543" w:type="dxa"/>
          </w:tcPr>
          <w:p w:rsidR="000E6B2E" w:rsidRDefault="000E6B2E" w:rsidP="00374845">
            <w:pPr>
              <w:tabs>
                <w:tab w:val="left" w:pos="4200"/>
              </w:tabs>
            </w:pPr>
            <w:r>
              <w:t xml:space="preserve">Confusion regarding whether patients have attended, and days when doses are due. </w:t>
            </w:r>
          </w:p>
        </w:tc>
        <w:tc>
          <w:tcPr>
            <w:tcW w:w="3770" w:type="dxa"/>
          </w:tcPr>
          <w:p w:rsidR="000E6B2E" w:rsidRDefault="000E6B2E" w:rsidP="00374845">
            <w:pPr>
              <w:tabs>
                <w:tab w:val="left" w:pos="4200"/>
              </w:tabs>
            </w:pPr>
            <w:r>
              <w:t xml:space="preserve">Populate PC70 with the dates on which doses are to be dispensed when the Rx first arrives in the pharmacy. </w:t>
            </w:r>
          </w:p>
          <w:p w:rsidR="000E6B2E" w:rsidRDefault="000E6B2E" w:rsidP="00374845">
            <w:pPr>
              <w:tabs>
                <w:tab w:val="left" w:pos="4200"/>
              </w:tabs>
            </w:pPr>
            <w:r>
              <w:t>Complete the PC70 with a signature at the time of dose collection.</w:t>
            </w:r>
          </w:p>
        </w:tc>
      </w:tr>
      <w:tr w:rsidR="00AD3031" w:rsidTr="00AD3031">
        <w:tc>
          <w:tcPr>
            <w:tcW w:w="959" w:type="dxa"/>
          </w:tcPr>
          <w:p w:rsidR="00AD3031" w:rsidRDefault="00AD3031" w:rsidP="00B00014">
            <w:pPr>
              <w:jc w:val="center"/>
              <w:rPr>
                <w:b/>
              </w:rPr>
            </w:pPr>
            <w:r>
              <w:rPr>
                <w:b/>
              </w:rPr>
              <w:t>3</w:t>
            </w:r>
          </w:p>
        </w:tc>
        <w:tc>
          <w:tcPr>
            <w:tcW w:w="9723" w:type="dxa"/>
            <w:gridSpan w:val="3"/>
            <w:shd w:val="clear" w:color="auto" w:fill="D9D9D9" w:themeFill="background1" w:themeFillShade="D9"/>
          </w:tcPr>
          <w:p w:rsidR="00AD3031" w:rsidRPr="00AD3031" w:rsidRDefault="00AD3031" w:rsidP="00AD3031">
            <w:pPr>
              <w:tabs>
                <w:tab w:val="left" w:pos="4200"/>
              </w:tabs>
              <w:jc w:val="center"/>
              <w:rPr>
                <w:b/>
              </w:rPr>
            </w:pPr>
            <w:r w:rsidRPr="00AD3031">
              <w:rPr>
                <w:b/>
              </w:rPr>
              <w:t xml:space="preserve">Prescription Filed </w:t>
            </w:r>
          </w:p>
        </w:tc>
      </w:tr>
      <w:tr w:rsidR="000968ED" w:rsidTr="000968ED">
        <w:tc>
          <w:tcPr>
            <w:tcW w:w="3369" w:type="dxa"/>
            <w:gridSpan w:val="2"/>
          </w:tcPr>
          <w:p w:rsidR="000968ED" w:rsidRDefault="00B15FF6" w:rsidP="001F21A6">
            <w:pPr>
              <w:rPr>
                <w:b/>
              </w:rPr>
            </w:pPr>
            <w:r>
              <w:rPr>
                <w:b/>
              </w:rPr>
              <w:t>Rx lost within pharmacy</w:t>
            </w:r>
            <w:r w:rsidR="00896056">
              <w:rPr>
                <w:b/>
              </w:rPr>
              <w:t>.</w:t>
            </w:r>
          </w:p>
        </w:tc>
        <w:tc>
          <w:tcPr>
            <w:tcW w:w="3543" w:type="dxa"/>
          </w:tcPr>
          <w:p w:rsidR="000968ED" w:rsidRDefault="00B15FF6" w:rsidP="00374845">
            <w:pPr>
              <w:tabs>
                <w:tab w:val="left" w:pos="4200"/>
              </w:tabs>
            </w:pPr>
            <w:r>
              <w:t>Patients do not receive their dose.</w:t>
            </w:r>
          </w:p>
          <w:p w:rsidR="00B15FF6" w:rsidRDefault="00B15FF6" w:rsidP="00374845">
            <w:pPr>
              <w:tabs>
                <w:tab w:val="left" w:pos="4200"/>
              </w:tabs>
            </w:pPr>
            <w:r>
              <w:t>Impacts upon the patient, prescribers and pharmacy staff.</w:t>
            </w:r>
          </w:p>
          <w:p w:rsidR="00B15FF6" w:rsidRDefault="00B15FF6" w:rsidP="00374845">
            <w:pPr>
              <w:tabs>
                <w:tab w:val="left" w:pos="4200"/>
              </w:tabs>
            </w:pPr>
            <w:r>
              <w:t xml:space="preserve">Risk of double dosing if the Rx is </w:t>
            </w:r>
            <w:r w:rsidR="00896056">
              <w:t>re-issued</w:t>
            </w:r>
            <w:r>
              <w:t xml:space="preserve"> and the original is then found.</w:t>
            </w:r>
          </w:p>
        </w:tc>
        <w:tc>
          <w:tcPr>
            <w:tcW w:w="3770" w:type="dxa"/>
          </w:tcPr>
          <w:p w:rsidR="000968ED" w:rsidRDefault="00896056" w:rsidP="00B066CA">
            <w:pPr>
              <w:tabs>
                <w:tab w:val="left" w:pos="4200"/>
              </w:tabs>
            </w:pPr>
            <w:r>
              <w:t xml:space="preserve">Create a system for the safe storage of Rx’s. Avoid Rx’s sitting loose, becoming attached to other Rx’s </w:t>
            </w:r>
            <w:r w:rsidR="00B07152">
              <w:t>or</w:t>
            </w:r>
            <w:r>
              <w:t xml:space="preserve"> moving around the pharmacy. </w:t>
            </w:r>
          </w:p>
          <w:p w:rsidR="00896056" w:rsidRDefault="00896056" w:rsidP="00B066CA">
            <w:pPr>
              <w:tabs>
                <w:tab w:val="left" w:pos="4200"/>
              </w:tabs>
            </w:pPr>
          </w:p>
        </w:tc>
      </w:tr>
      <w:tr w:rsidR="00AD3031" w:rsidTr="00AD3031">
        <w:tc>
          <w:tcPr>
            <w:tcW w:w="959" w:type="dxa"/>
          </w:tcPr>
          <w:p w:rsidR="00AD3031" w:rsidRDefault="00AD3031" w:rsidP="00B00014">
            <w:pPr>
              <w:jc w:val="center"/>
              <w:rPr>
                <w:b/>
              </w:rPr>
            </w:pPr>
            <w:r>
              <w:rPr>
                <w:b/>
              </w:rPr>
              <w:t>4</w:t>
            </w:r>
          </w:p>
        </w:tc>
        <w:tc>
          <w:tcPr>
            <w:tcW w:w="9723" w:type="dxa"/>
            <w:gridSpan w:val="3"/>
            <w:shd w:val="clear" w:color="auto" w:fill="D9D9D9" w:themeFill="background1" w:themeFillShade="D9"/>
          </w:tcPr>
          <w:p w:rsidR="00AD3031" w:rsidRPr="00AD3031" w:rsidRDefault="00AD3031" w:rsidP="00AD3031">
            <w:pPr>
              <w:tabs>
                <w:tab w:val="left" w:pos="4200"/>
              </w:tabs>
              <w:jc w:val="center"/>
              <w:rPr>
                <w:b/>
              </w:rPr>
            </w:pPr>
            <w:r w:rsidRPr="00AD3031">
              <w:rPr>
                <w:b/>
              </w:rPr>
              <w:t xml:space="preserve">Rx </w:t>
            </w:r>
            <w:r>
              <w:rPr>
                <w:b/>
              </w:rPr>
              <w:t>D</w:t>
            </w:r>
            <w:r w:rsidRPr="00AD3031">
              <w:rPr>
                <w:b/>
              </w:rPr>
              <w:t xml:space="preserve">etails </w:t>
            </w:r>
            <w:r>
              <w:rPr>
                <w:b/>
              </w:rPr>
              <w:t>E</w:t>
            </w:r>
            <w:r w:rsidRPr="00AD3031">
              <w:rPr>
                <w:b/>
              </w:rPr>
              <w:t xml:space="preserve">ntered into </w:t>
            </w:r>
            <w:r>
              <w:rPr>
                <w:b/>
              </w:rPr>
              <w:t>D</w:t>
            </w:r>
            <w:r w:rsidRPr="00AD3031">
              <w:rPr>
                <w:b/>
              </w:rPr>
              <w:t xml:space="preserve">atabase for </w:t>
            </w:r>
            <w:r>
              <w:rPr>
                <w:b/>
              </w:rPr>
              <w:t>A</w:t>
            </w:r>
            <w:r w:rsidRPr="00AD3031">
              <w:rPr>
                <w:b/>
              </w:rPr>
              <w:t xml:space="preserve">utomatic </w:t>
            </w:r>
            <w:r>
              <w:rPr>
                <w:b/>
              </w:rPr>
              <w:t>P</w:t>
            </w:r>
            <w:r w:rsidRPr="00AD3031">
              <w:rPr>
                <w:b/>
              </w:rPr>
              <w:t>umps</w:t>
            </w:r>
          </w:p>
        </w:tc>
      </w:tr>
      <w:tr w:rsidR="000E6B2E" w:rsidTr="000E6B2E">
        <w:tc>
          <w:tcPr>
            <w:tcW w:w="3369" w:type="dxa"/>
            <w:gridSpan w:val="2"/>
          </w:tcPr>
          <w:p w:rsidR="000E6B2E" w:rsidRDefault="000E6B2E" w:rsidP="001F21A6">
            <w:pPr>
              <w:rPr>
                <w:b/>
              </w:rPr>
            </w:pPr>
            <w:r>
              <w:rPr>
                <w:b/>
              </w:rPr>
              <w:t>Typ</w:t>
            </w:r>
            <w:r w:rsidR="007E42AC">
              <w:rPr>
                <w:b/>
              </w:rPr>
              <w:t>ographical errors:</w:t>
            </w:r>
          </w:p>
          <w:p w:rsidR="00896056" w:rsidRDefault="00896056" w:rsidP="001F21A6">
            <w:r>
              <w:t>Incorrect:</w:t>
            </w:r>
          </w:p>
          <w:p w:rsidR="00896056" w:rsidRDefault="00896056" w:rsidP="00896056">
            <w:pPr>
              <w:pStyle w:val="ListParagraph"/>
              <w:numPr>
                <w:ilvl w:val="0"/>
                <w:numId w:val="17"/>
              </w:numPr>
            </w:pPr>
            <w:r>
              <w:t>Duration (14 days instead of 28)</w:t>
            </w:r>
            <w:r w:rsidR="006F19EA">
              <w:t>.</w:t>
            </w:r>
          </w:p>
          <w:p w:rsidR="00896056" w:rsidRDefault="00896056" w:rsidP="00896056">
            <w:pPr>
              <w:pStyle w:val="ListParagraph"/>
              <w:numPr>
                <w:ilvl w:val="0"/>
                <w:numId w:val="17"/>
              </w:numPr>
            </w:pPr>
            <w:r>
              <w:t>Dose.</w:t>
            </w:r>
          </w:p>
          <w:p w:rsidR="000E6B2E" w:rsidRPr="007175FE" w:rsidRDefault="00896056" w:rsidP="00896056">
            <w:pPr>
              <w:pStyle w:val="ListParagraph"/>
              <w:numPr>
                <w:ilvl w:val="0"/>
                <w:numId w:val="17"/>
              </w:numPr>
              <w:rPr>
                <w:b/>
              </w:rPr>
            </w:pPr>
            <w:r>
              <w:t xml:space="preserve">Start date </w:t>
            </w:r>
            <w:proofErr w:type="gramStart"/>
            <w:r>
              <w:t>( and</w:t>
            </w:r>
            <w:proofErr w:type="gramEnd"/>
            <w:r>
              <w:t xml:space="preserve"> therefore finish date)</w:t>
            </w:r>
            <w:r w:rsidR="006F19EA">
              <w:t>.</w:t>
            </w:r>
          </w:p>
        </w:tc>
        <w:tc>
          <w:tcPr>
            <w:tcW w:w="3543" w:type="dxa"/>
          </w:tcPr>
          <w:p w:rsidR="000E6B2E" w:rsidRDefault="000E6B2E" w:rsidP="00374845">
            <w:pPr>
              <w:tabs>
                <w:tab w:val="left" w:pos="4200"/>
              </w:tabs>
            </w:pPr>
            <w:r>
              <w:t>Doses may be doubled or halved, wrong start dates / finish dates entered, details entered into the wrong patients records.</w:t>
            </w:r>
          </w:p>
        </w:tc>
        <w:tc>
          <w:tcPr>
            <w:tcW w:w="3770" w:type="dxa"/>
          </w:tcPr>
          <w:p w:rsidR="000E6B2E" w:rsidRDefault="00896056" w:rsidP="00896056">
            <w:pPr>
              <w:tabs>
                <w:tab w:val="left" w:pos="4200"/>
              </w:tabs>
            </w:pPr>
            <w:r>
              <w:t>Details entered into the system should be checked against the original Rx and then double checked by another qualified member of staff, avoid only one person looking at the data, and never assume the data is correct – check.</w:t>
            </w:r>
          </w:p>
        </w:tc>
      </w:tr>
      <w:tr w:rsidR="00AD3031" w:rsidTr="00AD3031">
        <w:tc>
          <w:tcPr>
            <w:tcW w:w="959" w:type="dxa"/>
          </w:tcPr>
          <w:p w:rsidR="00AD3031" w:rsidRDefault="00AD3031" w:rsidP="00B00014">
            <w:pPr>
              <w:jc w:val="center"/>
              <w:rPr>
                <w:b/>
              </w:rPr>
            </w:pPr>
            <w:r>
              <w:rPr>
                <w:b/>
              </w:rPr>
              <w:t>5</w:t>
            </w:r>
          </w:p>
        </w:tc>
        <w:tc>
          <w:tcPr>
            <w:tcW w:w="9723" w:type="dxa"/>
            <w:gridSpan w:val="3"/>
            <w:shd w:val="clear" w:color="auto" w:fill="D9D9D9" w:themeFill="background1" w:themeFillShade="D9"/>
          </w:tcPr>
          <w:p w:rsidR="00AD3031" w:rsidRPr="00AD3031" w:rsidRDefault="00AD3031" w:rsidP="00C007DB">
            <w:pPr>
              <w:tabs>
                <w:tab w:val="left" w:pos="4200"/>
              </w:tabs>
              <w:jc w:val="center"/>
              <w:rPr>
                <w:b/>
              </w:rPr>
            </w:pPr>
            <w:r w:rsidRPr="00AD3031">
              <w:rPr>
                <w:b/>
              </w:rPr>
              <w:t>Dose Preparation</w:t>
            </w:r>
            <w:r w:rsidR="00C007DB">
              <w:rPr>
                <w:b/>
              </w:rPr>
              <w:t xml:space="preserve"> (General)</w:t>
            </w:r>
          </w:p>
        </w:tc>
      </w:tr>
      <w:tr w:rsidR="00896056" w:rsidTr="000E6B2E">
        <w:tc>
          <w:tcPr>
            <w:tcW w:w="3369" w:type="dxa"/>
            <w:gridSpan w:val="2"/>
          </w:tcPr>
          <w:p w:rsidR="00896056" w:rsidRPr="00290567" w:rsidRDefault="00896056" w:rsidP="00290567">
            <w:pPr>
              <w:pStyle w:val="ListParagraph"/>
              <w:numPr>
                <w:ilvl w:val="0"/>
                <w:numId w:val="20"/>
              </w:numPr>
              <w:rPr>
                <w:b/>
              </w:rPr>
            </w:pPr>
            <w:r w:rsidRPr="00290567">
              <w:rPr>
                <w:b/>
              </w:rPr>
              <w:t>Distracted during dispensing :</w:t>
            </w:r>
          </w:p>
          <w:p w:rsidR="00896056" w:rsidRPr="007175FE" w:rsidRDefault="00896056" w:rsidP="00896056">
            <w:pPr>
              <w:rPr>
                <w:b/>
              </w:rPr>
            </w:pPr>
            <w:r w:rsidRPr="00414079">
              <w:t>Interrupted mid way during dispensing by telephone call / patient at the counter.</w:t>
            </w:r>
          </w:p>
        </w:tc>
        <w:tc>
          <w:tcPr>
            <w:tcW w:w="3543" w:type="dxa"/>
          </w:tcPr>
          <w:p w:rsidR="00896056" w:rsidRDefault="00896056" w:rsidP="00896056">
            <w:pPr>
              <w:tabs>
                <w:tab w:val="left" w:pos="4200"/>
              </w:tabs>
            </w:pPr>
            <w:r>
              <w:t xml:space="preserve">Potential for overdose. </w:t>
            </w:r>
          </w:p>
          <w:p w:rsidR="00896056" w:rsidRDefault="00896056" w:rsidP="00896056">
            <w:pPr>
              <w:tabs>
                <w:tab w:val="left" w:pos="4200"/>
              </w:tabs>
            </w:pPr>
            <w:r>
              <w:t>The wrong dose may be dispensed to the wrong patient.</w:t>
            </w:r>
          </w:p>
        </w:tc>
        <w:tc>
          <w:tcPr>
            <w:tcW w:w="3770" w:type="dxa"/>
          </w:tcPr>
          <w:p w:rsidR="00896056" w:rsidRDefault="00896056" w:rsidP="00896056">
            <w:pPr>
              <w:tabs>
                <w:tab w:val="left" w:pos="4200"/>
              </w:tabs>
            </w:pPr>
            <w:r>
              <w:t>Finish the dispensing process, the customer or telephone call has to wait until the dose for that patient is measured, bottled and labelled.</w:t>
            </w:r>
          </w:p>
        </w:tc>
      </w:tr>
    </w:tbl>
    <w:p w:rsidR="00B55C20" w:rsidRDefault="00B55C20" w:rsidP="00374845">
      <w:pPr>
        <w:tabs>
          <w:tab w:val="left" w:pos="4200"/>
        </w:tabs>
      </w:pPr>
    </w:p>
    <w:p w:rsidR="006F19EA" w:rsidRDefault="006F19EA" w:rsidP="00374845">
      <w:pPr>
        <w:tabs>
          <w:tab w:val="left" w:pos="4200"/>
        </w:tabs>
      </w:pPr>
    </w:p>
    <w:p w:rsidR="0022112E" w:rsidRDefault="0022112E">
      <w:pPr>
        <w:spacing w:after="200"/>
      </w:pPr>
      <w:r>
        <w:br w:type="page"/>
      </w:r>
    </w:p>
    <w:tbl>
      <w:tblPr>
        <w:tblStyle w:val="TableGrid"/>
        <w:tblW w:w="0" w:type="auto"/>
        <w:tblLayout w:type="fixed"/>
        <w:tblLook w:val="04A0"/>
      </w:tblPr>
      <w:tblGrid>
        <w:gridCol w:w="959"/>
        <w:gridCol w:w="2410"/>
        <w:gridCol w:w="3543"/>
        <w:gridCol w:w="3770"/>
      </w:tblGrid>
      <w:tr w:rsidR="0024335C" w:rsidRPr="00B55C20" w:rsidTr="001325D6">
        <w:tc>
          <w:tcPr>
            <w:tcW w:w="959" w:type="dxa"/>
            <w:shd w:val="clear" w:color="auto" w:fill="8DB3E2" w:themeFill="text2" w:themeFillTint="66"/>
          </w:tcPr>
          <w:p w:rsidR="0024335C" w:rsidRPr="00B55C20" w:rsidRDefault="0024335C" w:rsidP="0024335C">
            <w:pPr>
              <w:tabs>
                <w:tab w:val="left" w:pos="4200"/>
              </w:tabs>
              <w:jc w:val="center"/>
              <w:rPr>
                <w:b/>
              </w:rPr>
            </w:pPr>
            <w:r>
              <w:rPr>
                <w:b/>
              </w:rPr>
              <w:lastRenderedPageBreak/>
              <w:t>Process Point</w:t>
            </w:r>
          </w:p>
        </w:tc>
        <w:tc>
          <w:tcPr>
            <w:tcW w:w="2410" w:type="dxa"/>
            <w:shd w:val="clear" w:color="auto" w:fill="D99594" w:themeFill="accent2" w:themeFillTint="99"/>
            <w:vAlign w:val="center"/>
          </w:tcPr>
          <w:p w:rsidR="0024335C" w:rsidRPr="00B55C20" w:rsidRDefault="0024335C" w:rsidP="001325D6">
            <w:pPr>
              <w:tabs>
                <w:tab w:val="left" w:pos="4200"/>
              </w:tabs>
              <w:jc w:val="center"/>
              <w:rPr>
                <w:b/>
              </w:rPr>
            </w:pPr>
            <w:r w:rsidRPr="00B55C20">
              <w:rPr>
                <w:b/>
              </w:rPr>
              <w:t>ERRORS</w:t>
            </w:r>
          </w:p>
        </w:tc>
        <w:tc>
          <w:tcPr>
            <w:tcW w:w="3543" w:type="dxa"/>
            <w:shd w:val="clear" w:color="auto" w:fill="FABF8F" w:themeFill="accent6" w:themeFillTint="99"/>
            <w:vAlign w:val="center"/>
          </w:tcPr>
          <w:p w:rsidR="0024335C" w:rsidRPr="00B55C20" w:rsidRDefault="0024335C" w:rsidP="001325D6">
            <w:pPr>
              <w:tabs>
                <w:tab w:val="left" w:pos="4200"/>
              </w:tabs>
              <w:jc w:val="center"/>
              <w:rPr>
                <w:b/>
              </w:rPr>
            </w:pPr>
            <w:r w:rsidRPr="00B55C20">
              <w:rPr>
                <w:b/>
              </w:rPr>
              <w:t>IMPLICATIONS</w:t>
            </w:r>
          </w:p>
        </w:tc>
        <w:tc>
          <w:tcPr>
            <w:tcW w:w="3770" w:type="dxa"/>
            <w:shd w:val="clear" w:color="auto" w:fill="C2D69B" w:themeFill="accent3" w:themeFillTint="99"/>
            <w:vAlign w:val="center"/>
          </w:tcPr>
          <w:p w:rsidR="0024335C" w:rsidRPr="00B55C20" w:rsidRDefault="0024335C" w:rsidP="001325D6">
            <w:pPr>
              <w:tabs>
                <w:tab w:val="left" w:pos="4200"/>
              </w:tabs>
              <w:jc w:val="center"/>
              <w:rPr>
                <w:b/>
              </w:rPr>
            </w:pPr>
            <w:r w:rsidRPr="00B55C20">
              <w:rPr>
                <w:b/>
              </w:rPr>
              <w:t>RECOMMENDATIONS</w:t>
            </w:r>
          </w:p>
        </w:tc>
      </w:tr>
      <w:tr w:rsidR="006F19EA" w:rsidTr="007E42AC">
        <w:tc>
          <w:tcPr>
            <w:tcW w:w="3369" w:type="dxa"/>
            <w:gridSpan w:val="2"/>
          </w:tcPr>
          <w:p w:rsidR="006F19EA" w:rsidRPr="00290567" w:rsidRDefault="006F19EA" w:rsidP="00290567">
            <w:pPr>
              <w:pStyle w:val="ListParagraph"/>
              <w:numPr>
                <w:ilvl w:val="0"/>
                <w:numId w:val="20"/>
              </w:numPr>
              <w:rPr>
                <w:b/>
              </w:rPr>
            </w:pPr>
            <w:r w:rsidRPr="00290567">
              <w:rPr>
                <w:b/>
              </w:rPr>
              <w:t>Wrong volume measured:</w:t>
            </w:r>
          </w:p>
          <w:p w:rsidR="006F19EA" w:rsidRPr="007175FE" w:rsidRDefault="006F19EA" w:rsidP="006F19EA">
            <w:pPr>
              <w:rPr>
                <w:b/>
              </w:rPr>
            </w:pPr>
            <w:r>
              <w:t>The wrong volume is dispensed both when preparing doses in advance and at the time of collection. This may be due to confusion surrounding the required dose, or lack of attention when dispensing.</w:t>
            </w:r>
          </w:p>
        </w:tc>
        <w:tc>
          <w:tcPr>
            <w:tcW w:w="3543" w:type="dxa"/>
            <w:shd w:val="clear" w:color="auto" w:fill="FFFFFF" w:themeFill="background1"/>
          </w:tcPr>
          <w:p w:rsidR="006F19EA" w:rsidRDefault="006F19EA" w:rsidP="00D93BCC">
            <w:pPr>
              <w:tabs>
                <w:tab w:val="left" w:pos="4200"/>
              </w:tabs>
            </w:pPr>
            <w:r>
              <w:t xml:space="preserve">Potential for overdose. </w:t>
            </w:r>
          </w:p>
          <w:p w:rsidR="006F19EA" w:rsidRDefault="006F19EA" w:rsidP="00D93BCC">
            <w:pPr>
              <w:tabs>
                <w:tab w:val="left" w:pos="4200"/>
              </w:tabs>
            </w:pPr>
            <w:r>
              <w:t>Patients have received more than double the intended dose.</w:t>
            </w:r>
          </w:p>
          <w:p w:rsidR="006F19EA" w:rsidRDefault="006F19EA" w:rsidP="00D93BCC">
            <w:pPr>
              <w:tabs>
                <w:tab w:val="left" w:pos="4200"/>
              </w:tabs>
            </w:pPr>
            <w:r>
              <w:t>Patients have also received less than the dose prescribed.</w:t>
            </w:r>
          </w:p>
        </w:tc>
        <w:tc>
          <w:tcPr>
            <w:tcW w:w="3770" w:type="dxa"/>
            <w:shd w:val="clear" w:color="auto" w:fill="FFFFFF" w:themeFill="background1"/>
          </w:tcPr>
          <w:p w:rsidR="006F19EA" w:rsidRDefault="006F19EA" w:rsidP="006F19EA">
            <w:pPr>
              <w:tabs>
                <w:tab w:val="left" w:pos="4200"/>
              </w:tabs>
            </w:pPr>
            <w:r>
              <w:t>Concentrate and pay attention during the dispensing process, if doubt exists as to the dose required – check, if there is doubt surrounding the volume measured – check.</w:t>
            </w:r>
          </w:p>
        </w:tc>
      </w:tr>
      <w:tr w:rsidR="007E42AC" w:rsidTr="007E42AC">
        <w:tc>
          <w:tcPr>
            <w:tcW w:w="3369" w:type="dxa"/>
            <w:gridSpan w:val="2"/>
          </w:tcPr>
          <w:p w:rsidR="007E42AC" w:rsidRPr="00290567" w:rsidRDefault="007E42AC" w:rsidP="00290567">
            <w:pPr>
              <w:pStyle w:val="ListParagraph"/>
              <w:numPr>
                <w:ilvl w:val="0"/>
                <w:numId w:val="20"/>
              </w:numPr>
              <w:rPr>
                <w:b/>
              </w:rPr>
            </w:pPr>
            <w:r w:rsidRPr="00290567">
              <w:rPr>
                <w:b/>
              </w:rPr>
              <w:t>Labelled with wrong patient details:</w:t>
            </w:r>
          </w:p>
          <w:p w:rsidR="007E42AC" w:rsidRPr="007175FE" w:rsidRDefault="007E42AC" w:rsidP="007E42AC">
            <w:pPr>
              <w:rPr>
                <w:b/>
              </w:rPr>
            </w:pPr>
            <w:r>
              <w:t>Correct dose/ volume, but labelled with another patient’s label</w:t>
            </w:r>
            <w:r w:rsidR="006F19EA">
              <w:t>.</w:t>
            </w:r>
          </w:p>
        </w:tc>
        <w:tc>
          <w:tcPr>
            <w:tcW w:w="3543" w:type="dxa"/>
            <w:shd w:val="clear" w:color="auto" w:fill="FFFFFF" w:themeFill="background1"/>
          </w:tcPr>
          <w:p w:rsidR="007E42AC" w:rsidRDefault="007E42AC" w:rsidP="007E42AC">
            <w:pPr>
              <w:tabs>
                <w:tab w:val="left" w:pos="4200"/>
              </w:tabs>
            </w:pPr>
            <w:r>
              <w:t>Potential for overdose, since the wrong patient is given the wrong dose.</w:t>
            </w:r>
          </w:p>
        </w:tc>
        <w:tc>
          <w:tcPr>
            <w:tcW w:w="3770" w:type="dxa"/>
            <w:shd w:val="clear" w:color="auto" w:fill="FFFFFF" w:themeFill="background1"/>
          </w:tcPr>
          <w:p w:rsidR="007E42AC" w:rsidRDefault="007E42AC" w:rsidP="007E42AC">
            <w:pPr>
              <w:tabs>
                <w:tab w:val="left" w:pos="4200"/>
              </w:tabs>
            </w:pPr>
            <w:r>
              <w:t>Double check prescription and labels at the time of dispensing.</w:t>
            </w:r>
          </w:p>
          <w:p w:rsidR="007E42AC" w:rsidRDefault="007E42AC" w:rsidP="004307FA">
            <w:pPr>
              <w:tabs>
                <w:tab w:val="left" w:pos="4200"/>
              </w:tabs>
            </w:pPr>
            <w:r>
              <w:t xml:space="preserve">Check the volume expected by the patient </w:t>
            </w:r>
            <w:r w:rsidR="004307FA">
              <w:t>matches volume dispensed</w:t>
            </w:r>
            <w:r>
              <w:t>.</w:t>
            </w:r>
          </w:p>
        </w:tc>
      </w:tr>
      <w:tr w:rsidR="00C007DB" w:rsidTr="000E6B2E">
        <w:tc>
          <w:tcPr>
            <w:tcW w:w="959" w:type="dxa"/>
          </w:tcPr>
          <w:p w:rsidR="00C007DB" w:rsidRDefault="00C007DB" w:rsidP="0024335C">
            <w:pPr>
              <w:jc w:val="center"/>
              <w:rPr>
                <w:b/>
              </w:rPr>
            </w:pPr>
            <w:r>
              <w:rPr>
                <w:b/>
              </w:rPr>
              <w:t>6</w:t>
            </w:r>
          </w:p>
        </w:tc>
        <w:tc>
          <w:tcPr>
            <w:tcW w:w="9723" w:type="dxa"/>
            <w:gridSpan w:val="3"/>
            <w:shd w:val="clear" w:color="auto" w:fill="D9D9D9" w:themeFill="background1" w:themeFillShade="D9"/>
          </w:tcPr>
          <w:p w:rsidR="00C007DB" w:rsidRPr="00C007DB" w:rsidRDefault="00C007DB" w:rsidP="00C007DB">
            <w:pPr>
              <w:tabs>
                <w:tab w:val="left" w:pos="4200"/>
              </w:tabs>
              <w:jc w:val="center"/>
              <w:rPr>
                <w:b/>
              </w:rPr>
            </w:pPr>
            <w:r>
              <w:rPr>
                <w:b/>
              </w:rPr>
              <w:t>Dose Preparation (Manual)</w:t>
            </w:r>
          </w:p>
        </w:tc>
      </w:tr>
      <w:tr w:rsidR="007E42AC" w:rsidTr="000E6B2E">
        <w:tc>
          <w:tcPr>
            <w:tcW w:w="3369" w:type="dxa"/>
            <w:gridSpan w:val="2"/>
          </w:tcPr>
          <w:p w:rsidR="007E42AC" w:rsidRDefault="007E42AC" w:rsidP="007E42AC">
            <w:pPr>
              <w:rPr>
                <w:b/>
              </w:rPr>
            </w:pPr>
            <w:r w:rsidRPr="007A557D">
              <w:rPr>
                <w:b/>
              </w:rPr>
              <w:t>Wrong volume measured</w:t>
            </w:r>
            <w:r>
              <w:rPr>
                <w:b/>
              </w:rPr>
              <w:t>:</w:t>
            </w:r>
          </w:p>
          <w:p w:rsidR="007E42AC" w:rsidRPr="007175FE" w:rsidRDefault="007E42AC" w:rsidP="007E42AC">
            <w:pPr>
              <w:rPr>
                <w:b/>
              </w:rPr>
            </w:pPr>
            <w:r>
              <w:t>The wrong volume is dispensed both when preparing doses in advance and at the time of collection. This may be due to confusion surrounding the required dose, or lack of attention when dispensing.</w:t>
            </w:r>
          </w:p>
        </w:tc>
        <w:tc>
          <w:tcPr>
            <w:tcW w:w="3543" w:type="dxa"/>
          </w:tcPr>
          <w:p w:rsidR="007E42AC" w:rsidRDefault="007E42AC" w:rsidP="007E42AC">
            <w:pPr>
              <w:tabs>
                <w:tab w:val="left" w:pos="4200"/>
              </w:tabs>
            </w:pPr>
            <w:r>
              <w:t xml:space="preserve">Potential for overdose. </w:t>
            </w:r>
          </w:p>
          <w:p w:rsidR="007E42AC" w:rsidRDefault="007E42AC" w:rsidP="007E42AC">
            <w:pPr>
              <w:tabs>
                <w:tab w:val="left" w:pos="4200"/>
              </w:tabs>
            </w:pPr>
            <w:r>
              <w:t>Patients have received more than double the intended dose.</w:t>
            </w:r>
          </w:p>
        </w:tc>
        <w:tc>
          <w:tcPr>
            <w:tcW w:w="3770" w:type="dxa"/>
          </w:tcPr>
          <w:p w:rsidR="007E42AC" w:rsidRDefault="007E42AC" w:rsidP="007E42AC">
            <w:pPr>
              <w:tabs>
                <w:tab w:val="left" w:pos="4200"/>
              </w:tabs>
            </w:pPr>
            <w:r>
              <w:t xml:space="preserve">Concentrate and pay attention during the dispensing process, if in doubt as to the dose required </w:t>
            </w:r>
            <w:r w:rsidR="006F19EA">
              <w:t xml:space="preserve">- </w:t>
            </w:r>
            <w:r>
              <w:t>check.</w:t>
            </w:r>
          </w:p>
        </w:tc>
      </w:tr>
      <w:tr w:rsidR="007E42AC" w:rsidTr="000E6B2E">
        <w:tc>
          <w:tcPr>
            <w:tcW w:w="959" w:type="dxa"/>
          </w:tcPr>
          <w:p w:rsidR="007E42AC" w:rsidRDefault="007E42AC" w:rsidP="0024335C">
            <w:pPr>
              <w:jc w:val="center"/>
              <w:rPr>
                <w:b/>
              </w:rPr>
            </w:pPr>
            <w:r>
              <w:rPr>
                <w:b/>
              </w:rPr>
              <w:t>7</w:t>
            </w:r>
          </w:p>
        </w:tc>
        <w:tc>
          <w:tcPr>
            <w:tcW w:w="9723" w:type="dxa"/>
            <w:gridSpan w:val="3"/>
            <w:shd w:val="clear" w:color="auto" w:fill="D9D9D9" w:themeFill="background1" w:themeFillShade="D9"/>
          </w:tcPr>
          <w:p w:rsidR="007E42AC" w:rsidRDefault="007E42AC" w:rsidP="00C007DB">
            <w:pPr>
              <w:tabs>
                <w:tab w:val="left" w:pos="4200"/>
              </w:tabs>
              <w:jc w:val="center"/>
            </w:pPr>
            <w:r>
              <w:rPr>
                <w:b/>
              </w:rPr>
              <w:t>Dose Preparation (Automated Pump)</w:t>
            </w:r>
          </w:p>
        </w:tc>
      </w:tr>
      <w:tr w:rsidR="00D93BCC" w:rsidTr="000E6B2E">
        <w:tc>
          <w:tcPr>
            <w:tcW w:w="3369" w:type="dxa"/>
            <w:gridSpan w:val="2"/>
          </w:tcPr>
          <w:p w:rsidR="00D93BCC" w:rsidRDefault="00D93BCC" w:rsidP="00FF2BC2">
            <w:pPr>
              <w:rPr>
                <w:b/>
              </w:rPr>
            </w:pPr>
            <w:r>
              <w:rPr>
                <w:b/>
              </w:rPr>
              <w:t>Automated system details not checked against Rx.</w:t>
            </w:r>
          </w:p>
          <w:p w:rsidR="00D93BCC" w:rsidRPr="00D93BCC" w:rsidRDefault="00D93BCC" w:rsidP="00FF2BC2">
            <w:r w:rsidRPr="00D93BCC">
              <w:t>All details entered into the system are assumed to be correct. The doses, patient details etc are never double checked.</w:t>
            </w:r>
          </w:p>
        </w:tc>
        <w:tc>
          <w:tcPr>
            <w:tcW w:w="3543" w:type="dxa"/>
          </w:tcPr>
          <w:p w:rsidR="00D93BCC" w:rsidRDefault="00D93BCC" w:rsidP="00D93BCC">
            <w:pPr>
              <w:tabs>
                <w:tab w:val="left" w:pos="4200"/>
              </w:tabs>
            </w:pPr>
            <w:r>
              <w:t>Patients receive the wrong dose.</w:t>
            </w:r>
          </w:p>
          <w:p w:rsidR="00D93BCC" w:rsidRDefault="00D93BCC" w:rsidP="00D93BCC">
            <w:pPr>
              <w:tabs>
                <w:tab w:val="left" w:pos="4200"/>
              </w:tabs>
            </w:pPr>
            <w:r>
              <w:t>Potential for overdose.</w:t>
            </w:r>
          </w:p>
        </w:tc>
        <w:tc>
          <w:tcPr>
            <w:tcW w:w="3770" w:type="dxa"/>
          </w:tcPr>
          <w:p w:rsidR="00D93BCC" w:rsidRDefault="00D93BCC" w:rsidP="00474D96">
            <w:pPr>
              <w:tabs>
                <w:tab w:val="left" w:pos="4200"/>
              </w:tabs>
            </w:pPr>
            <w:r>
              <w:t>The details on screen should be checked against the Rx at each dispensing. You would not dispense MST tablets without checking the Rx.</w:t>
            </w:r>
          </w:p>
          <w:p w:rsidR="00D93BCC" w:rsidRDefault="00D93BCC" w:rsidP="00474D96">
            <w:pPr>
              <w:tabs>
                <w:tab w:val="left" w:pos="4200"/>
              </w:tabs>
            </w:pPr>
            <w:r>
              <w:t>Check the patient name, drug and dose. Ensure the Rx remains valid for the day the dose is being dispensed.</w:t>
            </w:r>
          </w:p>
        </w:tc>
      </w:tr>
      <w:tr w:rsidR="00D93BCC" w:rsidTr="000E6B2E">
        <w:tc>
          <w:tcPr>
            <w:tcW w:w="959" w:type="dxa"/>
          </w:tcPr>
          <w:p w:rsidR="00D93BCC" w:rsidRDefault="00D93BCC" w:rsidP="0024335C">
            <w:pPr>
              <w:jc w:val="center"/>
              <w:rPr>
                <w:b/>
              </w:rPr>
            </w:pPr>
            <w:r>
              <w:rPr>
                <w:b/>
              </w:rPr>
              <w:t>8</w:t>
            </w:r>
          </w:p>
        </w:tc>
        <w:tc>
          <w:tcPr>
            <w:tcW w:w="9723" w:type="dxa"/>
            <w:gridSpan w:val="3"/>
            <w:shd w:val="clear" w:color="auto" w:fill="D9D9D9" w:themeFill="background1" w:themeFillShade="D9"/>
          </w:tcPr>
          <w:p w:rsidR="00D93BCC" w:rsidRPr="00C007DB" w:rsidRDefault="00D93BCC" w:rsidP="00C007DB">
            <w:pPr>
              <w:tabs>
                <w:tab w:val="left" w:pos="4200"/>
              </w:tabs>
              <w:jc w:val="center"/>
              <w:rPr>
                <w:b/>
              </w:rPr>
            </w:pPr>
            <w:r>
              <w:rPr>
                <w:b/>
              </w:rPr>
              <w:t>Dose Storage</w:t>
            </w:r>
          </w:p>
        </w:tc>
      </w:tr>
      <w:tr w:rsidR="00D93BCC" w:rsidTr="000E6B2E">
        <w:tc>
          <w:tcPr>
            <w:tcW w:w="3369" w:type="dxa"/>
            <w:gridSpan w:val="2"/>
          </w:tcPr>
          <w:p w:rsidR="00D93BCC" w:rsidRDefault="00D93BCC" w:rsidP="00FF2BC2">
            <w:pPr>
              <w:rPr>
                <w:b/>
              </w:rPr>
            </w:pPr>
            <w:r w:rsidRPr="004A5C17">
              <w:rPr>
                <w:b/>
              </w:rPr>
              <w:t>Lack of segregation</w:t>
            </w:r>
            <w:r>
              <w:rPr>
                <w:b/>
              </w:rPr>
              <w:t xml:space="preserve"> of doses within the CD.</w:t>
            </w:r>
          </w:p>
          <w:p w:rsidR="00D93BCC" w:rsidRDefault="00D93BCC" w:rsidP="00FF2BC2">
            <w:r>
              <w:t>Doses awaiting collection, uncollected doses, and multiple doses stored together in the CD cabinet in a chaotic fashion.</w:t>
            </w:r>
          </w:p>
          <w:p w:rsidR="00D93BCC" w:rsidRDefault="00D93BCC" w:rsidP="003E33F1"/>
        </w:tc>
        <w:tc>
          <w:tcPr>
            <w:tcW w:w="3543" w:type="dxa"/>
          </w:tcPr>
          <w:p w:rsidR="00D93BCC" w:rsidRDefault="00D93BCC" w:rsidP="00FF2BC2">
            <w:pPr>
              <w:tabs>
                <w:tab w:val="left" w:pos="4200"/>
              </w:tabs>
            </w:pPr>
            <w:r>
              <w:t>Uncollected doses / doses awaiting reconciliation to stock may be issued in error.</w:t>
            </w:r>
          </w:p>
          <w:p w:rsidR="00D93BCC" w:rsidRDefault="00D93BCC" w:rsidP="00FF2BC2">
            <w:pPr>
              <w:tabs>
                <w:tab w:val="left" w:pos="4200"/>
              </w:tabs>
            </w:pPr>
            <w:r>
              <w:t>Confusion surrounding whether doses have been collected or not, resulting in multiple doses being issued on the same day.</w:t>
            </w:r>
          </w:p>
          <w:p w:rsidR="00D93BCC" w:rsidRDefault="00D93BCC" w:rsidP="00FF2BC2">
            <w:pPr>
              <w:tabs>
                <w:tab w:val="left" w:pos="4200"/>
              </w:tabs>
            </w:pPr>
            <w:r>
              <w:t>Patient receives someone else’s dose.</w:t>
            </w:r>
          </w:p>
        </w:tc>
        <w:tc>
          <w:tcPr>
            <w:tcW w:w="3770" w:type="dxa"/>
          </w:tcPr>
          <w:p w:rsidR="00D93BCC" w:rsidRDefault="00D93BCC" w:rsidP="00474D96">
            <w:pPr>
              <w:tabs>
                <w:tab w:val="left" w:pos="4200"/>
              </w:tabs>
            </w:pPr>
            <w:r>
              <w:t xml:space="preserve">Clearly segregate doses either by date or patient. Ensure all doses are labelled appropriately indicating the date on which they are to be dispensed to the patient. </w:t>
            </w:r>
          </w:p>
          <w:p w:rsidR="00D93BCC" w:rsidRDefault="00D93BCC" w:rsidP="00D93BCC">
            <w:pPr>
              <w:tabs>
                <w:tab w:val="left" w:pos="4200"/>
              </w:tabs>
            </w:pPr>
            <w:r>
              <w:t>Clearly segregate uncollected doses from doses awaiting collection.</w:t>
            </w:r>
          </w:p>
        </w:tc>
      </w:tr>
      <w:tr w:rsidR="00D93BCC" w:rsidTr="000E6B2E">
        <w:tc>
          <w:tcPr>
            <w:tcW w:w="959" w:type="dxa"/>
          </w:tcPr>
          <w:p w:rsidR="00D93BCC" w:rsidRDefault="00D93BCC" w:rsidP="0024335C">
            <w:pPr>
              <w:jc w:val="center"/>
              <w:rPr>
                <w:b/>
              </w:rPr>
            </w:pPr>
            <w:r>
              <w:rPr>
                <w:b/>
              </w:rPr>
              <w:t>9</w:t>
            </w:r>
          </w:p>
        </w:tc>
        <w:tc>
          <w:tcPr>
            <w:tcW w:w="9723" w:type="dxa"/>
            <w:gridSpan w:val="3"/>
            <w:shd w:val="clear" w:color="auto" w:fill="D9D9D9" w:themeFill="background1" w:themeFillShade="D9"/>
          </w:tcPr>
          <w:p w:rsidR="00D93BCC" w:rsidRPr="00C007DB" w:rsidRDefault="00D93BCC" w:rsidP="00C007DB">
            <w:pPr>
              <w:tabs>
                <w:tab w:val="left" w:pos="4200"/>
              </w:tabs>
              <w:jc w:val="center"/>
              <w:rPr>
                <w:b/>
              </w:rPr>
            </w:pPr>
            <w:r>
              <w:rPr>
                <w:b/>
              </w:rPr>
              <w:t>Doses Removed from CD Cabinet for Collection</w:t>
            </w:r>
          </w:p>
        </w:tc>
      </w:tr>
      <w:tr w:rsidR="00D93BCC" w:rsidTr="000E6B2E">
        <w:tc>
          <w:tcPr>
            <w:tcW w:w="3369" w:type="dxa"/>
            <w:gridSpan w:val="2"/>
          </w:tcPr>
          <w:p w:rsidR="00D93BCC" w:rsidRPr="00D93BCC" w:rsidRDefault="00D93BCC" w:rsidP="00FF2BC2">
            <w:pPr>
              <w:rPr>
                <w:b/>
              </w:rPr>
            </w:pPr>
            <w:r w:rsidRPr="00D93BCC">
              <w:rPr>
                <w:b/>
              </w:rPr>
              <w:t>Chaotic Dose storage:</w:t>
            </w:r>
          </w:p>
          <w:p w:rsidR="00D93BCC" w:rsidRDefault="00D93BCC" w:rsidP="00FF2BC2">
            <w:r w:rsidRPr="000602A7">
              <w:t>Doses are placed out with the direct supervision of the pharmacist</w:t>
            </w:r>
            <w:r>
              <w:t>.</w:t>
            </w:r>
          </w:p>
          <w:p w:rsidR="00D93BCC" w:rsidRPr="000602A7" w:rsidRDefault="00D93BCC" w:rsidP="000602A7">
            <w:r>
              <w:t xml:space="preserve">Doses are not segregated from work areas where other doses or Rx’s are dispensed. </w:t>
            </w:r>
          </w:p>
        </w:tc>
        <w:tc>
          <w:tcPr>
            <w:tcW w:w="3543" w:type="dxa"/>
          </w:tcPr>
          <w:p w:rsidR="00D93BCC" w:rsidRDefault="00D93BCC" w:rsidP="00994D1A">
            <w:pPr>
              <w:tabs>
                <w:tab w:val="left" w:pos="4200"/>
              </w:tabs>
            </w:pPr>
            <w:r>
              <w:t>Doses for collection may be:</w:t>
            </w:r>
          </w:p>
          <w:p w:rsidR="00D93BCC" w:rsidRDefault="00D93BCC" w:rsidP="000602A7">
            <w:pPr>
              <w:pStyle w:val="ListParagraph"/>
              <w:numPr>
                <w:ilvl w:val="0"/>
                <w:numId w:val="15"/>
              </w:numPr>
              <w:tabs>
                <w:tab w:val="left" w:pos="4200"/>
              </w:tabs>
            </w:pPr>
            <w:r>
              <w:t xml:space="preserve">Mixed in with other doses being prepared, </w:t>
            </w:r>
          </w:p>
          <w:p w:rsidR="00D93BCC" w:rsidRDefault="00D93BCC" w:rsidP="000602A7">
            <w:pPr>
              <w:pStyle w:val="ListParagraph"/>
              <w:numPr>
                <w:ilvl w:val="0"/>
                <w:numId w:val="15"/>
              </w:numPr>
              <w:tabs>
                <w:tab w:val="left" w:pos="4200"/>
              </w:tabs>
            </w:pPr>
            <w:r>
              <w:t xml:space="preserve">Mislabelled, </w:t>
            </w:r>
          </w:p>
          <w:p w:rsidR="00D93BCC" w:rsidRDefault="00D93BCC" w:rsidP="000602A7">
            <w:pPr>
              <w:pStyle w:val="ListParagraph"/>
              <w:numPr>
                <w:ilvl w:val="0"/>
                <w:numId w:val="15"/>
              </w:numPr>
              <w:tabs>
                <w:tab w:val="left" w:pos="4200"/>
              </w:tabs>
            </w:pPr>
            <w:r>
              <w:t>Given to the wrong patient.</w:t>
            </w:r>
          </w:p>
          <w:p w:rsidR="00D93BCC" w:rsidRDefault="00D93BCC" w:rsidP="000602A7">
            <w:pPr>
              <w:pStyle w:val="ListParagraph"/>
              <w:numPr>
                <w:ilvl w:val="0"/>
                <w:numId w:val="15"/>
              </w:numPr>
              <w:tabs>
                <w:tab w:val="left" w:pos="4200"/>
              </w:tabs>
            </w:pPr>
            <w:r>
              <w:t>Packaged with Rx items for other patients.</w:t>
            </w:r>
          </w:p>
          <w:p w:rsidR="00D93BCC" w:rsidRDefault="00D93BCC" w:rsidP="000602A7">
            <w:pPr>
              <w:pStyle w:val="ListParagraph"/>
              <w:numPr>
                <w:ilvl w:val="0"/>
                <w:numId w:val="15"/>
              </w:numPr>
              <w:tabs>
                <w:tab w:val="left" w:pos="4200"/>
              </w:tabs>
            </w:pPr>
            <w:r>
              <w:t>Handed out without the pharmacists knowledge or ability to intervene if they so desire.</w:t>
            </w:r>
          </w:p>
        </w:tc>
        <w:tc>
          <w:tcPr>
            <w:tcW w:w="3770" w:type="dxa"/>
          </w:tcPr>
          <w:p w:rsidR="00D93BCC" w:rsidRDefault="00D93BCC" w:rsidP="00FF2BC2">
            <w:pPr>
              <w:tabs>
                <w:tab w:val="left" w:pos="4200"/>
              </w:tabs>
            </w:pPr>
            <w:r>
              <w:t>Pharmacists should have the ability to double check patients’ identity, volumes being dispensed / handed out.</w:t>
            </w:r>
          </w:p>
          <w:p w:rsidR="00D93BCC" w:rsidRDefault="00D93BCC" w:rsidP="00D93BCC">
            <w:pPr>
              <w:tabs>
                <w:tab w:val="left" w:pos="4200"/>
              </w:tabs>
            </w:pPr>
            <w:r>
              <w:t xml:space="preserve">Doses for collection should be appropriately stored in such to minimise the risk of the wrong dose being given to the wrong patient. </w:t>
            </w:r>
          </w:p>
        </w:tc>
      </w:tr>
    </w:tbl>
    <w:p w:rsidR="007E42AC" w:rsidRDefault="007E42AC" w:rsidP="00AD3031">
      <w:pPr>
        <w:tabs>
          <w:tab w:val="left" w:pos="4200"/>
        </w:tabs>
      </w:pPr>
    </w:p>
    <w:tbl>
      <w:tblPr>
        <w:tblStyle w:val="TableGrid"/>
        <w:tblW w:w="0" w:type="auto"/>
        <w:tblLayout w:type="fixed"/>
        <w:tblLook w:val="04A0"/>
      </w:tblPr>
      <w:tblGrid>
        <w:gridCol w:w="959"/>
        <w:gridCol w:w="2410"/>
        <w:gridCol w:w="3543"/>
        <w:gridCol w:w="3770"/>
      </w:tblGrid>
      <w:tr w:rsidR="001325D6" w:rsidRPr="00C007DB" w:rsidTr="001325D6">
        <w:tc>
          <w:tcPr>
            <w:tcW w:w="959" w:type="dxa"/>
            <w:shd w:val="clear" w:color="auto" w:fill="8DB3E2" w:themeFill="text2" w:themeFillTint="66"/>
          </w:tcPr>
          <w:p w:rsidR="001325D6" w:rsidRPr="00B55C20" w:rsidRDefault="001325D6" w:rsidP="007E42AC">
            <w:pPr>
              <w:tabs>
                <w:tab w:val="left" w:pos="4200"/>
              </w:tabs>
              <w:jc w:val="center"/>
              <w:rPr>
                <w:b/>
              </w:rPr>
            </w:pPr>
            <w:r>
              <w:rPr>
                <w:b/>
              </w:rPr>
              <w:t>Process Point</w:t>
            </w:r>
          </w:p>
        </w:tc>
        <w:tc>
          <w:tcPr>
            <w:tcW w:w="2410" w:type="dxa"/>
            <w:shd w:val="clear" w:color="auto" w:fill="D99594" w:themeFill="accent2" w:themeFillTint="99"/>
            <w:vAlign w:val="center"/>
          </w:tcPr>
          <w:p w:rsidR="001325D6" w:rsidRPr="00B55C20" w:rsidRDefault="001325D6" w:rsidP="001325D6">
            <w:pPr>
              <w:tabs>
                <w:tab w:val="left" w:pos="4200"/>
              </w:tabs>
              <w:jc w:val="center"/>
              <w:rPr>
                <w:b/>
              </w:rPr>
            </w:pPr>
            <w:r w:rsidRPr="00B55C20">
              <w:rPr>
                <w:b/>
              </w:rPr>
              <w:t>ERRORS</w:t>
            </w:r>
          </w:p>
        </w:tc>
        <w:tc>
          <w:tcPr>
            <w:tcW w:w="3543" w:type="dxa"/>
            <w:shd w:val="clear" w:color="auto" w:fill="FABF8F" w:themeFill="accent6" w:themeFillTint="99"/>
            <w:vAlign w:val="center"/>
          </w:tcPr>
          <w:p w:rsidR="001325D6" w:rsidRPr="00B55C20" w:rsidRDefault="001325D6" w:rsidP="001325D6">
            <w:pPr>
              <w:tabs>
                <w:tab w:val="left" w:pos="4200"/>
              </w:tabs>
              <w:jc w:val="center"/>
              <w:rPr>
                <w:b/>
              </w:rPr>
            </w:pPr>
            <w:r w:rsidRPr="00B55C20">
              <w:rPr>
                <w:b/>
              </w:rPr>
              <w:t>IMPLICATIONS</w:t>
            </w:r>
          </w:p>
        </w:tc>
        <w:tc>
          <w:tcPr>
            <w:tcW w:w="3770" w:type="dxa"/>
            <w:shd w:val="clear" w:color="auto" w:fill="C2D69B" w:themeFill="accent3" w:themeFillTint="99"/>
            <w:vAlign w:val="center"/>
          </w:tcPr>
          <w:p w:rsidR="001325D6" w:rsidRPr="00B55C20" w:rsidRDefault="001325D6" w:rsidP="001325D6">
            <w:pPr>
              <w:tabs>
                <w:tab w:val="left" w:pos="4200"/>
              </w:tabs>
              <w:jc w:val="center"/>
              <w:rPr>
                <w:b/>
              </w:rPr>
            </w:pPr>
            <w:r w:rsidRPr="00B55C20">
              <w:rPr>
                <w:b/>
              </w:rPr>
              <w:t>RECOMMENDATIONS</w:t>
            </w:r>
          </w:p>
        </w:tc>
      </w:tr>
      <w:tr w:rsidR="007E42AC" w:rsidRPr="00C007DB" w:rsidTr="007E42AC">
        <w:tc>
          <w:tcPr>
            <w:tcW w:w="959" w:type="dxa"/>
          </w:tcPr>
          <w:p w:rsidR="007E42AC" w:rsidRDefault="007E42AC" w:rsidP="007E42AC">
            <w:pPr>
              <w:jc w:val="center"/>
              <w:rPr>
                <w:b/>
              </w:rPr>
            </w:pPr>
            <w:r>
              <w:rPr>
                <w:b/>
              </w:rPr>
              <w:t>10</w:t>
            </w:r>
          </w:p>
        </w:tc>
        <w:tc>
          <w:tcPr>
            <w:tcW w:w="9723" w:type="dxa"/>
            <w:gridSpan w:val="3"/>
            <w:shd w:val="clear" w:color="auto" w:fill="D9D9D9" w:themeFill="background1" w:themeFillShade="D9"/>
          </w:tcPr>
          <w:p w:rsidR="007E42AC" w:rsidRPr="00C007DB" w:rsidRDefault="007E42AC" w:rsidP="007E42AC">
            <w:pPr>
              <w:tabs>
                <w:tab w:val="left" w:pos="4200"/>
              </w:tabs>
              <w:jc w:val="center"/>
              <w:rPr>
                <w:b/>
              </w:rPr>
            </w:pPr>
            <w:r w:rsidRPr="00C007DB">
              <w:rPr>
                <w:b/>
              </w:rPr>
              <w:t>Doses Reconciled to Stock</w:t>
            </w:r>
          </w:p>
        </w:tc>
      </w:tr>
      <w:tr w:rsidR="007E42AC" w:rsidTr="007E42AC">
        <w:tc>
          <w:tcPr>
            <w:tcW w:w="3369" w:type="dxa"/>
            <w:gridSpan w:val="2"/>
          </w:tcPr>
          <w:p w:rsidR="007E42AC" w:rsidRDefault="007E42AC" w:rsidP="007E42AC">
            <w:pPr>
              <w:rPr>
                <w:b/>
              </w:rPr>
            </w:pPr>
            <w:r>
              <w:rPr>
                <w:b/>
              </w:rPr>
              <w:t>Delay in reconciling uncollected doses to stock:</w:t>
            </w:r>
          </w:p>
          <w:p w:rsidR="007E42AC" w:rsidRPr="00994D1A" w:rsidRDefault="007E42AC" w:rsidP="007E42AC">
            <w:r>
              <w:t>Uncollected doses have not been reconciled promptly, and have been re-issued to patients after their Rx has finished.</w:t>
            </w:r>
          </w:p>
        </w:tc>
        <w:tc>
          <w:tcPr>
            <w:tcW w:w="3543" w:type="dxa"/>
          </w:tcPr>
          <w:p w:rsidR="007E42AC" w:rsidRDefault="007E42AC" w:rsidP="007E42AC">
            <w:pPr>
              <w:tabs>
                <w:tab w:val="left" w:pos="4200"/>
              </w:tabs>
            </w:pPr>
            <w:r>
              <w:t>Doses have been re-issued to patients after their Rx has finished, incre</w:t>
            </w:r>
            <w:r w:rsidR="00D93BCC">
              <w:t>asing the risk of double dosing, leading to confusion and missed appointments at the prescribers.</w:t>
            </w:r>
          </w:p>
        </w:tc>
        <w:tc>
          <w:tcPr>
            <w:tcW w:w="3770" w:type="dxa"/>
          </w:tcPr>
          <w:p w:rsidR="007E42AC" w:rsidRDefault="007E42AC" w:rsidP="007E42AC">
            <w:pPr>
              <w:tabs>
                <w:tab w:val="left" w:pos="4200"/>
              </w:tabs>
            </w:pPr>
            <w:r>
              <w:t xml:space="preserve">Record and reconcile uncollected doses </w:t>
            </w:r>
            <w:r w:rsidR="00D93BCC">
              <w:t xml:space="preserve">promptly </w:t>
            </w:r>
            <w:r>
              <w:t>back into stock either at the end of the day or prior to opening the next day.</w:t>
            </w:r>
          </w:p>
        </w:tc>
      </w:tr>
      <w:tr w:rsidR="007E42AC" w:rsidRPr="00C007DB" w:rsidTr="007E42AC">
        <w:tc>
          <w:tcPr>
            <w:tcW w:w="959" w:type="dxa"/>
          </w:tcPr>
          <w:p w:rsidR="007E42AC" w:rsidRDefault="007E42AC" w:rsidP="007E42AC">
            <w:pPr>
              <w:jc w:val="center"/>
              <w:rPr>
                <w:b/>
              </w:rPr>
            </w:pPr>
            <w:r>
              <w:rPr>
                <w:b/>
              </w:rPr>
              <w:t>11</w:t>
            </w:r>
          </w:p>
        </w:tc>
        <w:tc>
          <w:tcPr>
            <w:tcW w:w="9723" w:type="dxa"/>
            <w:gridSpan w:val="3"/>
            <w:shd w:val="clear" w:color="auto" w:fill="D9D9D9" w:themeFill="background1" w:themeFillShade="D9"/>
          </w:tcPr>
          <w:p w:rsidR="007E42AC" w:rsidRPr="00C007DB" w:rsidRDefault="007E42AC" w:rsidP="007E42AC">
            <w:pPr>
              <w:tabs>
                <w:tab w:val="left" w:pos="4200"/>
              </w:tabs>
              <w:jc w:val="center"/>
              <w:rPr>
                <w:b/>
              </w:rPr>
            </w:pPr>
            <w:r w:rsidRPr="00C007DB">
              <w:rPr>
                <w:b/>
              </w:rPr>
              <w:t>Dose Collection</w:t>
            </w:r>
          </w:p>
        </w:tc>
      </w:tr>
      <w:tr w:rsidR="007E42AC" w:rsidTr="007E42AC">
        <w:tc>
          <w:tcPr>
            <w:tcW w:w="3369" w:type="dxa"/>
            <w:gridSpan w:val="2"/>
          </w:tcPr>
          <w:p w:rsidR="007E42AC" w:rsidRPr="00AA276B" w:rsidRDefault="007E42AC" w:rsidP="00AA276B">
            <w:pPr>
              <w:pStyle w:val="ListParagraph"/>
              <w:numPr>
                <w:ilvl w:val="0"/>
                <w:numId w:val="21"/>
              </w:numPr>
              <w:rPr>
                <w:b/>
              </w:rPr>
            </w:pPr>
            <w:r w:rsidRPr="00AA276B">
              <w:rPr>
                <w:b/>
              </w:rPr>
              <w:t>Wrong patient / wrong dose:</w:t>
            </w:r>
          </w:p>
          <w:p w:rsidR="007E42AC" w:rsidRDefault="007E42AC" w:rsidP="007E42AC">
            <w:pPr>
              <w:pStyle w:val="ListParagraph"/>
              <w:numPr>
                <w:ilvl w:val="0"/>
                <w:numId w:val="12"/>
              </w:numPr>
            </w:pPr>
            <w:r w:rsidRPr="00994D1A">
              <w:t>Patient I</w:t>
            </w:r>
            <w:r>
              <w:t>D not confirmed.</w:t>
            </w:r>
          </w:p>
          <w:p w:rsidR="007E42AC" w:rsidRDefault="007E42AC" w:rsidP="007E42AC">
            <w:pPr>
              <w:pStyle w:val="ListParagraph"/>
              <w:numPr>
                <w:ilvl w:val="0"/>
                <w:numId w:val="12"/>
              </w:numPr>
            </w:pPr>
            <w:r>
              <w:t>Multiple patients served at the same time.</w:t>
            </w:r>
          </w:p>
          <w:p w:rsidR="007E42AC" w:rsidRDefault="007E42AC" w:rsidP="007E42AC">
            <w:pPr>
              <w:pStyle w:val="ListParagraph"/>
              <w:numPr>
                <w:ilvl w:val="0"/>
                <w:numId w:val="12"/>
              </w:numPr>
            </w:pPr>
            <w:r>
              <w:t>Doses left unsupervised both in the dispensary and the front counter.</w:t>
            </w:r>
          </w:p>
          <w:p w:rsidR="007E42AC" w:rsidRPr="00994D1A" w:rsidRDefault="007E42AC" w:rsidP="007E42AC">
            <w:pPr>
              <w:pStyle w:val="ListParagraph"/>
              <w:numPr>
                <w:ilvl w:val="0"/>
                <w:numId w:val="12"/>
              </w:numPr>
            </w:pPr>
            <w:r>
              <w:t>Bottle / cup not labelled.</w:t>
            </w:r>
          </w:p>
        </w:tc>
        <w:tc>
          <w:tcPr>
            <w:tcW w:w="3543" w:type="dxa"/>
          </w:tcPr>
          <w:p w:rsidR="007E42AC" w:rsidRDefault="007E42AC" w:rsidP="007E42AC">
            <w:pPr>
              <w:tabs>
                <w:tab w:val="left" w:pos="4200"/>
              </w:tabs>
            </w:pPr>
            <w:r>
              <w:t>Potential for overdose.</w:t>
            </w:r>
          </w:p>
          <w:p w:rsidR="007E42AC" w:rsidRDefault="007E42AC" w:rsidP="007E42AC">
            <w:pPr>
              <w:tabs>
                <w:tab w:val="left" w:pos="4200"/>
              </w:tabs>
            </w:pPr>
            <w:r>
              <w:t>Patie</w:t>
            </w:r>
            <w:r w:rsidR="00D93BCC">
              <w:t>nt receives someone else’s dose, or the wrong dose volume.</w:t>
            </w:r>
          </w:p>
        </w:tc>
        <w:tc>
          <w:tcPr>
            <w:tcW w:w="3770" w:type="dxa"/>
          </w:tcPr>
          <w:p w:rsidR="007E42AC" w:rsidRDefault="007E42AC" w:rsidP="007E42AC">
            <w:pPr>
              <w:tabs>
                <w:tab w:val="left" w:pos="4200"/>
              </w:tabs>
            </w:pPr>
            <w:r>
              <w:t>Confirm the ID of the patient being served – name, address, date of birth, expected dose.</w:t>
            </w:r>
          </w:p>
          <w:p w:rsidR="007E42AC" w:rsidRDefault="007E42AC" w:rsidP="007E42AC">
            <w:pPr>
              <w:tabs>
                <w:tab w:val="left" w:pos="4200"/>
              </w:tabs>
            </w:pPr>
            <w:r>
              <w:t>Serve only one patient at one time.</w:t>
            </w:r>
          </w:p>
          <w:p w:rsidR="007E42AC" w:rsidRDefault="007E42AC" w:rsidP="007E42AC">
            <w:pPr>
              <w:tabs>
                <w:tab w:val="left" w:pos="4200"/>
              </w:tabs>
            </w:pPr>
            <w:r>
              <w:t>If using an automated system, only dispense one dose at one time.</w:t>
            </w:r>
          </w:p>
          <w:p w:rsidR="007E42AC" w:rsidRDefault="007E42AC" w:rsidP="007E42AC">
            <w:pPr>
              <w:tabs>
                <w:tab w:val="left" w:pos="4200"/>
              </w:tabs>
            </w:pPr>
            <w:r>
              <w:t>Ensure all bottles / cups are labelled, especially doses dispensed by automated systems.</w:t>
            </w:r>
          </w:p>
          <w:p w:rsidR="007E42AC" w:rsidRDefault="007E42AC" w:rsidP="007E42AC">
            <w:pPr>
              <w:tabs>
                <w:tab w:val="left" w:pos="4200"/>
              </w:tabs>
            </w:pPr>
            <w:r>
              <w:t>Double check the details on screen, on the bottle /cup match the patient prior to handing over the dose.</w:t>
            </w:r>
          </w:p>
          <w:p w:rsidR="007E42AC" w:rsidRDefault="007E42AC" w:rsidP="007E42AC">
            <w:pPr>
              <w:tabs>
                <w:tab w:val="left" w:pos="4200"/>
              </w:tabs>
            </w:pPr>
            <w:r>
              <w:t>Confirm the dose dispensed matches the dose on the Rx.</w:t>
            </w:r>
          </w:p>
          <w:p w:rsidR="0072511E" w:rsidRDefault="0072511E" w:rsidP="007E42AC">
            <w:pPr>
              <w:tabs>
                <w:tab w:val="left" w:pos="4200"/>
              </w:tabs>
            </w:pPr>
            <w:r>
              <w:t>Hand the dose directly to the patient.</w:t>
            </w:r>
          </w:p>
        </w:tc>
      </w:tr>
      <w:tr w:rsidR="007E42AC" w:rsidTr="007E42AC">
        <w:tc>
          <w:tcPr>
            <w:tcW w:w="3369" w:type="dxa"/>
            <w:gridSpan w:val="2"/>
          </w:tcPr>
          <w:p w:rsidR="007E42AC" w:rsidRPr="00AA276B" w:rsidRDefault="007E42AC" w:rsidP="00AA276B">
            <w:pPr>
              <w:pStyle w:val="ListParagraph"/>
              <w:numPr>
                <w:ilvl w:val="0"/>
                <w:numId w:val="21"/>
              </w:numPr>
              <w:rPr>
                <w:b/>
              </w:rPr>
            </w:pPr>
            <w:r w:rsidRPr="00AA276B">
              <w:rPr>
                <w:b/>
              </w:rPr>
              <w:t>Rx instructions ignored:</w:t>
            </w:r>
          </w:p>
          <w:p w:rsidR="007E42AC" w:rsidRPr="00414079" w:rsidRDefault="007E42AC" w:rsidP="007E42AC">
            <w:pPr>
              <w:pStyle w:val="ListParagraph"/>
              <w:tabs>
                <w:tab w:val="left" w:pos="4200"/>
              </w:tabs>
              <w:ind w:left="0"/>
            </w:pPr>
            <w:r w:rsidRPr="00414079">
              <w:t>Supervised doses dispensed as take home</w:t>
            </w:r>
            <w:r>
              <w:t>.</w:t>
            </w:r>
          </w:p>
        </w:tc>
        <w:tc>
          <w:tcPr>
            <w:tcW w:w="3543" w:type="dxa"/>
          </w:tcPr>
          <w:p w:rsidR="007E42AC" w:rsidRDefault="007E42AC" w:rsidP="007E42AC">
            <w:pPr>
              <w:tabs>
                <w:tab w:val="left" w:pos="4200"/>
              </w:tabs>
            </w:pPr>
            <w:r>
              <w:t>Patients who may be unstable or unable to cope with take home doses are put at risk of overdose, or dose may be diverted.</w:t>
            </w:r>
          </w:p>
        </w:tc>
        <w:tc>
          <w:tcPr>
            <w:tcW w:w="3770" w:type="dxa"/>
          </w:tcPr>
          <w:p w:rsidR="0072511E" w:rsidRDefault="007E42AC" w:rsidP="007E42AC">
            <w:pPr>
              <w:tabs>
                <w:tab w:val="left" w:pos="4200"/>
              </w:tabs>
            </w:pPr>
            <w:r>
              <w:t>Adhere to the instructions on the Rx.</w:t>
            </w:r>
          </w:p>
          <w:p w:rsidR="0072511E" w:rsidRDefault="0072511E" w:rsidP="007E42AC">
            <w:pPr>
              <w:tabs>
                <w:tab w:val="left" w:pos="4200"/>
              </w:tabs>
            </w:pPr>
            <w:r>
              <w:t>You may be unaware of the reasons for the prescriber’s instructions.</w:t>
            </w:r>
          </w:p>
          <w:p w:rsidR="007E42AC" w:rsidRDefault="007E42AC" w:rsidP="007E42AC">
            <w:pPr>
              <w:tabs>
                <w:tab w:val="left" w:pos="4200"/>
              </w:tabs>
            </w:pPr>
            <w:r>
              <w:t>The risks and responsibility should you deviate from them are yours alone, and the consequences may be severe.</w:t>
            </w:r>
          </w:p>
        </w:tc>
      </w:tr>
      <w:tr w:rsidR="007E42AC" w:rsidRPr="00C007DB" w:rsidTr="007E42AC">
        <w:tc>
          <w:tcPr>
            <w:tcW w:w="959" w:type="dxa"/>
          </w:tcPr>
          <w:p w:rsidR="007E42AC" w:rsidRDefault="007E42AC" w:rsidP="007E42AC">
            <w:pPr>
              <w:jc w:val="center"/>
              <w:rPr>
                <w:b/>
              </w:rPr>
            </w:pPr>
            <w:r>
              <w:rPr>
                <w:b/>
              </w:rPr>
              <w:t>12</w:t>
            </w:r>
          </w:p>
        </w:tc>
        <w:tc>
          <w:tcPr>
            <w:tcW w:w="9723" w:type="dxa"/>
            <w:gridSpan w:val="3"/>
            <w:shd w:val="clear" w:color="auto" w:fill="D9D9D9" w:themeFill="background1" w:themeFillShade="D9"/>
          </w:tcPr>
          <w:p w:rsidR="007E42AC" w:rsidRPr="00C007DB" w:rsidRDefault="007E42AC" w:rsidP="007E42AC">
            <w:pPr>
              <w:tabs>
                <w:tab w:val="left" w:pos="4200"/>
              </w:tabs>
              <w:jc w:val="center"/>
              <w:rPr>
                <w:b/>
              </w:rPr>
            </w:pPr>
            <w:r>
              <w:rPr>
                <w:b/>
              </w:rPr>
              <w:t>Missed / Refused Doses</w:t>
            </w:r>
          </w:p>
        </w:tc>
      </w:tr>
      <w:tr w:rsidR="007E42AC" w:rsidTr="007E42AC">
        <w:tc>
          <w:tcPr>
            <w:tcW w:w="3369" w:type="dxa"/>
            <w:gridSpan w:val="2"/>
          </w:tcPr>
          <w:p w:rsidR="00290567" w:rsidRPr="00290567" w:rsidRDefault="00290567" w:rsidP="007E42AC">
            <w:pPr>
              <w:rPr>
                <w:b/>
              </w:rPr>
            </w:pPr>
            <w:r w:rsidRPr="00290567">
              <w:rPr>
                <w:b/>
              </w:rPr>
              <w:t>Missed / Refused Doses:</w:t>
            </w:r>
          </w:p>
          <w:p w:rsidR="007E42AC" w:rsidRDefault="007E42AC" w:rsidP="007E42AC">
            <w:r w:rsidRPr="0027652D">
              <w:t>Missed / refused doses are not recorded</w:t>
            </w:r>
            <w:r>
              <w:t>.</w:t>
            </w:r>
          </w:p>
          <w:p w:rsidR="007E42AC" w:rsidRPr="0027652D" w:rsidRDefault="007E42AC" w:rsidP="007E42AC">
            <w:r>
              <w:t>Doses remain in circulation with doses awaiting collection.</w:t>
            </w:r>
          </w:p>
        </w:tc>
        <w:tc>
          <w:tcPr>
            <w:tcW w:w="3543" w:type="dxa"/>
          </w:tcPr>
          <w:p w:rsidR="007E42AC" w:rsidRDefault="007E42AC" w:rsidP="007E42AC">
            <w:pPr>
              <w:tabs>
                <w:tab w:val="left" w:pos="4200"/>
              </w:tabs>
            </w:pPr>
            <w:r>
              <w:t>Confusion amongst staff:</w:t>
            </w:r>
          </w:p>
          <w:p w:rsidR="007E42AC" w:rsidRDefault="007E42AC" w:rsidP="007E42AC">
            <w:pPr>
              <w:pStyle w:val="ListParagraph"/>
              <w:numPr>
                <w:ilvl w:val="0"/>
                <w:numId w:val="14"/>
              </w:numPr>
              <w:tabs>
                <w:tab w:val="left" w:pos="4200"/>
              </w:tabs>
            </w:pPr>
            <w:r>
              <w:t>If doses were missed / refused on specific days.</w:t>
            </w:r>
          </w:p>
          <w:p w:rsidR="007E42AC" w:rsidRDefault="007E42AC" w:rsidP="007E42AC">
            <w:pPr>
              <w:pStyle w:val="ListParagraph"/>
              <w:numPr>
                <w:ilvl w:val="0"/>
                <w:numId w:val="14"/>
              </w:numPr>
              <w:tabs>
                <w:tab w:val="left" w:pos="4200"/>
              </w:tabs>
            </w:pPr>
            <w:r>
              <w:t>How many doses have been missed / refused.</w:t>
            </w:r>
          </w:p>
          <w:p w:rsidR="007E42AC" w:rsidRDefault="007E42AC" w:rsidP="007E42AC">
            <w:pPr>
              <w:pStyle w:val="ListParagraph"/>
              <w:numPr>
                <w:ilvl w:val="0"/>
                <w:numId w:val="14"/>
              </w:numPr>
              <w:tabs>
                <w:tab w:val="left" w:pos="4200"/>
              </w:tabs>
            </w:pPr>
            <w:r>
              <w:t>Prescribers are not contacted re</w:t>
            </w:r>
            <w:r w:rsidR="0072511E">
              <w:t>garding</w:t>
            </w:r>
            <w:r>
              <w:t xml:space="preserve"> 2 / 3 consecutive missed doses.</w:t>
            </w:r>
          </w:p>
          <w:p w:rsidR="007E42AC" w:rsidRDefault="007E42AC" w:rsidP="007E42AC">
            <w:pPr>
              <w:pStyle w:val="ListParagraph"/>
              <w:numPr>
                <w:ilvl w:val="0"/>
                <w:numId w:val="14"/>
              </w:numPr>
              <w:tabs>
                <w:tab w:val="left" w:pos="4200"/>
              </w:tabs>
            </w:pPr>
            <w:r>
              <w:t>Potential overdose if prescribers issue new Rx’s</w:t>
            </w:r>
            <w:r w:rsidR="0072511E">
              <w:t>.</w:t>
            </w:r>
          </w:p>
        </w:tc>
        <w:tc>
          <w:tcPr>
            <w:tcW w:w="3770" w:type="dxa"/>
          </w:tcPr>
          <w:p w:rsidR="007E42AC" w:rsidRDefault="007E42AC" w:rsidP="007E42AC">
            <w:pPr>
              <w:tabs>
                <w:tab w:val="left" w:pos="4200"/>
              </w:tabs>
            </w:pPr>
            <w:r>
              <w:t>Record missed / refused doses at the end of each day on the PC70.</w:t>
            </w:r>
          </w:p>
          <w:p w:rsidR="007E42AC" w:rsidRDefault="007E42AC" w:rsidP="007E42AC">
            <w:pPr>
              <w:tabs>
                <w:tab w:val="left" w:pos="4200"/>
              </w:tabs>
            </w:pPr>
            <w:r>
              <w:t>Identify patients who have missed 2 / 3 days and contact the prescriber, record that the prescriber has been contacted and the outcome.</w:t>
            </w:r>
          </w:p>
          <w:p w:rsidR="007E42AC" w:rsidRDefault="007E42AC" w:rsidP="007E42AC">
            <w:pPr>
              <w:tabs>
                <w:tab w:val="left" w:pos="4200"/>
              </w:tabs>
            </w:pPr>
            <w:r>
              <w:t>If future doses are to be withheld, ensure any pre-prepared doses are clearly segregated within the CD cabinet.</w:t>
            </w:r>
          </w:p>
          <w:p w:rsidR="007E42AC" w:rsidRDefault="007E42AC" w:rsidP="007E42AC">
            <w:pPr>
              <w:tabs>
                <w:tab w:val="left" w:pos="4200"/>
              </w:tabs>
            </w:pPr>
            <w:r>
              <w:t xml:space="preserve">Ensure any instructions from the prescriber are noted on </w:t>
            </w:r>
            <w:r w:rsidR="0072511E">
              <w:t xml:space="preserve">the </w:t>
            </w:r>
            <w:r>
              <w:t>PMR system in the patient’s record, and instructions are communicated to other staff members e.g. note attached to the Rx, record made in the daily message book / diary.</w:t>
            </w:r>
          </w:p>
        </w:tc>
      </w:tr>
    </w:tbl>
    <w:p w:rsidR="0022112E" w:rsidRDefault="0022112E" w:rsidP="00AD3031">
      <w:pPr>
        <w:tabs>
          <w:tab w:val="left" w:pos="4200"/>
        </w:tabs>
      </w:pPr>
    </w:p>
    <w:p w:rsidR="0022112E" w:rsidRDefault="0022112E" w:rsidP="00AD3031">
      <w:pPr>
        <w:tabs>
          <w:tab w:val="left" w:pos="4200"/>
        </w:tabs>
      </w:pPr>
    </w:p>
    <w:p w:rsidR="0022112E" w:rsidRDefault="0022112E">
      <w:pPr>
        <w:spacing w:after="200"/>
      </w:pPr>
      <w:r>
        <w:br w:type="page"/>
      </w:r>
    </w:p>
    <w:tbl>
      <w:tblPr>
        <w:tblStyle w:val="TableGrid"/>
        <w:tblW w:w="0" w:type="auto"/>
        <w:tblLayout w:type="fixed"/>
        <w:tblLook w:val="04A0"/>
      </w:tblPr>
      <w:tblGrid>
        <w:gridCol w:w="959"/>
        <w:gridCol w:w="2410"/>
        <w:gridCol w:w="3543"/>
        <w:gridCol w:w="3770"/>
      </w:tblGrid>
      <w:tr w:rsidR="0022112E" w:rsidRPr="00B55C20" w:rsidTr="00A30131">
        <w:tc>
          <w:tcPr>
            <w:tcW w:w="959" w:type="dxa"/>
            <w:shd w:val="clear" w:color="auto" w:fill="8DB3E2" w:themeFill="text2" w:themeFillTint="66"/>
          </w:tcPr>
          <w:p w:rsidR="0022112E" w:rsidRPr="00B55C20" w:rsidRDefault="0022112E" w:rsidP="00A30131">
            <w:pPr>
              <w:tabs>
                <w:tab w:val="left" w:pos="4200"/>
              </w:tabs>
              <w:jc w:val="center"/>
              <w:rPr>
                <w:b/>
              </w:rPr>
            </w:pPr>
            <w:r>
              <w:rPr>
                <w:b/>
              </w:rPr>
              <w:t>Process Point</w:t>
            </w:r>
          </w:p>
        </w:tc>
        <w:tc>
          <w:tcPr>
            <w:tcW w:w="2410" w:type="dxa"/>
            <w:shd w:val="clear" w:color="auto" w:fill="D99594" w:themeFill="accent2" w:themeFillTint="99"/>
            <w:vAlign w:val="center"/>
          </w:tcPr>
          <w:p w:rsidR="0022112E" w:rsidRPr="00B55C20" w:rsidRDefault="0022112E" w:rsidP="00A30131">
            <w:pPr>
              <w:tabs>
                <w:tab w:val="left" w:pos="4200"/>
              </w:tabs>
              <w:jc w:val="center"/>
              <w:rPr>
                <w:b/>
              </w:rPr>
            </w:pPr>
            <w:r w:rsidRPr="00B55C20">
              <w:rPr>
                <w:b/>
              </w:rPr>
              <w:t>ERRORS</w:t>
            </w:r>
          </w:p>
        </w:tc>
        <w:tc>
          <w:tcPr>
            <w:tcW w:w="3543" w:type="dxa"/>
            <w:shd w:val="clear" w:color="auto" w:fill="FABF8F" w:themeFill="accent6" w:themeFillTint="99"/>
            <w:vAlign w:val="center"/>
          </w:tcPr>
          <w:p w:rsidR="0022112E" w:rsidRPr="00B55C20" w:rsidRDefault="0022112E" w:rsidP="00A30131">
            <w:pPr>
              <w:tabs>
                <w:tab w:val="left" w:pos="4200"/>
              </w:tabs>
              <w:jc w:val="center"/>
              <w:rPr>
                <w:b/>
              </w:rPr>
            </w:pPr>
            <w:r w:rsidRPr="00B55C20">
              <w:rPr>
                <w:b/>
              </w:rPr>
              <w:t>IMPLICATIONS</w:t>
            </w:r>
          </w:p>
        </w:tc>
        <w:tc>
          <w:tcPr>
            <w:tcW w:w="3770" w:type="dxa"/>
            <w:shd w:val="clear" w:color="auto" w:fill="C2D69B" w:themeFill="accent3" w:themeFillTint="99"/>
            <w:vAlign w:val="center"/>
          </w:tcPr>
          <w:p w:rsidR="0022112E" w:rsidRPr="00B55C20" w:rsidRDefault="0022112E" w:rsidP="00A30131">
            <w:pPr>
              <w:tabs>
                <w:tab w:val="left" w:pos="4200"/>
              </w:tabs>
              <w:jc w:val="center"/>
              <w:rPr>
                <w:b/>
              </w:rPr>
            </w:pPr>
            <w:r w:rsidRPr="00B55C20">
              <w:rPr>
                <w:b/>
              </w:rPr>
              <w:t>RECOMMENDATIONS</w:t>
            </w:r>
          </w:p>
        </w:tc>
      </w:tr>
      <w:tr w:rsidR="0022112E" w:rsidRPr="00C007DB" w:rsidTr="00A30131">
        <w:tc>
          <w:tcPr>
            <w:tcW w:w="959" w:type="dxa"/>
          </w:tcPr>
          <w:p w:rsidR="0022112E" w:rsidRDefault="0022112E" w:rsidP="00A30131">
            <w:pPr>
              <w:jc w:val="center"/>
              <w:rPr>
                <w:b/>
              </w:rPr>
            </w:pPr>
            <w:r>
              <w:rPr>
                <w:b/>
              </w:rPr>
              <w:t>13</w:t>
            </w:r>
          </w:p>
        </w:tc>
        <w:tc>
          <w:tcPr>
            <w:tcW w:w="9723" w:type="dxa"/>
            <w:gridSpan w:val="3"/>
            <w:shd w:val="clear" w:color="auto" w:fill="D9D9D9" w:themeFill="background1" w:themeFillShade="D9"/>
          </w:tcPr>
          <w:p w:rsidR="0022112E" w:rsidRPr="00C007DB" w:rsidRDefault="0022112E" w:rsidP="00A30131">
            <w:pPr>
              <w:tabs>
                <w:tab w:val="left" w:pos="4200"/>
              </w:tabs>
              <w:jc w:val="center"/>
              <w:rPr>
                <w:b/>
              </w:rPr>
            </w:pPr>
            <w:r w:rsidRPr="00C007DB">
              <w:rPr>
                <w:b/>
              </w:rPr>
              <w:t>Record Completion</w:t>
            </w:r>
          </w:p>
        </w:tc>
      </w:tr>
      <w:tr w:rsidR="0022112E" w:rsidRPr="0027652D" w:rsidTr="00A30131">
        <w:tc>
          <w:tcPr>
            <w:tcW w:w="3369" w:type="dxa"/>
            <w:gridSpan w:val="2"/>
          </w:tcPr>
          <w:p w:rsidR="0022112E" w:rsidRDefault="0022112E" w:rsidP="00A30131">
            <w:pPr>
              <w:rPr>
                <w:b/>
              </w:rPr>
            </w:pPr>
            <w:r>
              <w:rPr>
                <w:b/>
              </w:rPr>
              <w:t>Paper work remains incomplete or not completed promptly.</w:t>
            </w:r>
          </w:p>
          <w:p w:rsidR="0022112E" w:rsidRPr="005D16DF" w:rsidRDefault="0022112E" w:rsidP="00A30131">
            <w:r>
              <w:t>PC</w:t>
            </w:r>
            <w:r w:rsidRPr="005D16DF">
              <w:t>70’s are not comp</w:t>
            </w:r>
            <w:r>
              <w:t>l</w:t>
            </w:r>
            <w:r w:rsidRPr="005D16DF">
              <w:t>eted at the time of collection</w:t>
            </w:r>
            <w:r>
              <w:t>.</w:t>
            </w:r>
          </w:p>
        </w:tc>
        <w:tc>
          <w:tcPr>
            <w:tcW w:w="3543" w:type="dxa"/>
          </w:tcPr>
          <w:p w:rsidR="0022112E" w:rsidRDefault="0022112E" w:rsidP="00A30131">
            <w:pPr>
              <w:tabs>
                <w:tab w:val="left" w:pos="4200"/>
              </w:tabs>
            </w:pPr>
            <w:r>
              <w:t>Confusion whether a patient has already attended or a dose supplied.</w:t>
            </w:r>
          </w:p>
          <w:p w:rsidR="0022112E" w:rsidRDefault="0022112E" w:rsidP="00A30131">
            <w:pPr>
              <w:tabs>
                <w:tab w:val="left" w:pos="4200"/>
              </w:tabs>
            </w:pPr>
            <w:r>
              <w:t>Records remain incomplete with data missing.</w:t>
            </w:r>
          </w:p>
          <w:p w:rsidR="0022112E" w:rsidRDefault="0022112E" w:rsidP="00A30131">
            <w:pPr>
              <w:tabs>
                <w:tab w:val="left" w:pos="4200"/>
              </w:tabs>
            </w:pPr>
            <w:r>
              <w:t>Running balance errors.</w:t>
            </w:r>
          </w:p>
          <w:p w:rsidR="0022112E" w:rsidRDefault="0022112E" w:rsidP="00A30131">
            <w:pPr>
              <w:tabs>
                <w:tab w:val="left" w:pos="4200"/>
              </w:tabs>
            </w:pPr>
            <w:r>
              <w:t>Ultimately patients are in danger of receiving a double dose.</w:t>
            </w:r>
          </w:p>
        </w:tc>
        <w:tc>
          <w:tcPr>
            <w:tcW w:w="3770" w:type="dxa"/>
          </w:tcPr>
          <w:p w:rsidR="0022112E" w:rsidRDefault="0022112E" w:rsidP="00A30131">
            <w:pPr>
              <w:tabs>
                <w:tab w:val="left" w:pos="4200"/>
              </w:tabs>
            </w:pPr>
            <w:r>
              <w:t xml:space="preserve">Different records may be completed at a variety of times; however they should all be completed promptly. </w:t>
            </w:r>
          </w:p>
          <w:p w:rsidR="0022112E" w:rsidRDefault="0022112E" w:rsidP="00A30131">
            <w:pPr>
              <w:tabs>
                <w:tab w:val="left" w:pos="4200"/>
              </w:tabs>
            </w:pPr>
            <w:r w:rsidRPr="0027652D">
              <w:rPr>
                <w:b/>
              </w:rPr>
              <w:t>PC70</w:t>
            </w:r>
            <w:r>
              <w:t xml:space="preserve"> – pre-populate the dates when doses are due for collection and complete at the time a dose is collected. This allows other staff / locums to check if a patient has already attended or a dose has been supplied earlier in the day, or if doses have been missed.</w:t>
            </w:r>
          </w:p>
          <w:p w:rsidR="0022112E" w:rsidRPr="0027652D" w:rsidRDefault="0022112E" w:rsidP="00A30131">
            <w:pPr>
              <w:tabs>
                <w:tab w:val="left" w:pos="4200"/>
              </w:tabs>
              <w:rPr>
                <w:b/>
              </w:rPr>
            </w:pPr>
            <w:r w:rsidRPr="0027652D">
              <w:rPr>
                <w:b/>
              </w:rPr>
              <w:t>CD Reg</w:t>
            </w:r>
            <w:r>
              <w:rPr>
                <w:b/>
              </w:rPr>
              <w:t xml:space="preserve"> – see number 14</w:t>
            </w:r>
          </w:p>
        </w:tc>
      </w:tr>
      <w:tr w:rsidR="0022112E" w:rsidRPr="00C007DB" w:rsidTr="00A30131">
        <w:tc>
          <w:tcPr>
            <w:tcW w:w="959" w:type="dxa"/>
          </w:tcPr>
          <w:p w:rsidR="0022112E" w:rsidRDefault="0022112E" w:rsidP="00A30131">
            <w:pPr>
              <w:jc w:val="center"/>
              <w:rPr>
                <w:b/>
              </w:rPr>
            </w:pPr>
            <w:r>
              <w:rPr>
                <w:b/>
              </w:rPr>
              <w:t>14</w:t>
            </w:r>
          </w:p>
        </w:tc>
        <w:tc>
          <w:tcPr>
            <w:tcW w:w="9723" w:type="dxa"/>
            <w:gridSpan w:val="3"/>
            <w:shd w:val="clear" w:color="auto" w:fill="D9D9D9" w:themeFill="background1" w:themeFillShade="D9"/>
          </w:tcPr>
          <w:p w:rsidR="0022112E" w:rsidRPr="00C007DB" w:rsidRDefault="0022112E" w:rsidP="00A30131">
            <w:pPr>
              <w:tabs>
                <w:tab w:val="left" w:pos="4200"/>
              </w:tabs>
              <w:jc w:val="center"/>
              <w:rPr>
                <w:b/>
              </w:rPr>
            </w:pPr>
            <w:r w:rsidRPr="00C007DB">
              <w:rPr>
                <w:b/>
              </w:rPr>
              <w:t>CD Register Completion</w:t>
            </w:r>
          </w:p>
        </w:tc>
      </w:tr>
      <w:tr w:rsidR="0022112E" w:rsidRPr="00162023" w:rsidTr="00A30131">
        <w:tc>
          <w:tcPr>
            <w:tcW w:w="3369" w:type="dxa"/>
            <w:gridSpan w:val="2"/>
          </w:tcPr>
          <w:p w:rsidR="0022112E" w:rsidRDefault="0022112E" w:rsidP="00A30131">
            <w:pPr>
              <w:rPr>
                <w:b/>
              </w:rPr>
            </w:pPr>
            <w:r>
              <w:rPr>
                <w:b/>
              </w:rPr>
              <w:t>CD Register not completed promptly.</w:t>
            </w:r>
          </w:p>
          <w:p w:rsidR="0022112E" w:rsidRPr="002F49EB" w:rsidRDefault="0022112E" w:rsidP="00A30131"/>
        </w:tc>
        <w:tc>
          <w:tcPr>
            <w:tcW w:w="3543" w:type="dxa"/>
          </w:tcPr>
          <w:p w:rsidR="0022112E" w:rsidRDefault="0022112E" w:rsidP="00A30131">
            <w:pPr>
              <w:tabs>
                <w:tab w:val="left" w:pos="4200"/>
              </w:tabs>
            </w:pPr>
            <w:r w:rsidRPr="002F49EB">
              <w:t>Confusion as to whether a patient attended the pharmacy</w:t>
            </w:r>
            <w:r>
              <w:t xml:space="preserve"> on a specific date, especially if all other records have left the pharmacy.</w:t>
            </w:r>
          </w:p>
          <w:p w:rsidR="0022112E" w:rsidRDefault="0022112E" w:rsidP="00A30131">
            <w:pPr>
              <w:tabs>
                <w:tab w:val="left" w:pos="4200"/>
              </w:tabs>
            </w:pPr>
            <w:r>
              <w:t>This may also result in running balance errors.</w:t>
            </w:r>
          </w:p>
        </w:tc>
        <w:tc>
          <w:tcPr>
            <w:tcW w:w="3770" w:type="dxa"/>
          </w:tcPr>
          <w:p w:rsidR="0022112E" w:rsidRDefault="0022112E" w:rsidP="00A30131">
            <w:pPr>
              <w:tabs>
                <w:tab w:val="left" w:pos="4200"/>
              </w:tabs>
            </w:pPr>
            <w:r>
              <w:t xml:space="preserve">The CD register is the only record guaranteed to remain within the pharmacy beyond the life of the Rx. </w:t>
            </w:r>
          </w:p>
          <w:p w:rsidR="0022112E" w:rsidRDefault="0022112E" w:rsidP="00A30131">
            <w:pPr>
              <w:tabs>
                <w:tab w:val="left" w:pos="4200"/>
              </w:tabs>
            </w:pPr>
            <w:r>
              <w:t>It is a legal requirement to complete this document “</w:t>
            </w:r>
            <w:r w:rsidRPr="005B3B9B">
              <w:rPr>
                <w:i/>
              </w:rPr>
              <w:t>on the day of the transaction or on the following day.”</w:t>
            </w:r>
          </w:p>
          <w:p w:rsidR="0022112E" w:rsidRPr="00162023" w:rsidRDefault="0022112E" w:rsidP="00A30131">
            <w:pPr>
              <w:tabs>
                <w:tab w:val="left" w:pos="4200"/>
              </w:tabs>
            </w:pPr>
            <w:r>
              <w:t>Complete this record promptly.</w:t>
            </w:r>
          </w:p>
        </w:tc>
      </w:tr>
      <w:tr w:rsidR="0022112E" w:rsidRPr="00C007DB" w:rsidTr="00A30131">
        <w:tc>
          <w:tcPr>
            <w:tcW w:w="959" w:type="dxa"/>
          </w:tcPr>
          <w:p w:rsidR="0022112E" w:rsidRDefault="0022112E" w:rsidP="00A30131">
            <w:pPr>
              <w:jc w:val="center"/>
              <w:rPr>
                <w:b/>
              </w:rPr>
            </w:pPr>
            <w:r>
              <w:rPr>
                <w:b/>
              </w:rPr>
              <w:t>15</w:t>
            </w:r>
          </w:p>
        </w:tc>
        <w:tc>
          <w:tcPr>
            <w:tcW w:w="9723" w:type="dxa"/>
            <w:gridSpan w:val="3"/>
            <w:shd w:val="clear" w:color="auto" w:fill="D9D9D9" w:themeFill="background1" w:themeFillShade="D9"/>
          </w:tcPr>
          <w:p w:rsidR="0022112E" w:rsidRPr="00C007DB" w:rsidRDefault="0022112E" w:rsidP="00A30131">
            <w:pPr>
              <w:tabs>
                <w:tab w:val="left" w:pos="4200"/>
              </w:tabs>
              <w:jc w:val="center"/>
              <w:rPr>
                <w:b/>
              </w:rPr>
            </w:pPr>
            <w:r w:rsidRPr="00C007DB">
              <w:rPr>
                <w:b/>
              </w:rPr>
              <w:t>Prescription Ends</w:t>
            </w:r>
          </w:p>
        </w:tc>
      </w:tr>
      <w:tr w:rsidR="0022112E" w:rsidTr="00A30131">
        <w:tc>
          <w:tcPr>
            <w:tcW w:w="3369" w:type="dxa"/>
            <w:gridSpan w:val="2"/>
          </w:tcPr>
          <w:p w:rsidR="0022112E" w:rsidRDefault="0022112E" w:rsidP="00A30131">
            <w:pPr>
              <w:rPr>
                <w:b/>
              </w:rPr>
            </w:pPr>
            <w:r>
              <w:rPr>
                <w:b/>
              </w:rPr>
              <w:t>Confusion surrounding the finish date.</w:t>
            </w:r>
          </w:p>
          <w:p w:rsidR="0022112E" w:rsidRDefault="0022112E" w:rsidP="00A30131">
            <w:pPr>
              <w:pStyle w:val="ListParagraph"/>
              <w:numPr>
                <w:ilvl w:val="0"/>
                <w:numId w:val="11"/>
              </w:numPr>
            </w:pPr>
            <w:r w:rsidRPr="00CA368C">
              <w:t>This</w:t>
            </w:r>
            <w:r>
              <w:t xml:space="preserve"> is usually associated with confusion around the start date.</w:t>
            </w:r>
          </w:p>
          <w:p w:rsidR="0022112E" w:rsidRPr="00CA368C" w:rsidRDefault="0022112E" w:rsidP="00A30131">
            <w:pPr>
              <w:pStyle w:val="ListParagraph"/>
              <w:numPr>
                <w:ilvl w:val="0"/>
                <w:numId w:val="11"/>
              </w:numPr>
            </w:pPr>
            <w:r>
              <w:t>Doses continue to be supplied out with the valid start and finish dates of the Rx.</w:t>
            </w:r>
          </w:p>
        </w:tc>
        <w:tc>
          <w:tcPr>
            <w:tcW w:w="3543" w:type="dxa"/>
          </w:tcPr>
          <w:p w:rsidR="0022112E" w:rsidRDefault="0022112E" w:rsidP="00A30131">
            <w:pPr>
              <w:tabs>
                <w:tab w:val="left" w:pos="4200"/>
              </w:tabs>
            </w:pPr>
            <w:r>
              <w:t>Doses are supplied after the date on which the prescriber intended / expects the Rx to end.</w:t>
            </w:r>
          </w:p>
          <w:p w:rsidR="0022112E" w:rsidRDefault="0022112E" w:rsidP="00A30131">
            <w:pPr>
              <w:tabs>
                <w:tab w:val="left" w:pos="4200"/>
              </w:tabs>
            </w:pPr>
            <w:r>
              <w:t>Potential for double dosing.</w:t>
            </w:r>
          </w:p>
          <w:p w:rsidR="0022112E" w:rsidRDefault="0022112E" w:rsidP="00A30131">
            <w:pPr>
              <w:tabs>
                <w:tab w:val="left" w:pos="4200"/>
              </w:tabs>
            </w:pPr>
          </w:p>
        </w:tc>
        <w:tc>
          <w:tcPr>
            <w:tcW w:w="3770" w:type="dxa"/>
          </w:tcPr>
          <w:p w:rsidR="0022112E" w:rsidRDefault="0022112E" w:rsidP="00A30131">
            <w:pPr>
              <w:tabs>
                <w:tab w:val="left" w:pos="4200"/>
              </w:tabs>
            </w:pPr>
            <w:r>
              <w:t>Clearly identify and note on the Rx the last date when doses are due.</w:t>
            </w:r>
          </w:p>
          <w:p w:rsidR="0022112E" w:rsidRDefault="0022112E" w:rsidP="00A30131">
            <w:pPr>
              <w:tabs>
                <w:tab w:val="left" w:pos="4200"/>
              </w:tabs>
            </w:pPr>
            <w:r>
              <w:t xml:space="preserve">If PC70 has been pre-populated with dispensing dates, and is completed at the time doses are handed out, then completed Rx’s should be removed and transferred to the completed Rx file. </w:t>
            </w:r>
          </w:p>
        </w:tc>
      </w:tr>
      <w:tr w:rsidR="0022112E" w:rsidRPr="00C007DB" w:rsidTr="00A30131">
        <w:tc>
          <w:tcPr>
            <w:tcW w:w="959" w:type="dxa"/>
          </w:tcPr>
          <w:p w:rsidR="0022112E" w:rsidRDefault="0022112E" w:rsidP="00A30131">
            <w:pPr>
              <w:jc w:val="center"/>
              <w:rPr>
                <w:b/>
              </w:rPr>
            </w:pPr>
            <w:r>
              <w:rPr>
                <w:b/>
              </w:rPr>
              <w:t>16</w:t>
            </w:r>
          </w:p>
        </w:tc>
        <w:tc>
          <w:tcPr>
            <w:tcW w:w="9723" w:type="dxa"/>
            <w:gridSpan w:val="3"/>
            <w:shd w:val="clear" w:color="auto" w:fill="D9D9D9" w:themeFill="background1" w:themeFillShade="D9"/>
          </w:tcPr>
          <w:p w:rsidR="0022112E" w:rsidRPr="00C007DB" w:rsidRDefault="0022112E" w:rsidP="00A30131">
            <w:pPr>
              <w:tabs>
                <w:tab w:val="left" w:pos="4200"/>
              </w:tabs>
              <w:jc w:val="center"/>
              <w:rPr>
                <w:b/>
              </w:rPr>
            </w:pPr>
            <w:r w:rsidRPr="00C007DB">
              <w:rPr>
                <w:b/>
              </w:rPr>
              <w:t>Prescription Filed on Completion</w:t>
            </w:r>
          </w:p>
        </w:tc>
      </w:tr>
      <w:tr w:rsidR="0022112E" w:rsidRPr="00CA368C" w:rsidTr="00A30131">
        <w:tc>
          <w:tcPr>
            <w:tcW w:w="3369" w:type="dxa"/>
            <w:gridSpan w:val="2"/>
          </w:tcPr>
          <w:p w:rsidR="001C2FDF" w:rsidRPr="001C2FDF" w:rsidRDefault="001C2FDF" w:rsidP="00A30131">
            <w:pPr>
              <w:rPr>
                <w:b/>
              </w:rPr>
            </w:pPr>
            <w:r w:rsidRPr="001C2FDF">
              <w:rPr>
                <w:b/>
              </w:rPr>
              <w:t>Rx Lost in Pharmacy.</w:t>
            </w:r>
          </w:p>
          <w:p w:rsidR="0022112E" w:rsidRPr="00CA368C" w:rsidRDefault="0022112E" w:rsidP="00A30131">
            <w:r w:rsidRPr="001C2FDF">
              <w:t>Completed Rx’s filed incorrectly</w:t>
            </w:r>
            <w:r>
              <w:t>.</w:t>
            </w:r>
          </w:p>
        </w:tc>
        <w:tc>
          <w:tcPr>
            <w:tcW w:w="3543" w:type="dxa"/>
          </w:tcPr>
          <w:p w:rsidR="0022112E" w:rsidRPr="00CA368C" w:rsidRDefault="0022112E" w:rsidP="00A30131">
            <w:pPr>
              <w:tabs>
                <w:tab w:val="left" w:pos="4200"/>
              </w:tabs>
            </w:pPr>
            <w:r>
              <w:t>Rx’s cannot be found or checked when a new Rx is presented, or when a query arises, e.g. confirming start date / finishing date, previous dose.</w:t>
            </w:r>
          </w:p>
        </w:tc>
        <w:tc>
          <w:tcPr>
            <w:tcW w:w="3770" w:type="dxa"/>
          </w:tcPr>
          <w:p w:rsidR="0022112E" w:rsidRDefault="0022112E" w:rsidP="00A30131">
            <w:pPr>
              <w:tabs>
                <w:tab w:val="left" w:pos="4200"/>
              </w:tabs>
            </w:pPr>
            <w:r>
              <w:t>Introduce a system for storage of completed addiction Rx’s, e.g. filed alphabetically by patient and date.</w:t>
            </w:r>
          </w:p>
          <w:p w:rsidR="0022112E" w:rsidRPr="00CA368C" w:rsidRDefault="0022112E" w:rsidP="00A30131">
            <w:pPr>
              <w:tabs>
                <w:tab w:val="left" w:pos="4200"/>
              </w:tabs>
            </w:pPr>
            <w:r>
              <w:t>Move completed Rx’s to the designated file as soon as it is finished.</w:t>
            </w:r>
          </w:p>
        </w:tc>
      </w:tr>
    </w:tbl>
    <w:p w:rsidR="0022112E" w:rsidRDefault="0022112E" w:rsidP="004307FA">
      <w:pPr>
        <w:tabs>
          <w:tab w:val="left" w:pos="4200"/>
        </w:tabs>
      </w:pPr>
    </w:p>
    <w:sectPr w:rsidR="0022112E" w:rsidSect="004307F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4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7FA" w:rsidRDefault="004307FA" w:rsidP="00621717">
      <w:pPr>
        <w:spacing w:line="240" w:lineRule="auto"/>
      </w:pPr>
      <w:r>
        <w:separator/>
      </w:r>
    </w:p>
  </w:endnote>
  <w:endnote w:type="continuationSeparator" w:id="0">
    <w:p w:rsidR="004307FA" w:rsidRDefault="004307FA" w:rsidP="0062171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6F0" w:rsidRDefault="00B936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1842"/>
      <w:docPartObj>
        <w:docPartGallery w:val="Page Numbers (Bottom of Page)"/>
        <w:docPartUnique/>
      </w:docPartObj>
    </w:sdtPr>
    <w:sdtContent>
      <w:p w:rsidR="004307FA" w:rsidRDefault="00435187">
        <w:pPr>
          <w:pStyle w:val="Footer"/>
          <w:jc w:val="center"/>
        </w:pPr>
        <w:fldSimple w:instr=" PAGE   \* MERGEFORMAT ">
          <w:r w:rsidR="00B936F0">
            <w:rPr>
              <w:noProof/>
            </w:rPr>
            <w:t>1</w:t>
          </w:r>
        </w:fldSimple>
      </w:p>
    </w:sdtContent>
  </w:sdt>
  <w:p w:rsidR="004307FA" w:rsidRPr="00001A2C" w:rsidRDefault="00B936F0">
    <w:pPr>
      <w:pStyle w:val="Footer"/>
      <w:rPr>
        <w:color w:val="A6A6A6" w:themeColor="background1" w:themeShade="A6"/>
      </w:rPr>
    </w:pPr>
    <w:r>
      <w:t>v6.1</w:t>
    </w:r>
    <w:r w:rsidR="004307FA">
      <w:tab/>
    </w:r>
    <w:r w:rsidR="004307FA">
      <w:tab/>
    </w:r>
    <w:r w:rsidR="004307FA" w:rsidRPr="00001A2C">
      <w:rPr>
        <w:color w:val="A6A6A6" w:themeColor="background1" w:themeShade="A6"/>
      </w:rPr>
      <w:t>17ERR01</w:t>
    </w:r>
    <w:r w:rsidR="004307FA">
      <w:rPr>
        <w:color w:val="A6A6A6" w:themeColor="background1" w:themeShade="A6"/>
      </w:rPr>
      <w:t>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6F0" w:rsidRDefault="00B936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7FA" w:rsidRDefault="004307FA" w:rsidP="00621717">
      <w:pPr>
        <w:spacing w:line="240" w:lineRule="auto"/>
      </w:pPr>
      <w:r>
        <w:separator/>
      </w:r>
    </w:p>
  </w:footnote>
  <w:footnote w:type="continuationSeparator" w:id="0">
    <w:p w:rsidR="004307FA" w:rsidRDefault="004307FA" w:rsidP="0062171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6F0" w:rsidRDefault="00B936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7FA" w:rsidRPr="00621717" w:rsidRDefault="004307FA" w:rsidP="00621717">
    <w:pPr>
      <w:pStyle w:val="Header"/>
      <w:jc w:val="center"/>
      <w:rPr>
        <w:b/>
        <w:sz w:val="24"/>
        <w:u w:val="single"/>
      </w:rPr>
    </w:pPr>
    <w:r w:rsidRPr="00621717">
      <w:rPr>
        <w:b/>
        <w:sz w:val="24"/>
        <w:u w:val="single"/>
      </w:rPr>
      <w:t>Frequent Errors in the Dispensing Process</w:t>
    </w:r>
  </w:p>
  <w:p w:rsidR="004307FA" w:rsidRDefault="004307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6F0" w:rsidRDefault="00B936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17A0"/>
    <w:multiLevelType w:val="hybridMultilevel"/>
    <w:tmpl w:val="BAB8DD30"/>
    <w:lvl w:ilvl="0" w:tplc="9AF40C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47334B"/>
    <w:multiLevelType w:val="hybridMultilevel"/>
    <w:tmpl w:val="AC20C59A"/>
    <w:lvl w:ilvl="0" w:tplc="96D27CD0">
      <w:start w:val="1"/>
      <w:numFmt w:val="decimal"/>
      <w:lvlText w:val="%1."/>
      <w:lvlJc w:val="left"/>
      <w:pPr>
        <w:ind w:left="720" w:hanging="360"/>
      </w:pPr>
      <w:rPr>
        <w:rFonts w:hint="default"/>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656064"/>
    <w:multiLevelType w:val="hybridMultilevel"/>
    <w:tmpl w:val="2DC07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086261"/>
    <w:multiLevelType w:val="hybridMultilevel"/>
    <w:tmpl w:val="4670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98255B"/>
    <w:multiLevelType w:val="hybridMultilevel"/>
    <w:tmpl w:val="80E0B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EB5984"/>
    <w:multiLevelType w:val="hybridMultilevel"/>
    <w:tmpl w:val="C602C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B53AB8"/>
    <w:multiLevelType w:val="hybridMultilevel"/>
    <w:tmpl w:val="0476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6D568B"/>
    <w:multiLevelType w:val="hybridMultilevel"/>
    <w:tmpl w:val="2520BB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29416D2"/>
    <w:multiLevelType w:val="hybridMultilevel"/>
    <w:tmpl w:val="5184A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C2774B3"/>
    <w:multiLevelType w:val="hybridMultilevel"/>
    <w:tmpl w:val="9746CCE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F0733C1"/>
    <w:multiLevelType w:val="hybridMultilevel"/>
    <w:tmpl w:val="0BC84156"/>
    <w:lvl w:ilvl="0" w:tplc="CF989E4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BCA49C5"/>
    <w:multiLevelType w:val="hybridMultilevel"/>
    <w:tmpl w:val="E99A48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C8673BB"/>
    <w:multiLevelType w:val="hybridMultilevel"/>
    <w:tmpl w:val="0B727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1739C9"/>
    <w:multiLevelType w:val="hybridMultilevel"/>
    <w:tmpl w:val="08C02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506C9F"/>
    <w:multiLevelType w:val="hybridMultilevel"/>
    <w:tmpl w:val="29C2445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426623E"/>
    <w:multiLevelType w:val="hybridMultilevel"/>
    <w:tmpl w:val="72AC9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A26500"/>
    <w:multiLevelType w:val="hybridMultilevel"/>
    <w:tmpl w:val="52A283A6"/>
    <w:lvl w:ilvl="0" w:tplc="C65C44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F2D4EDB"/>
    <w:multiLevelType w:val="hybridMultilevel"/>
    <w:tmpl w:val="C302B0B2"/>
    <w:lvl w:ilvl="0" w:tplc="AC606D4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2B01366"/>
    <w:multiLevelType w:val="hybridMultilevel"/>
    <w:tmpl w:val="0824A56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9">
    <w:nsid w:val="73125305"/>
    <w:multiLevelType w:val="hybridMultilevel"/>
    <w:tmpl w:val="7BAE4BE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4EE31FF"/>
    <w:multiLevelType w:val="hybridMultilevel"/>
    <w:tmpl w:val="31F0517C"/>
    <w:lvl w:ilvl="0" w:tplc="F31AB7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7"/>
  </w:num>
  <w:num w:numId="4">
    <w:abstractNumId w:val="20"/>
  </w:num>
  <w:num w:numId="5">
    <w:abstractNumId w:val="10"/>
  </w:num>
  <w:num w:numId="6">
    <w:abstractNumId w:val="16"/>
  </w:num>
  <w:num w:numId="7">
    <w:abstractNumId w:val="11"/>
  </w:num>
  <w:num w:numId="8">
    <w:abstractNumId w:val="7"/>
  </w:num>
  <w:num w:numId="9">
    <w:abstractNumId w:val="8"/>
  </w:num>
  <w:num w:numId="10">
    <w:abstractNumId w:val="12"/>
  </w:num>
  <w:num w:numId="11">
    <w:abstractNumId w:val="13"/>
  </w:num>
  <w:num w:numId="12">
    <w:abstractNumId w:val="3"/>
  </w:num>
  <w:num w:numId="13">
    <w:abstractNumId w:val="2"/>
  </w:num>
  <w:num w:numId="14">
    <w:abstractNumId w:val="18"/>
  </w:num>
  <w:num w:numId="15">
    <w:abstractNumId w:val="6"/>
  </w:num>
  <w:num w:numId="16">
    <w:abstractNumId w:val="4"/>
  </w:num>
  <w:num w:numId="17">
    <w:abstractNumId w:val="5"/>
  </w:num>
  <w:num w:numId="18">
    <w:abstractNumId w:val="15"/>
  </w:num>
  <w:num w:numId="19">
    <w:abstractNumId w:val="19"/>
  </w:num>
  <w:num w:numId="20">
    <w:abstractNumId w:val="9"/>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74845"/>
    <w:rsid w:val="00001A2C"/>
    <w:rsid w:val="000307C8"/>
    <w:rsid w:val="000309AE"/>
    <w:rsid w:val="00033045"/>
    <w:rsid w:val="000602A7"/>
    <w:rsid w:val="00065FEE"/>
    <w:rsid w:val="00077C8F"/>
    <w:rsid w:val="000909B4"/>
    <w:rsid w:val="000968ED"/>
    <w:rsid w:val="000A776D"/>
    <w:rsid w:val="000D6480"/>
    <w:rsid w:val="000E5C7A"/>
    <w:rsid w:val="000E6B2E"/>
    <w:rsid w:val="001325D6"/>
    <w:rsid w:val="00162023"/>
    <w:rsid w:val="001B1C2D"/>
    <w:rsid w:val="001C2FDF"/>
    <w:rsid w:val="001F21A6"/>
    <w:rsid w:val="001F3546"/>
    <w:rsid w:val="002210D6"/>
    <w:rsid w:val="0022112E"/>
    <w:rsid w:val="0024335C"/>
    <w:rsid w:val="00252636"/>
    <w:rsid w:val="00257FF2"/>
    <w:rsid w:val="00266AE2"/>
    <w:rsid w:val="0027652D"/>
    <w:rsid w:val="0028202A"/>
    <w:rsid w:val="0028404E"/>
    <w:rsid w:val="00290160"/>
    <w:rsid w:val="00290567"/>
    <w:rsid w:val="002C4537"/>
    <w:rsid w:val="002C6878"/>
    <w:rsid w:val="002E7B00"/>
    <w:rsid w:val="002F49EB"/>
    <w:rsid w:val="00302285"/>
    <w:rsid w:val="00305031"/>
    <w:rsid w:val="0030782C"/>
    <w:rsid w:val="00315290"/>
    <w:rsid w:val="003342C6"/>
    <w:rsid w:val="00363002"/>
    <w:rsid w:val="00374845"/>
    <w:rsid w:val="0038201E"/>
    <w:rsid w:val="003A37CC"/>
    <w:rsid w:val="003C6EDC"/>
    <w:rsid w:val="003E33F1"/>
    <w:rsid w:val="003F3F63"/>
    <w:rsid w:val="00414079"/>
    <w:rsid w:val="004307FA"/>
    <w:rsid w:val="00435187"/>
    <w:rsid w:val="0044387D"/>
    <w:rsid w:val="00456F6C"/>
    <w:rsid w:val="00457EE1"/>
    <w:rsid w:val="00474D96"/>
    <w:rsid w:val="0049076A"/>
    <w:rsid w:val="004A5C17"/>
    <w:rsid w:val="004D4D3A"/>
    <w:rsid w:val="004D6084"/>
    <w:rsid w:val="004F2838"/>
    <w:rsid w:val="00533675"/>
    <w:rsid w:val="00543DDD"/>
    <w:rsid w:val="00560A79"/>
    <w:rsid w:val="0056306F"/>
    <w:rsid w:val="00581F20"/>
    <w:rsid w:val="005A255E"/>
    <w:rsid w:val="005B3B9B"/>
    <w:rsid w:val="005C2D63"/>
    <w:rsid w:val="005D16DF"/>
    <w:rsid w:val="00606BBF"/>
    <w:rsid w:val="00621717"/>
    <w:rsid w:val="00622FB4"/>
    <w:rsid w:val="00636D89"/>
    <w:rsid w:val="00651B35"/>
    <w:rsid w:val="006628C1"/>
    <w:rsid w:val="00675D22"/>
    <w:rsid w:val="006906BD"/>
    <w:rsid w:val="0069613D"/>
    <w:rsid w:val="006B52AB"/>
    <w:rsid w:val="006C5FF3"/>
    <w:rsid w:val="006F19EA"/>
    <w:rsid w:val="007175FE"/>
    <w:rsid w:val="0072511E"/>
    <w:rsid w:val="0074568A"/>
    <w:rsid w:val="0075451A"/>
    <w:rsid w:val="0076213D"/>
    <w:rsid w:val="0077477C"/>
    <w:rsid w:val="00775E93"/>
    <w:rsid w:val="007A3DF1"/>
    <w:rsid w:val="007A557D"/>
    <w:rsid w:val="007C53BF"/>
    <w:rsid w:val="007E42AC"/>
    <w:rsid w:val="007E5A03"/>
    <w:rsid w:val="00802E8D"/>
    <w:rsid w:val="00805183"/>
    <w:rsid w:val="00820482"/>
    <w:rsid w:val="008558DA"/>
    <w:rsid w:val="00862082"/>
    <w:rsid w:val="008621D7"/>
    <w:rsid w:val="008665BD"/>
    <w:rsid w:val="0088355A"/>
    <w:rsid w:val="00896056"/>
    <w:rsid w:val="008E29D2"/>
    <w:rsid w:val="008F2051"/>
    <w:rsid w:val="00914B35"/>
    <w:rsid w:val="00936568"/>
    <w:rsid w:val="00940226"/>
    <w:rsid w:val="0095279E"/>
    <w:rsid w:val="00994D1A"/>
    <w:rsid w:val="009C5BFD"/>
    <w:rsid w:val="009E0F02"/>
    <w:rsid w:val="009F1DB7"/>
    <w:rsid w:val="009F57EC"/>
    <w:rsid w:val="00A12358"/>
    <w:rsid w:val="00A24FFC"/>
    <w:rsid w:val="00A30131"/>
    <w:rsid w:val="00A35B52"/>
    <w:rsid w:val="00A82FC3"/>
    <w:rsid w:val="00A90F63"/>
    <w:rsid w:val="00A9620F"/>
    <w:rsid w:val="00A97828"/>
    <w:rsid w:val="00AA276B"/>
    <w:rsid w:val="00AD3031"/>
    <w:rsid w:val="00B00014"/>
    <w:rsid w:val="00B04C8D"/>
    <w:rsid w:val="00B0609E"/>
    <w:rsid w:val="00B066CA"/>
    <w:rsid w:val="00B07152"/>
    <w:rsid w:val="00B11CA2"/>
    <w:rsid w:val="00B15FF6"/>
    <w:rsid w:val="00B42D1A"/>
    <w:rsid w:val="00B443A1"/>
    <w:rsid w:val="00B55938"/>
    <w:rsid w:val="00B55C20"/>
    <w:rsid w:val="00B7060D"/>
    <w:rsid w:val="00B936F0"/>
    <w:rsid w:val="00BA3FF3"/>
    <w:rsid w:val="00BD0712"/>
    <w:rsid w:val="00BD711A"/>
    <w:rsid w:val="00BF1AC5"/>
    <w:rsid w:val="00C007DB"/>
    <w:rsid w:val="00C04857"/>
    <w:rsid w:val="00C14096"/>
    <w:rsid w:val="00C17666"/>
    <w:rsid w:val="00C41F56"/>
    <w:rsid w:val="00C6049E"/>
    <w:rsid w:val="00C70BEE"/>
    <w:rsid w:val="00C82C5C"/>
    <w:rsid w:val="00CA368C"/>
    <w:rsid w:val="00CC3296"/>
    <w:rsid w:val="00CC7BA1"/>
    <w:rsid w:val="00CD5D29"/>
    <w:rsid w:val="00D1288D"/>
    <w:rsid w:val="00D3629F"/>
    <w:rsid w:val="00D51D76"/>
    <w:rsid w:val="00D7041B"/>
    <w:rsid w:val="00D84AD9"/>
    <w:rsid w:val="00D93BCC"/>
    <w:rsid w:val="00DA2809"/>
    <w:rsid w:val="00DB2145"/>
    <w:rsid w:val="00DF2A09"/>
    <w:rsid w:val="00DF3A24"/>
    <w:rsid w:val="00E131F9"/>
    <w:rsid w:val="00E3164D"/>
    <w:rsid w:val="00E33D6C"/>
    <w:rsid w:val="00E55E86"/>
    <w:rsid w:val="00E809A4"/>
    <w:rsid w:val="00EB7534"/>
    <w:rsid w:val="00EB7A12"/>
    <w:rsid w:val="00EC33B0"/>
    <w:rsid w:val="00EC37D9"/>
    <w:rsid w:val="00ED55EF"/>
    <w:rsid w:val="00EE71F2"/>
    <w:rsid w:val="00EF2B34"/>
    <w:rsid w:val="00EF6169"/>
    <w:rsid w:val="00F0476A"/>
    <w:rsid w:val="00F10321"/>
    <w:rsid w:val="00F134CD"/>
    <w:rsid w:val="00F25C0B"/>
    <w:rsid w:val="00F41463"/>
    <w:rsid w:val="00F763FD"/>
    <w:rsid w:val="00F772AD"/>
    <w:rsid w:val="00FA2AA9"/>
    <w:rsid w:val="00FA5FCF"/>
    <w:rsid w:val="00FF2BC2"/>
    <w:rsid w:val="00FF49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15"/>
    <o:shapelayout v:ext="edit">
      <o:idmap v:ext="edit" data="1"/>
      <o:rules v:ext="edit">
        <o:r id="V:Rule42" type="connector" idref="#_x0000_s1085"/>
        <o:r id="V:Rule43" type="connector" idref="#_x0000_s1084"/>
        <o:r id="V:Rule44" type="connector" idref="#_x0000_s1081"/>
        <o:r id="V:Rule45" type="connector" idref="#_x0000_s1070"/>
        <o:r id="V:Rule46" type="connector" idref="#_x0000_s1131"/>
        <o:r id="V:Rule47" type="connector" idref="#_x0000_s1069"/>
        <o:r id="V:Rule48" type="connector" idref="#_x0000_s1068"/>
        <o:r id="V:Rule49" type="connector" idref="#_x0000_s1065"/>
        <o:r id="V:Rule50" type="connector" idref="#_x0000_s1072"/>
        <o:r id="V:Rule51" type="connector" idref="#_x0000_s1083"/>
        <o:r id="V:Rule52" type="connector" idref="#_x0000_s1126"/>
        <o:r id="V:Rule53" type="connector" idref="#_x0000_s1124"/>
        <o:r id="V:Rule54" type="connector" idref="#_x0000_s1127"/>
        <o:r id="V:Rule55" type="connector" idref="#_x0000_s1073"/>
        <o:r id="V:Rule56" type="connector" idref="#_x0000_s1130"/>
        <o:r id="V:Rule57" type="connector" idref="#_x0000_s1066"/>
        <o:r id="V:Rule58" type="connector" idref="#_x0000_s1169"/>
        <o:r id="V:Rule59" type="connector" idref="#_x0000_s1064"/>
        <o:r id="V:Rule60" type="connector" idref="#_x0000_s1074"/>
        <o:r id="V:Rule61" type="connector" idref="#_x0000_s1082"/>
        <o:r id="V:Rule62" type="connector" idref="#_x0000_s1079"/>
        <o:r id="V:Rule63" type="connector" idref="#_x0000_s1086"/>
        <o:r id="V:Rule64" type="connector" idref="#_x0000_s1128"/>
        <o:r id="V:Rule65" type="connector" idref="#_x0000_s1063"/>
        <o:r id="V:Rule66" type="connector" idref="#_x0000_s1129"/>
        <o:r id="V:Rule67" type="connector" idref="#_x0000_s1132"/>
        <o:r id="V:Rule68" type="connector" idref="#_x0000_s1123"/>
        <o:r id="V:Rule69" type="connector" idref="#_x0000_s1170"/>
        <o:r id="V:Rule70" type="connector" idref="#_x0000_s1075"/>
        <o:r id="V:Rule71" type="connector" idref="#_x0000_s1076"/>
        <o:r id="V:Rule72" type="connector" idref="#_x0000_s1080"/>
        <o:r id="V:Rule73" type="connector" idref="#_x0000_s1061"/>
        <o:r id="V:Rule74" type="connector" idref="#_x0000_s1120"/>
        <o:r id="V:Rule75" type="connector" idref="#_x0000_s1062"/>
        <o:r id="V:Rule76" type="connector" idref="#_x0000_s1122"/>
        <o:r id="V:Rule77" type="connector" idref="#_x0000_s1071"/>
        <o:r id="V:Rule78" type="connector" idref="#_x0000_s1036"/>
        <o:r id="V:Rule79" type="connector" idref="#_x0000_s1121"/>
        <o:r id="V:Rule80" type="connector" idref="#_x0000_s1067"/>
        <o:r id="V:Rule81" type="connector" idref="#_x0000_s1077"/>
        <o:r id="V:Rule82" type="connector" idref="#_x0000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D63"/>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717"/>
    <w:pPr>
      <w:tabs>
        <w:tab w:val="center" w:pos="4513"/>
        <w:tab w:val="right" w:pos="9026"/>
      </w:tabs>
      <w:spacing w:line="240" w:lineRule="auto"/>
    </w:pPr>
  </w:style>
  <w:style w:type="character" w:customStyle="1" w:styleId="HeaderChar">
    <w:name w:val="Header Char"/>
    <w:basedOn w:val="DefaultParagraphFont"/>
    <w:link w:val="Header"/>
    <w:uiPriority w:val="99"/>
    <w:rsid w:val="00621717"/>
  </w:style>
  <w:style w:type="paragraph" w:styleId="Footer">
    <w:name w:val="footer"/>
    <w:basedOn w:val="Normal"/>
    <w:link w:val="FooterChar"/>
    <w:uiPriority w:val="99"/>
    <w:unhideWhenUsed/>
    <w:rsid w:val="00621717"/>
    <w:pPr>
      <w:tabs>
        <w:tab w:val="center" w:pos="4513"/>
        <w:tab w:val="right" w:pos="9026"/>
      </w:tabs>
      <w:spacing w:line="240" w:lineRule="auto"/>
    </w:pPr>
  </w:style>
  <w:style w:type="character" w:customStyle="1" w:styleId="FooterChar">
    <w:name w:val="Footer Char"/>
    <w:basedOn w:val="DefaultParagraphFont"/>
    <w:link w:val="Footer"/>
    <w:uiPriority w:val="99"/>
    <w:rsid w:val="00621717"/>
  </w:style>
  <w:style w:type="paragraph" w:styleId="BalloonText">
    <w:name w:val="Balloon Text"/>
    <w:basedOn w:val="Normal"/>
    <w:link w:val="BalloonTextChar"/>
    <w:uiPriority w:val="99"/>
    <w:semiHidden/>
    <w:unhideWhenUsed/>
    <w:rsid w:val="006217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717"/>
    <w:rPr>
      <w:rFonts w:ascii="Tahoma" w:hAnsi="Tahoma" w:cs="Tahoma"/>
      <w:sz w:val="16"/>
      <w:szCs w:val="16"/>
    </w:rPr>
  </w:style>
  <w:style w:type="paragraph" w:styleId="ListParagraph">
    <w:name w:val="List Paragraph"/>
    <w:basedOn w:val="Normal"/>
    <w:uiPriority w:val="34"/>
    <w:qFormat/>
    <w:rsid w:val="00636D89"/>
    <w:pPr>
      <w:ind w:left="720"/>
      <w:contextualSpacing/>
    </w:pPr>
  </w:style>
  <w:style w:type="table" w:styleId="TableGrid">
    <w:name w:val="Table Grid"/>
    <w:basedOn w:val="TableNormal"/>
    <w:uiPriority w:val="59"/>
    <w:rsid w:val="00B55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F314C-C724-4681-8FA5-EF0B62C3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R Notman</dc:creator>
  <cp:lastModifiedBy>MCCALBR906</cp:lastModifiedBy>
  <cp:revision>3</cp:revision>
  <cp:lastPrinted>2017-09-06T10:24:00Z</cp:lastPrinted>
  <dcterms:created xsi:type="dcterms:W3CDTF">2020-09-24T15:23:00Z</dcterms:created>
  <dcterms:modified xsi:type="dcterms:W3CDTF">2020-09-24T15:24:00Z</dcterms:modified>
</cp:coreProperties>
</file>