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E9AC" w14:textId="5E9A8CA1" w:rsidR="001E5546" w:rsidRDefault="007120DD" w:rsidP="001E5546">
      <w:pPr>
        <w:pStyle w:val="nhsrecipient"/>
        <w:rPr>
          <w:sz w:val="24"/>
          <w:szCs w:val="24"/>
        </w:rPr>
        <w:sectPr w:rsidR="001E5546" w:rsidSect="00E276D8">
          <w:footerReference w:type="default" r:id="rId10"/>
          <w:headerReference w:type="first" r:id="rId11"/>
          <w:footerReference w:type="first" r:id="rId12"/>
          <w:pgSz w:w="11907" w:h="16840" w:code="9"/>
          <w:pgMar w:top="832" w:right="1253" w:bottom="1021" w:left="1140" w:header="284" w:footer="0" w:gutter="0"/>
          <w:paperSrc w:other="7"/>
          <w:cols w:space="720"/>
          <w:titlePg/>
          <w:docGrid w:linePitch="299"/>
        </w:sectPr>
      </w:pPr>
      <w:r>
        <w:t>6 December 2022</w:t>
      </w:r>
    </w:p>
    <w:p w14:paraId="238ABD81" w14:textId="67674312" w:rsidR="00454AC4" w:rsidRPr="00454AC4" w:rsidRDefault="6EFC7DBB" w:rsidP="7BC82648">
      <w:pPr>
        <w:pStyle w:val="BodyText1"/>
        <w:rPr>
          <w:b/>
          <w:bCs/>
        </w:rPr>
      </w:pPr>
      <w:r w:rsidRPr="7BC82648">
        <w:rPr>
          <w:b/>
          <w:bCs/>
        </w:rPr>
        <w:t xml:space="preserve">Re: Increase in </w:t>
      </w:r>
      <w:r w:rsidR="535DBB9B" w:rsidRPr="7BC82648">
        <w:rPr>
          <w:b/>
          <w:bCs/>
        </w:rPr>
        <w:t>group A streptococcal infections (including scarlet fever)</w:t>
      </w:r>
      <w:r w:rsidRPr="7BC82648">
        <w:rPr>
          <w:b/>
          <w:bCs/>
        </w:rPr>
        <w:t xml:space="preserve"> </w:t>
      </w:r>
    </w:p>
    <w:p w14:paraId="11E80B50" w14:textId="30B1DBFE" w:rsidR="00454AC4" w:rsidRPr="00454AC4" w:rsidRDefault="37DA4DAF" w:rsidP="00454AC4">
      <w:pPr>
        <w:pStyle w:val="BodyText1"/>
      </w:pPr>
      <w:r>
        <w:t xml:space="preserve">This year we have seen </w:t>
      </w:r>
      <w:r w:rsidR="275B26C9">
        <w:t xml:space="preserve">higher than usual numbers </w:t>
      </w:r>
      <w:r w:rsidR="21289AB1">
        <w:t>of</w:t>
      </w:r>
      <w:r w:rsidR="50305A34">
        <w:t xml:space="preserve"> </w:t>
      </w:r>
      <w:r w:rsidR="50305A34" w:rsidRPr="7BC82648">
        <w:rPr>
          <w:b/>
          <w:bCs/>
        </w:rPr>
        <w:t xml:space="preserve">group A streptococcal (GAS) </w:t>
      </w:r>
      <w:r w:rsidR="50305A34">
        <w:t xml:space="preserve">infections in Scotland and persistently high numbers of cases of </w:t>
      </w:r>
      <w:r w:rsidR="50305A34" w:rsidRPr="7BC82648">
        <w:rPr>
          <w:b/>
          <w:bCs/>
        </w:rPr>
        <w:t>scarlet fever</w:t>
      </w:r>
      <w:r w:rsidR="50305A34">
        <w:t xml:space="preserve"> </w:t>
      </w:r>
      <w:r w:rsidR="6868AB90">
        <w:t xml:space="preserve">(a common presentation of this infection) </w:t>
      </w:r>
      <w:r w:rsidR="50305A34">
        <w:t xml:space="preserve">among children. </w:t>
      </w:r>
      <w:r w:rsidR="28D4B2A7">
        <w:t>Robust i</w:t>
      </w:r>
      <w:r w:rsidR="73701E19">
        <w:t xml:space="preserve">nformation related to </w:t>
      </w:r>
      <w:r w:rsidR="6EFC7DBB">
        <w:t>th</w:t>
      </w:r>
      <w:r w:rsidR="51FA90EB">
        <w:t>is infection including,</w:t>
      </w:r>
      <w:r w:rsidR="1160A38F">
        <w:t xml:space="preserve"> signs, symptoms and action to consider </w:t>
      </w:r>
      <w:r w:rsidR="6EFC7DBB">
        <w:t>if you become aware of a</w:t>
      </w:r>
      <w:r w:rsidR="090A2E2A">
        <w:t xml:space="preserve"> case or a</w:t>
      </w:r>
      <w:r w:rsidR="6EFC7DBB">
        <w:t xml:space="preserve">n outbreak </w:t>
      </w:r>
      <w:r w:rsidR="50305A34">
        <w:t xml:space="preserve">of scarlet fever </w:t>
      </w:r>
      <w:r w:rsidR="6EFC7DBB">
        <w:t>at your nursery</w:t>
      </w:r>
      <w:r w:rsidR="0D064B4D">
        <w:t xml:space="preserve"> may helpful</w:t>
      </w:r>
      <w:r w:rsidR="6EFC7DBB">
        <w:t xml:space="preserve">. </w:t>
      </w:r>
    </w:p>
    <w:p w14:paraId="0E06ACB2" w14:textId="77777777" w:rsidR="00454AC4" w:rsidRPr="00454AC4" w:rsidRDefault="00454AC4" w:rsidP="00454AC4">
      <w:pPr>
        <w:pStyle w:val="BodyText1"/>
        <w:rPr>
          <w:b/>
        </w:rPr>
      </w:pPr>
      <w:r w:rsidRPr="00454AC4">
        <w:rPr>
          <w:b/>
        </w:rPr>
        <w:t>Signs and symptoms of scarlet fever</w:t>
      </w:r>
    </w:p>
    <w:p w14:paraId="5D13E164" w14:textId="30507EC3" w:rsidR="00454AC4" w:rsidRDefault="6EFC7DBB" w:rsidP="7BC82648">
      <w:pPr>
        <w:pStyle w:val="BodyText1"/>
        <w:rPr>
          <w:rFonts w:eastAsia="Arial"/>
        </w:rPr>
      </w:pPr>
      <w:r w:rsidRPr="7BC82648">
        <w:rPr>
          <w:rFonts w:eastAsia="Arial"/>
        </w:rPr>
        <w:t xml:space="preserve">Scarlet fever is </w:t>
      </w:r>
      <w:r w:rsidR="0EB9D52A" w:rsidRPr="7BC82648">
        <w:rPr>
          <w:rFonts w:eastAsia="Arial"/>
        </w:rPr>
        <w:t xml:space="preserve">a </w:t>
      </w:r>
      <w:r w:rsidRPr="7BC82648">
        <w:rPr>
          <w:rFonts w:eastAsia="Arial"/>
        </w:rPr>
        <w:t xml:space="preserve">common infection </w:t>
      </w:r>
      <w:r w:rsidR="36F4C341" w:rsidRPr="7BC82648">
        <w:rPr>
          <w:rFonts w:eastAsia="Arial"/>
        </w:rPr>
        <w:t xml:space="preserve">in children </w:t>
      </w:r>
      <w:r w:rsidRPr="7BC82648">
        <w:rPr>
          <w:rFonts w:eastAsia="Arial"/>
        </w:rPr>
        <w:t xml:space="preserve">caused by Streptococcus pyogenes, or group A Streptococcus (GAS). </w:t>
      </w:r>
      <w:r w:rsidR="280A05AE" w:rsidRPr="7BC82648">
        <w:rPr>
          <w:rFonts w:eastAsia="Arial"/>
        </w:rPr>
        <w:t>Scarlet fever can cause the following symptoms: headache, sore throat, high temperature and raised pink/purple spots that join up to produce a skin rash, which feels like sandpaper to the touch.</w:t>
      </w:r>
      <w:r w:rsidRPr="7BC82648">
        <w:rPr>
          <w:rFonts w:eastAsia="Arial"/>
        </w:rPr>
        <w:t xml:space="preserve"> The scarlet rash may be harder to spot on darker skin, although the 'sandpaper' feel should be present. </w:t>
      </w:r>
      <w:r w:rsidR="267FE9E1" w:rsidRPr="7BC82648">
        <w:rPr>
          <w:rFonts w:eastAsia="Arial"/>
        </w:rPr>
        <w:t>Altho</w:t>
      </w:r>
      <w:r w:rsidR="4AA7B090" w:rsidRPr="7BC82648">
        <w:rPr>
          <w:rFonts w:eastAsia="Arial"/>
        </w:rPr>
        <w:t xml:space="preserve">ugh scarlet fever is usually a mild illness, </w:t>
      </w:r>
      <w:r w:rsidR="4D23885A" w:rsidRPr="7BC82648">
        <w:rPr>
          <w:rFonts w:eastAsia="Arial"/>
        </w:rPr>
        <w:t xml:space="preserve">in very rare occasions the bacteria can enter the bloodstream and cause </w:t>
      </w:r>
      <w:r w:rsidR="4C225474" w:rsidRPr="7BC82648">
        <w:rPr>
          <w:rFonts w:eastAsia="Arial"/>
        </w:rPr>
        <w:t>a more serious</w:t>
      </w:r>
      <w:r w:rsidR="0AC739A6" w:rsidRPr="7BC82648">
        <w:rPr>
          <w:rFonts w:eastAsia="Arial"/>
        </w:rPr>
        <w:t xml:space="preserve"> invasive</w:t>
      </w:r>
      <w:r w:rsidR="4C225474" w:rsidRPr="7BC82648">
        <w:rPr>
          <w:rFonts w:eastAsia="Arial"/>
        </w:rPr>
        <w:t xml:space="preserve"> illness. </w:t>
      </w:r>
    </w:p>
    <w:p w14:paraId="1D625E74" w14:textId="584974FB" w:rsidR="00454AC4" w:rsidRPr="006322CE" w:rsidRDefault="3416909C" w:rsidP="7BC82648">
      <w:pPr>
        <w:pStyle w:val="BodyText1"/>
        <w:rPr>
          <w:b/>
          <w:bCs/>
        </w:rPr>
      </w:pPr>
      <w:r>
        <w:t xml:space="preserve">Trusted health advice on scarlet fever can be found on </w:t>
      </w:r>
      <w:hyperlink r:id="rId13">
        <w:r w:rsidRPr="7BC82648">
          <w:rPr>
            <w:rStyle w:val="Hyperlink"/>
          </w:rPr>
          <w:t>NHS Inform</w:t>
        </w:r>
      </w:hyperlink>
      <w:r>
        <w:t xml:space="preserve">. </w:t>
      </w:r>
      <w:r w:rsidR="4143A256">
        <w:t>Children with suspected scarlet fever should be seen by a health professional</w:t>
      </w:r>
      <w:r w:rsidR="7C0CC59A">
        <w:t xml:space="preserve">.  </w:t>
      </w:r>
    </w:p>
    <w:p w14:paraId="091FFA8D" w14:textId="46463381" w:rsidR="00454AC4" w:rsidRPr="006322CE" w:rsidRDefault="00454AC4" w:rsidP="00454AC4">
      <w:pPr>
        <w:pStyle w:val="BodyText1"/>
      </w:pPr>
    </w:p>
    <w:p w14:paraId="5EBAA6CC" w14:textId="1AD7E2FD" w:rsidR="00454AC4" w:rsidRPr="006322CE" w:rsidRDefault="6EFC7DBB" w:rsidP="7BC82648">
      <w:pPr>
        <w:pStyle w:val="BodyText1"/>
        <w:rPr>
          <w:b/>
          <w:bCs/>
        </w:rPr>
      </w:pPr>
      <w:r w:rsidRPr="7BC82648">
        <w:rPr>
          <w:b/>
          <w:bCs/>
        </w:rPr>
        <w:t>Infection control advice</w:t>
      </w:r>
    </w:p>
    <w:p w14:paraId="79A6F8DE" w14:textId="7A162569" w:rsidR="00A71C9F" w:rsidRDefault="3D4AD6A8" w:rsidP="00A71C9F">
      <w:pPr>
        <w:pStyle w:val="BodyText1"/>
      </w:pPr>
      <w:r>
        <w:t xml:space="preserve">Infections can be spread </w:t>
      </w:r>
      <w:r w:rsidR="1D0EC242">
        <w:t xml:space="preserve">by </w:t>
      </w:r>
      <w:r>
        <w:t>respiratory droplets</w:t>
      </w:r>
      <w:r w:rsidR="659E917E">
        <w:t xml:space="preserve">, </w:t>
      </w:r>
      <w:r>
        <w:t>through direct physical contac</w:t>
      </w:r>
      <w:r w:rsidR="3BDC29A5">
        <w:t xml:space="preserve">t and through shared contact with surfaces such as </w:t>
      </w:r>
      <w:r w:rsidR="2AE8CB2B">
        <w:t>tabletops</w:t>
      </w:r>
      <w:r w:rsidR="3BDC29A5">
        <w:t>, taps, toys and handles. T</w:t>
      </w:r>
      <w:r>
        <w:t xml:space="preserve">his can be rapid </w:t>
      </w:r>
      <w:r w:rsidR="75576A3A">
        <w:t>i</w:t>
      </w:r>
      <w:r w:rsidR="6EFC7DBB">
        <w:t xml:space="preserve">n </w:t>
      </w:r>
      <w:r w:rsidR="79DA829F">
        <w:t xml:space="preserve">schools and nurseries where they can be close contact </w:t>
      </w:r>
      <w:r w:rsidR="5A26291E">
        <w:t xml:space="preserve">amongst </w:t>
      </w:r>
      <w:r w:rsidR="6EFC7DBB">
        <w:t xml:space="preserve">children and staff </w:t>
      </w:r>
      <w:r w:rsidR="58EDDE77">
        <w:t xml:space="preserve">or if good hygiene </w:t>
      </w:r>
      <w:r w:rsidR="4A2CF607">
        <w:t>practi</w:t>
      </w:r>
      <w:r w:rsidR="00B02F34">
        <w:t>c</w:t>
      </w:r>
      <w:r w:rsidR="4A2CF607">
        <w:t>es are</w:t>
      </w:r>
      <w:r w:rsidR="58EDDE77">
        <w:t xml:space="preserve"> not in place. </w:t>
      </w:r>
      <w:r w:rsidR="6EFC7DBB">
        <w:t xml:space="preserve"> </w:t>
      </w:r>
    </w:p>
    <w:p w14:paraId="2C2EA2D1" w14:textId="33FA8276" w:rsidR="00A71C9F" w:rsidRDefault="3416909C" w:rsidP="00A71C9F">
      <w:pPr>
        <w:pStyle w:val="BodyText1"/>
      </w:pPr>
      <w:r>
        <w:t>Good hygiene</w:t>
      </w:r>
      <w:r w:rsidRPr="7BC82648">
        <w:rPr>
          <w:b/>
          <w:bCs/>
        </w:rPr>
        <w:t xml:space="preserve"> </w:t>
      </w:r>
      <w:r>
        <w:t xml:space="preserve">practice such as hand washing remains the most important step in preventing and controlling spread of infection. </w:t>
      </w:r>
      <w:r w:rsidR="31D964BB">
        <w:t xml:space="preserve">Measures </w:t>
      </w:r>
      <w:r w:rsidR="4143A256">
        <w:t xml:space="preserve">should be put into place that </w:t>
      </w:r>
      <w:r w:rsidR="4143A256">
        <w:lastRenderedPageBreak/>
        <w:t xml:space="preserve">encourage children and staff to wash their hands at the start of the day, after using the toilet, after play, before and after eating, and at the end of the day. </w:t>
      </w:r>
    </w:p>
    <w:p w14:paraId="64B39925" w14:textId="0926BB09" w:rsidR="4143A256" w:rsidRDefault="4143A256" w:rsidP="7BC82648">
      <w:pPr>
        <w:pStyle w:val="BodyText1"/>
      </w:pPr>
      <w:r>
        <w:t>Liquid soap via a soap dispenser should be available and there should be a plentiful supply of paper towels</w:t>
      </w:r>
      <w:r w:rsidR="7EDA071D">
        <w:t>.</w:t>
      </w:r>
    </w:p>
    <w:p w14:paraId="0AD48307" w14:textId="768E5147" w:rsidR="00A71C9F" w:rsidRDefault="4143A256" w:rsidP="00A71C9F">
      <w:pPr>
        <w:pStyle w:val="BodyText1"/>
      </w:pPr>
      <w:r>
        <w:t xml:space="preserve">Children and adults should cover their mouth and nose with a tissue when they cough or sneeze and </w:t>
      </w:r>
      <w:r w:rsidR="7F0CF2DC">
        <w:t xml:space="preserve">then </w:t>
      </w:r>
      <w:r>
        <w:t>wash their hands with soap and water after using or disposing of tissues.</w:t>
      </w:r>
    </w:p>
    <w:p w14:paraId="580EA3EB" w14:textId="2EA064DE" w:rsidR="006322CE" w:rsidRDefault="009A09FF" w:rsidP="00454AC4">
      <w:pPr>
        <w:pStyle w:val="BodyText1"/>
      </w:pPr>
      <w:r>
        <w:t>During an outbreak your local health protection team (see below) will advise on enhanced cleaning measures.</w:t>
      </w:r>
    </w:p>
    <w:p w14:paraId="5A4A71BD" w14:textId="661011A9" w:rsidR="00A71C9F" w:rsidRDefault="00A71C9F" w:rsidP="00454AC4">
      <w:pPr>
        <w:pStyle w:val="BodyText1"/>
      </w:pPr>
      <w:r>
        <w:t>Further infection, prevention and control advice can be found:</w:t>
      </w:r>
    </w:p>
    <w:p w14:paraId="11827955" w14:textId="21F3D462" w:rsidR="00A71C9F" w:rsidRDefault="005B2850" w:rsidP="00A71C9F">
      <w:pPr>
        <w:pStyle w:val="BodyText1"/>
        <w:numPr>
          <w:ilvl w:val="0"/>
          <w:numId w:val="19"/>
        </w:numPr>
      </w:pPr>
      <w:hyperlink r:id="rId14" w:history="1">
        <w:r w:rsidR="00A71C9F">
          <w:rPr>
            <w:rStyle w:val="Hyperlink"/>
          </w:rPr>
          <w:t xml:space="preserve">Infection Prevention and Control in Childcare Settings </w:t>
        </w:r>
      </w:hyperlink>
    </w:p>
    <w:p w14:paraId="0D278570" w14:textId="222769ED" w:rsidR="00A71C9F" w:rsidRPr="00454AC4" w:rsidRDefault="005B2850" w:rsidP="00A71C9F">
      <w:pPr>
        <w:pStyle w:val="BodyText1"/>
        <w:numPr>
          <w:ilvl w:val="0"/>
          <w:numId w:val="19"/>
        </w:numPr>
      </w:pPr>
      <w:hyperlink r:id="rId15" w:history="1">
        <w:r w:rsidR="4143A256" w:rsidRPr="7BC82648">
          <w:rPr>
            <w:rStyle w:val="Hyperlink"/>
          </w:rPr>
          <w:t>UKHSA: Health protection in children and young people settings</w:t>
        </w:r>
      </w:hyperlink>
    </w:p>
    <w:p w14:paraId="40F5D615" w14:textId="30F748E1" w:rsidR="009A09FF" w:rsidRPr="009A09FF" w:rsidRDefault="009A09FF" w:rsidP="00454AC4">
      <w:pPr>
        <w:pStyle w:val="BodyText1"/>
        <w:rPr>
          <w:b/>
        </w:rPr>
      </w:pPr>
      <w:r w:rsidRPr="009A09FF">
        <w:rPr>
          <w:b/>
        </w:rPr>
        <w:t xml:space="preserve">Exclusion of </w:t>
      </w:r>
      <w:r>
        <w:rPr>
          <w:b/>
        </w:rPr>
        <w:t>staff and children with scarlet fever</w:t>
      </w:r>
    </w:p>
    <w:p w14:paraId="5CD011D7" w14:textId="50D693A1" w:rsidR="006322CE" w:rsidRDefault="50305A34" w:rsidP="00454AC4">
      <w:pPr>
        <w:pStyle w:val="BodyText1"/>
      </w:pPr>
      <w:r>
        <w:t>C</w:t>
      </w:r>
      <w:r w:rsidR="6EFC7DBB">
        <w:t>hildren and adults with suspected scarlet fever should be excluded</w:t>
      </w:r>
      <w:r w:rsidR="3416909C">
        <w:t xml:space="preserve"> from </w:t>
      </w:r>
      <w:r w:rsidR="6EFC7DBB">
        <w:t>nursery</w:t>
      </w:r>
      <w:r w:rsidR="7B19CACE">
        <w:t>, sc</w:t>
      </w:r>
      <w:r w:rsidR="6EFC7DBB">
        <w:t>hoo</w:t>
      </w:r>
      <w:r w:rsidR="4E60BAD3">
        <w:t xml:space="preserve">l or </w:t>
      </w:r>
      <w:r w:rsidR="6EFC7DBB">
        <w:t xml:space="preserve">work </w:t>
      </w:r>
      <w:r w:rsidR="3416909C">
        <w:t>until</w:t>
      </w:r>
      <w:r w:rsidR="6EFC7DBB">
        <w:t xml:space="preserve"> 24 hours after the commencement of appropriate antibiotic treatment. </w:t>
      </w:r>
    </w:p>
    <w:p w14:paraId="5242D4B0" w14:textId="1A59A9B4" w:rsidR="009A09FF" w:rsidRDefault="3416909C" w:rsidP="00454AC4">
      <w:pPr>
        <w:pStyle w:val="BodyText1"/>
      </w:pPr>
      <w:r>
        <w:t xml:space="preserve">There is no requirement to exclude </w:t>
      </w:r>
      <w:r w:rsidR="49B3B5BF">
        <w:t xml:space="preserve">social or family </w:t>
      </w:r>
      <w:r>
        <w:t xml:space="preserve">contacts of cases from school or nursery unless they </w:t>
      </w:r>
      <w:r w:rsidR="4143A256">
        <w:t xml:space="preserve">too </w:t>
      </w:r>
      <w:r>
        <w:t>have suspected scarlet fever.</w:t>
      </w:r>
    </w:p>
    <w:p w14:paraId="041A1065" w14:textId="77777777" w:rsidR="00454AC4" w:rsidRPr="006322CE" w:rsidRDefault="00454AC4" w:rsidP="00454AC4">
      <w:pPr>
        <w:pStyle w:val="BodyText1"/>
        <w:rPr>
          <w:b/>
        </w:rPr>
      </w:pPr>
      <w:r w:rsidRPr="006322CE">
        <w:rPr>
          <w:b/>
        </w:rPr>
        <w:t>Recommended actions if you suspect an outbreak at your school or nursery</w:t>
      </w:r>
    </w:p>
    <w:p w14:paraId="76F3AC88" w14:textId="6C4BFE9A" w:rsidR="00454AC4" w:rsidRPr="00454AC4" w:rsidRDefault="3416909C" w:rsidP="006322CE">
      <w:pPr>
        <w:pStyle w:val="BodyText1"/>
      </w:pPr>
      <w:r>
        <w:t xml:space="preserve">During periods </w:t>
      </w:r>
      <w:r w:rsidR="10D9CB3E">
        <w:t xml:space="preserve">when reports of </w:t>
      </w:r>
      <w:r w:rsidR="3C1BB679">
        <w:t>GAS infection (</w:t>
      </w:r>
      <w:r>
        <w:t>scarlet fever</w:t>
      </w:r>
      <w:r w:rsidR="73DCB344">
        <w:t>)</w:t>
      </w:r>
      <w:r>
        <w:t xml:space="preserve"> </w:t>
      </w:r>
      <w:r w:rsidR="17D4DEA9">
        <w:t>are high</w:t>
      </w:r>
      <w:r w:rsidR="68645022">
        <w:t>,</w:t>
      </w:r>
      <w:r w:rsidR="17D4DEA9">
        <w:t xml:space="preserve"> </w:t>
      </w:r>
      <w:r w:rsidR="4F8ED006">
        <w:t xml:space="preserve">it is likely that </w:t>
      </w:r>
      <w:r w:rsidR="6C874FF7">
        <w:t xml:space="preserve">more </w:t>
      </w:r>
      <w:r>
        <w:t>outbreaks in schools, nurseries and other childcare settings</w:t>
      </w:r>
      <w:r w:rsidR="227D9541">
        <w:t xml:space="preserve"> will be identified</w:t>
      </w:r>
      <w:r>
        <w:t>.</w:t>
      </w:r>
      <w:r w:rsidR="4143A256">
        <w:t xml:space="preserve"> </w:t>
      </w:r>
      <w:r w:rsidR="50305A34">
        <w:t xml:space="preserve">If you </w:t>
      </w:r>
      <w:r w:rsidR="0DC33950">
        <w:t xml:space="preserve">suspect </w:t>
      </w:r>
      <w:r>
        <w:t xml:space="preserve">or have been </w:t>
      </w:r>
      <w:r w:rsidR="50305A34">
        <w:t>informed of two or more cases of scarlet fever in your nursery or school</w:t>
      </w:r>
      <w:r w:rsidR="0E78FFD1">
        <w:t xml:space="preserve"> in the last 10 days</w:t>
      </w:r>
      <w:r w:rsidR="50305A34">
        <w:t>, please c</w:t>
      </w:r>
      <w:r w:rsidR="6EFC7DBB">
        <w:t xml:space="preserve">ontact </w:t>
      </w:r>
      <w:r w:rsidR="50305A34">
        <w:t>your Health Protection Team</w:t>
      </w:r>
      <w:r w:rsidR="001C76D7">
        <w:t xml:space="preserve"> </w:t>
      </w:r>
      <w:r w:rsidR="007120DD">
        <w:t>(</w:t>
      </w:r>
      <w:hyperlink r:id="rId16" w:history="1">
        <w:r w:rsidR="007120DD">
          <w:rPr>
            <w:rStyle w:val="Hyperlink"/>
          </w:rPr>
          <w:t>https://publichealthscotland.scot/contact-us/general-enquiries/health-protection-team-contacts/</w:t>
        </w:r>
      </w:hyperlink>
      <w:r w:rsidR="007120DD">
        <w:t xml:space="preserve">) </w:t>
      </w:r>
      <w:r w:rsidR="6EFC7DBB">
        <w:t>for advice</w:t>
      </w:r>
      <w:r w:rsidR="50305A34">
        <w:t>.</w:t>
      </w:r>
    </w:p>
    <w:p w14:paraId="3A735521" w14:textId="34878D20" w:rsidR="007120DD" w:rsidRDefault="00454AC4">
      <w:pPr>
        <w:pStyle w:val="BodyText1"/>
      </w:pPr>
      <w:r w:rsidRPr="00454AC4">
        <w:t>Your Health Protection Team wil</w:t>
      </w:r>
      <w:r w:rsidR="006322CE">
        <w:t>l risk assess the situation and make recommendations on next steps.</w:t>
      </w:r>
      <w:r w:rsidR="007120DD" w:rsidRPr="007120DD">
        <w:t xml:space="preserve"> </w:t>
      </w:r>
    </w:p>
    <w:sectPr w:rsidR="007120DD" w:rsidSect="009D188E">
      <w:type w:val="continuous"/>
      <w:pgSz w:w="11907" w:h="16840" w:code="9"/>
      <w:pgMar w:top="832" w:right="1253" w:bottom="1843" w:left="1140" w:header="675" w:footer="0" w:gutter="0"/>
      <w:paperSrc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B51A" w14:textId="77777777" w:rsidR="00FD71FA" w:rsidRDefault="00FD71FA" w:rsidP="00E276D8">
      <w:r>
        <w:separator/>
      </w:r>
    </w:p>
  </w:endnote>
  <w:endnote w:type="continuationSeparator" w:id="0">
    <w:p w14:paraId="6A3B9C6D" w14:textId="77777777" w:rsidR="00FD71FA" w:rsidRDefault="00FD71FA" w:rsidP="00E2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9FF" w14:textId="77777777" w:rsidR="000444B8" w:rsidRDefault="009E1216">
    <w:pPr>
      <w:pStyle w:val="Footer"/>
    </w:pPr>
    <w:r>
      <w:rPr>
        <w:noProof/>
      </w:rPr>
      <w:drawing>
        <wp:inline distT="0" distB="0" distL="0" distR="0" wp14:anchorId="3DADE14D" wp14:editId="52A920F6">
          <wp:extent cx="5978247" cy="1085215"/>
          <wp:effectExtent l="0" t="0" r="3810" b="635"/>
          <wp:docPr id="13" name="Picture 13" descr="Public Health Scotland office addresses: 1 South Gyle Crescent, Edinburgh EH12 9EB and 5 Cadogan Street, Glasgow G2 6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S letterhead Word footer.jpg"/>
                  <pic:cNvPicPr/>
                </pic:nvPicPr>
                <pic:blipFill rotWithShape="1">
                  <a:blip r:embed="rId1" cstate="print">
                    <a:extLst>
                      <a:ext uri="{28A0092B-C50C-407E-A947-70E740481C1C}">
                        <a14:useLocalDpi xmlns:a14="http://schemas.microsoft.com/office/drawing/2010/main" val="0"/>
                      </a:ext>
                    </a:extLst>
                  </a:blip>
                  <a:srcRect l="5783" r="7190"/>
                  <a:stretch/>
                </pic:blipFill>
                <pic:spPr bwMode="auto">
                  <a:xfrm>
                    <a:off x="0" y="0"/>
                    <a:ext cx="5983343" cy="10861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4280" w14:textId="77777777" w:rsidR="0096472F" w:rsidRDefault="009E1216" w:rsidP="009D188E">
    <w:pPr>
      <w:pStyle w:val="Footer"/>
      <w:tabs>
        <w:tab w:val="clear" w:pos="4513"/>
        <w:tab w:val="clear" w:pos="9026"/>
      </w:tabs>
      <w:rPr>
        <w:noProof/>
      </w:rPr>
    </w:pPr>
    <w:r>
      <w:rPr>
        <w:noProof/>
      </w:rPr>
      <w:drawing>
        <wp:inline distT="0" distB="0" distL="0" distR="0" wp14:anchorId="67260011" wp14:editId="37DD7740">
          <wp:extent cx="5978247" cy="1085215"/>
          <wp:effectExtent l="0" t="0" r="3810" b="635"/>
          <wp:docPr id="15" name="Picture 15" descr="Public Health Scotland office addresses: 1 South Gyle Crescent, Edinburgh EH12 9EB and 5 Cadogan Street, Glasgow G2 6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S letterhead Word footer.jpg"/>
                  <pic:cNvPicPr/>
                </pic:nvPicPr>
                <pic:blipFill rotWithShape="1">
                  <a:blip r:embed="rId1" cstate="print">
                    <a:extLst>
                      <a:ext uri="{28A0092B-C50C-407E-A947-70E740481C1C}">
                        <a14:useLocalDpi xmlns:a14="http://schemas.microsoft.com/office/drawing/2010/main" val="0"/>
                      </a:ext>
                    </a:extLst>
                  </a:blip>
                  <a:srcRect l="5783" r="7190"/>
                  <a:stretch/>
                </pic:blipFill>
                <pic:spPr bwMode="auto">
                  <a:xfrm>
                    <a:off x="0" y="0"/>
                    <a:ext cx="5983343" cy="10861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C7DA" w14:textId="77777777" w:rsidR="00FD71FA" w:rsidRDefault="00FD71FA" w:rsidP="00E276D8">
      <w:r>
        <w:separator/>
      </w:r>
    </w:p>
  </w:footnote>
  <w:footnote w:type="continuationSeparator" w:id="0">
    <w:p w14:paraId="288A7CDE" w14:textId="77777777" w:rsidR="00FD71FA" w:rsidRDefault="00FD71FA" w:rsidP="00E2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D80E" w14:textId="77777777" w:rsidR="00705878" w:rsidRDefault="009E1216">
    <w:pPr>
      <w:pStyle w:val="Header"/>
    </w:pPr>
    <w:r>
      <w:rPr>
        <w:noProof/>
        <w:lang w:eastAsia="en-GB"/>
      </w:rPr>
      <w:drawing>
        <wp:inline distT="0" distB="0" distL="0" distR="0" wp14:anchorId="3D625CFA" wp14:editId="0195B3F9">
          <wp:extent cx="6041390" cy="1093470"/>
          <wp:effectExtent l="0" t="0" r="0" b="0"/>
          <wp:docPr id="14" name="Picture 14" descr="Public Health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1st page header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1390" cy="1093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1B3"/>
    <w:multiLevelType w:val="hybridMultilevel"/>
    <w:tmpl w:val="60203AE8"/>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1CE0BE6"/>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5FB64D22"/>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FD0E35"/>
    <w:multiLevelType w:val="hybridMultilevel"/>
    <w:tmpl w:val="CE7E39E2"/>
    <w:lvl w:ilvl="0" w:tplc="B73877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C5037"/>
    <w:multiLevelType w:val="hybridMultilevel"/>
    <w:tmpl w:val="149018AA"/>
    <w:lvl w:ilvl="0" w:tplc="B73877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81EFD"/>
    <w:multiLevelType w:val="hybridMultilevel"/>
    <w:tmpl w:val="E208F08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462ABC"/>
    <w:multiLevelType w:val="hybridMultilevel"/>
    <w:tmpl w:val="11B82C26"/>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B87D9E"/>
    <w:multiLevelType w:val="hybridMultilevel"/>
    <w:tmpl w:val="A386F9DC"/>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3A07ED"/>
    <w:multiLevelType w:val="hybridMultilevel"/>
    <w:tmpl w:val="B5A2A0C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E48A2"/>
    <w:multiLevelType w:val="hybridMultilevel"/>
    <w:tmpl w:val="4D66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0203E"/>
    <w:multiLevelType w:val="hybridMultilevel"/>
    <w:tmpl w:val="3A9AA91A"/>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0"/>
  </w:num>
  <w:num w:numId="6">
    <w:abstractNumId w:val="10"/>
  </w:num>
  <w:num w:numId="7">
    <w:abstractNumId w:val="5"/>
  </w:num>
  <w:num w:numId="8">
    <w:abstractNumId w:val="6"/>
  </w:num>
  <w:num w:numId="9">
    <w:abstractNumId w:val="1"/>
  </w:num>
  <w:num w:numId="10">
    <w:abstractNumId w:val="8"/>
  </w:num>
  <w:num w:numId="11">
    <w:abstractNumId w:val="2"/>
  </w:num>
  <w:num w:numId="12">
    <w:abstractNumId w:val="7"/>
  </w:num>
  <w:num w:numId="13">
    <w:abstractNumId w:val="0"/>
  </w:num>
  <w:num w:numId="14">
    <w:abstractNumId w:val="10"/>
  </w:num>
  <w:num w:numId="15">
    <w:abstractNumId w:val="5"/>
  </w:num>
  <w:num w:numId="16">
    <w:abstractNumId w:val="6"/>
  </w:num>
  <w:num w:numId="17">
    <w:abstractNumId w:val="9"/>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C4"/>
    <w:rsid w:val="0003231D"/>
    <w:rsid w:val="000B5054"/>
    <w:rsid w:val="000B7B14"/>
    <w:rsid w:val="000C6EB6"/>
    <w:rsid w:val="0010680F"/>
    <w:rsid w:val="00106EF1"/>
    <w:rsid w:val="00112265"/>
    <w:rsid w:val="00120525"/>
    <w:rsid w:val="0013180F"/>
    <w:rsid w:val="00140405"/>
    <w:rsid w:val="001675F3"/>
    <w:rsid w:val="00172860"/>
    <w:rsid w:val="001729BB"/>
    <w:rsid w:val="00175C38"/>
    <w:rsid w:val="001807A1"/>
    <w:rsid w:val="00186039"/>
    <w:rsid w:val="00193FA8"/>
    <w:rsid w:val="001A170A"/>
    <w:rsid w:val="001A496F"/>
    <w:rsid w:val="001C76D7"/>
    <w:rsid w:val="001D1890"/>
    <w:rsid w:val="001D4845"/>
    <w:rsid w:val="001E5546"/>
    <w:rsid w:val="001E602B"/>
    <w:rsid w:val="001E6745"/>
    <w:rsid w:val="00211339"/>
    <w:rsid w:val="00211922"/>
    <w:rsid w:val="002224F7"/>
    <w:rsid w:val="00227009"/>
    <w:rsid w:val="00244AF4"/>
    <w:rsid w:val="002C5F99"/>
    <w:rsid w:val="002D1027"/>
    <w:rsid w:val="002D6BBA"/>
    <w:rsid w:val="002E2303"/>
    <w:rsid w:val="002E63B4"/>
    <w:rsid w:val="002E6736"/>
    <w:rsid w:val="00307C29"/>
    <w:rsid w:val="00315BCA"/>
    <w:rsid w:val="003347DA"/>
    <w:rsid w:val="00336301"/>
    <w:rsid w:val="0033754D"/>
    <w:rsid w:val="00347701"/>
    <w:rsid w:val="00352307"/>
    <w:rsid w:val="00373501"/>
    <w:rsid w:val="0038233D"/>
    <w:rsid w:val="00382649"/>
    <w:rsid w:val="00391899"/>
    <w:rsid w:val="003A1B0D"/>
    <w:rsid w:val="003C5ECF"/>
    <w:rsid w:val="003D0946"/>
    <w:rsid w:val="003E33A5"/>
    <w:rsid w:val="003F037A"/>
    <w:rsid w:val="00400414"/>
    <w:rsid w:val="00401B91"/>
    <w:rsid w:val="00420325"/>
    <w:rsid w:val="00427A1A"/>
    <w:rsid w:val="0043239C"/>
    <w:rsid w:val="00454AC4"/>
    <w:rsid w:val="0046387F"/>
    <w:rsid w:val="0048525F"/>
    <w:rsid w:val="00497670"/>
    <w:rsid w:val="004B30D0"/>
    <w:rsid w:val="004D0601"/>
    <w:rsid w:val="004E04EF"/>
    <w:rsid w:val="004E5E5E"/>
    <w:rsid w:val="00505C29"/>
    <w:rsid w:val="00515FE4"/>
    <w:rsid w:val="0052739D"/>
    <w:rsid w:val="00552E7C"/>
    <w:rsid w:val="0056196C"/>
    <w:rsid w:val="00562226"/>
    <w:rsid w:val="005B2850"/>
    <w:rsid w:val="005C0D9C"/>
    <w:rsid w:val="005C59C3"/>
    <w:rsid w:val="005D5A5A"/>
    <w:rsid w:val="005E4DA7"/>
    <w:rsid w:val="00613A14"/>
    <w:rsid w:val="006322CE"/>
    <w:rsid w:val="006602F3"/>
    <w:rsid w:val="006712C0"/>
    <w:rsid w:val="00681205"/>
    <w:rsid w:val="00686DE9"/>
    <w:rsid w:val="00687130"/>
    <w:rsid w:val="006979F9"/>
    <w:rsid w:val="006C3EFA"/>
    <w:rsid w:val="006D124E"/>
    <w:rsid w:val="007120DD"/>
    <w:rsid w:val="00714FEC"/>
    <w:rsid w:val="00723AFA"/>
    <w:rsid w:val="00730209"/>
    <w:rsid w:val="007459AB"/>
    <w:rsid w:val="00766141"/>
    <w:rsid w:val="007A67F6"/>
    <w:rsid w:val="007A7D51"/>
    <w:rsid w:val="00801D27"/>
    <w:rsid w:val="008358DE"/>
    <w:rsid w:val="00835EB3"/>
    <w:rsid w:val="0084596C"/>
    <w:rsid w:val="00866397"/>
    <w:rsid w:val="00873481"/>
    <w:rsid w:val="00894CB7"/>
    <w:rsid w:val="008A047C"/>
    <w:rsid w:val="008A43C1"/>
    <w:rsid w:val="008A477A"/>
    <w:rsid w:val="00901272"/>
    <w:rsid w:val="00937026"/>
    <w:rsid w:val="00954953"/>
    <w:rsid w:val="009A09FF"/>
    <w:rsid w:val="009D7E7F"/>
    <w:rsid w:val="009E1216"/>
    <w:rsid w:val="009E3BB3"/>
    <w:rsid w:val="009E7C53"/>
    <w:rsid w:val="009F58EB"/>
    <w:rsid w:val="00A46C5D"/>
    <w:rsid w:val="00A71C9F"/>
    <w:rsid w:val="00A72F88"/>
    <w:rsid w:val="00A77C1D"/>
    <w:rsid w:val="00A94A6A"/>
    <w:rsid w:val="00AB0529"/>
    <w:rsid w:val="00AC7878"/>
    <w:rsid w:val="00B02F34"/>
    <w:rsid w:val="00B06AEE"/>
    <w:rsid w:val="00B1206B"/>
    <w:rsid w:val="00B137DD"/>
    <w:rsid w:val="00B366F3"/>
    <w:rsid w:val="00B51E30"/>
    <w:rsid w:val="00B64DA3"/>
    <w:rsid w:val="00B6594E"/>
    <w:rsid w:val="00B70C78"/>
    <w:rsid w:val="00B8717F"/>
    <w:rsid w:val="00B91A75"/>
    <w:rsid w:val="00B940B2"/>
    <w:rsid w:val="00B94561"/>
    <w:rsid w:val="00BA08ED"/>
    <w:rsid w:val="00BB0209"/>
    <w:rsid w:val="00BB1323"/>
    <w:rsid w:val="00BB5978"/>
    <w:rsid w:val="00BC3715"/>
    <w:rsid w:val="00BF3F19"/>
    <w:rsid w:val="00C059A2"/>
    <w:rsid w:val="00C27630"/>
    <w:rsid w:val="00C3025E"/>
    <w:rsid w:val="00C564DC"/>
    <w:rsid w:val="00C60191"/>
    <w:rsid w:val="00C81746"/>
    <w:rsid w:val="00CC4236"/>
    <w:rsid w:val="00CD1081"/>
    <w:rsid w:val="00CE5C70"/>
    <w:rsid w:val="00D1284E"/>
    <w:rsid w:val="00D279C4"/>
    <w:rsid w:val="00D41D62"/>
    <w:rsid w:val="00D434C4"/>
    <w:rsid w:val="00D86485"/>
    <w:rsid w:val="00D972DE"/>
    <w:rsid w:val="00DA1227"/>
    <w:rsid w:val="00DD36B1"/>
    <w:rsid w:val="00DE00BD"/>
    <w:rsid w:val="00DE193A"/>
    <w:rsid w:val="00DE54F8"/>
    <w:rsid w:val="00DF6EDB"/>
    <w:rsid w:val="00E15B8E"/>
    <w:rsid w:val="00E16CCF"/>
    <w:rsid w:val="00E26915"/>
    <w:rsid w:val="00E276D8"/>
    <w:rsid w:val="00E44A15"/>
    <w:rsid w:val="00E600FD"/>
    <w:rsid w:val="00E73D3B"/>
    <w:rsid w:val="00E91614"/>
    <w:rsid w:val="00E91D77"/>
    <w:rsid w:val="00F17A93"/>
    <w:rsid w:val="00F42410"/>
    <w:rsid w:val="00F42FC0"/>
    <w:rsid w:val="00F76F61"/>
    <w:rsid w:val="00F87672"/>
    <w:rsid w:val="00FA02F9"/>
    <w:rsid w:val="00FA6955"/>
    <w:rsid w:val="00FC3F94"/>
    <w:rsid w:val="00FD32F6"/>
    <w:rsid w:val="00FD4F58"/>
    <w:rsid w:val="00FD71FA"/>
    <w:rsid w:val="00FE14EB"/>
    <w:rsid w:val="015FCD27"/>
    <w:rsid w:val="01D73F30"/>
    <w:rsid w:val="02327A37"/>
    <w:rsid w:val="04285DB6"/>
    <w:rsid w:val="04976DE9"/>
    <w:rsid w:val="0705EB5A"/>
    <w:rsid w:val="090A2E2A"/>
    <w:rsid w:val="09B53D68"/>
    <w:rsid w:val="0AB3E23E"/>
    <w:rsid w:val="0AC739A6"/>
    <w:rsid w:val="0D064B4D"/>
    <w:rsid w:val="0DC33950"/>
    <w:rsid w:val="0E78FFD1"/>
    <w:rsid w:val="0EB9D52A"/>
    <w:rsid w:val="10D9CB3E"/>
    <w:rsid w:val="1160A38F"/>
    <w:rsid w:val="12CF000A"/>
    <w:rsid w:val="15F01E50"/>
    <w:rsid w:val="168D677C"/>
    <w:rsid w:val="17D4DEA9"/>
    <w:rsid w:val="1B53F2EB"/>
    <w:rsid w:val="1D0EC242"/>
    <w:rsid w:val="20B5B2A2"/>
    <w:rsid w:val="21289AB1"/>
    <w:rsid w:val="227D9541"/>
    <w:rsid w:val="23017DF7"/>
    <w:rsid w:val="234545F6"/>
    <w:rsid w:val="267FE9E1"/>
    <w:rsid w:val="275B26C9"/>
    <w:rsid w:val="280A05AE"/>
    <w:rsid w:val="28D4B2A7"/>
    <w:rsid w:val="28FF6282"/>
    <w:rsid w:val="2992390A"/>
    <w:rsid w:val="2AA05CE7"/>
    <w:rsid w:val="2AE8CB2B"/>
    <w:rsid w:val="2F934F5B"/>
    <w:rsid w:val="3023C8FE"/>
    <w:rsid w:val="31A67102"/>
    <w:rsid w:val="31D964BB"/>
    <w:rsid w:val="32C0D883"/>
    <w:rsid w:val="3370D377"/>
    <w:rsid w:val="3416909C"/>
    <w:rsid w:val="34E1E695"/>
    <w:rsid w:val="350CA3D8"/>
    <w:rsid w:val="358EFE3F"/>
    <w:rsid w:val="36F4C341"/>
    <w:rsid w:val="372ACEA0"/>
    <w:rsid w:val="37DA4DAF"/>
    <w:rsid w:val="3BDC29A5"/>
    <w:rsid w:val="3C1BB679"/>
    <w:rsid w:val="3C4E926C"/>
    <w:rsid w:val="3D4AD6A8"/>
    <w:rsid w:val="3F50B1A9"/>
    <w:rsid w:val="4143A256"/>
    <w:rsid w:val="41CADB46"/>
    <w:rsid w:val="41E044FD"/>
    <w:rsid w:val="4517E5BF"/>
    <w:rsid w:val="4834B55D"/>
    <w:rsid w:val="49B3B5BF"/>
    <w:rsid w:val="4A2CF607"/>
    <w:rsid w:val="4AA7B090"/>
    <w:rsid w:val="4C225474"/>
    <w:rsid w:val="4D23885A"/>
    <w:rsid w:val="4DDC0E13"/>
    <w:rsid w:val="4E60BAD3"/>
    <w:rsid w:val="4E67E221"/>
    <w:rsid w:val="4ED2B355"/>
    <w:rsid w:val="4F8ED006"/>
    <w:rsid w:val="5025AD5E"/>
    <w:rsid w:val="50305A34"/>
    <w:rsid w:val="505A9866"/>
    <w:rsid w:val="51694923"/>
    <w:rsid w:val="51FA90EB"/>
    <w:rsid w:val="535D4E20"/>
    <w:rsid w:val="535DBB9B"/>
    <w:rsid w:val="5477B5A1"/>
    <w:rsid w:val="5485FC1B"/>
    <w:rsid w:val="5694EEE2"/>
    <w:rsid w:val="56B0B18D"/>
    <w:rsid w:val="58A31956"/>
    <w:rsid w:val="58EDDE77"/>
    <w:rsid w:val="5A26291E"/>
    <w:rsid w:val="614B56C6"/>
    <w:rsid w:val="6230D33F"/>
    <w:rsid w:val="6397221B"/>
    <w:rsid w:val="656150C4"/>
    <w:rsid w:val="659E917E"/>
    <w:rsid w:val="67BA984A"/>
    <w:rsid w:val="68645022"/>
    <w:rsid w:val="6868AB90"/>
    <w:rsid w:val="6A5A6A56"/>
    <w:rsid w:val="6AD27A52"/>
    <w:rsid w:val="6C874FF7"/>
    <w:rsid w:val="6EBA1608"/>
    <w:rsid w:val="6EFC7DBB"/>
    <w:rsid w:val="71620BFD"/>
    <w:rsid w:val="73701E19"/>
    <w:rsid w:val="73D54B39"/>
    <w:rsid w:val="73DCB344"/>
    <w:rsid w:val="75576A3A"/>
    <w:rsid w:val="7945E7E7"/>
    <w:rsid w:val="79DA829F"/>
    <w:rsid w:val="7B19CACE"/>
    <w:rsid w:val="7BC82648"/>
    <w:rsid w:val="7C0CC59A"/>
    <w:rsid w:val="7EDA071D"/>
    <w:rsid w:val="7F0CF2DC"/>
    <w:rsid w:val="7F14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4B197"/>
  <w15:chartTrackingRefBased/>
  <w15:docId w15:val="{B0485F3D-7367-4890-A4DB-CEDB74E0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5546"/>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rsid w:val="008358DE"/>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358DE"/>
    <w:pPr>
      <w:spacing w:before="360" w:line="240" w:lineRule="auto"/>
    </w:pPr>
    <w:rPr>
      <w:sz w:val="40"/>
    </w:rPr>
  </w:style>
  <w:style w:type="character" w:customStyle="1" w:styleId="AheadChar">
    <w:name w:val="A head Char"/>
    <w:basedOn w:val="DefaultParagraphFont"/>
    <w:link w:val="Ahead"/>
    <w:rsid w:val="008358DE"/>
    <w:rPr>
      <w:rFonts w:ascii="Arial" w:eastAsiaTheme="minorHAnsi" w:hAnsi="Arial" w:cs="Arial"/>
      <w:b/>
      <w:sz w:val="40"/>
      <w:szCs w:val="24"/>
    </w:rPr>
  </w:style>
  <w:style w:type="paragraph" w:customStyle="1" w:styleId="Bhead">
    <w:name w:val="B head"/>
    <w:basedOn w:val="Ahead"/>
    <w:next w:val="Normal"/>
    <w:link w:val="BheadChar"/>
    <w:qFormat/>
    <w:rsid w:val="008358DE"/>
    <w:pPr>
      <w:spacing w:before="240"/>
    </w:pPr>
    <w:rPr>
      <w:rFonts w:eastAsia="Cambria"/>
      <w:sz w:val="32"/>
    </w:rPr>
  </w:style>
  <w:style w:type="character" w:customStyle="1" w:styleId="BheadChar">
    <w:name w:val="B head Char"/>
    <w:basedOn w:val="DefaultParagraphFont"/>
    <w:link w:val="Bhead"/>
    <w:rsid w:val="008358DE"/>
    <w:rPr>
      <w:rFonts w:ascii="Arial" w:eastAsia="Cambria" w:hAnsi="Arial" w:cs="Arial"/>
      <w:b/>
      <w:sz w:val="32"/>
      <w:szCs w:val="24"/>
    </w:rPr>
  </w:style>
  <w:style w:type="character" w:customStyle="1" w:styleId="Bodytextbold">
    <w:name w:val="Body text bold"/>
    <w:basedOn w:val="DefaultParagraphFont"/>
    <w:uiPriority w:val="1"/>
    <w:qFormat/>
    <w:rsid w:val="008358DE"/>
    <w:rPr>
      <w:rFonts w:ascii="Arial" w:hAnsi="Arial"/>
      <w:b/>
      <w:sz w:val="24"/>
    </w:rPr>
  </w:style>
  <w:style w:type="character" w:customStyle="1" w:styleId="Bodytextitalic">
    <w:name w:val="Body text italic"/>
    <w:basedOn w:val="DefaultParagraphFont"/>
    <w:uiPriority w:val="1"/>
    <w:rsid w:val="008358DE"/>
    <w:rPr>
      <w:rFonts w:ascii="Arial" w:hAnsi="Arial"/>
      <w:i/>
      <w:sz w:val="24"/>
    </w:rPr>
  </w:style>
  <w:style w:type="paragraph" w:customStyle="1" w:styleId="BodyText1">
    <w:name w:val="Body Text1"/>
    <w:qFormat/>
    <w:rsid w:val="008358DE"/>
    <w:pPr>
      <w:autoSpaceDE w:val="0"/>
      <w:autoSpaceDN w:val="0"/>
      <w:adjustRightInd w:val="0"/>
      <w:spacing w:before="240" w:after="240"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8358DE"/>
    <w:pPr>
      <w:numPr>
        <w:numId w:val="9"/>
      </w:numPr>
      <w:spacing w:before="120" w:after="120"/>
    </w:pPr>
  </w:style>
  <w:style w:type="paragraph" w:customStyle="1" w:styleId="Chead">
    <w:name w:val="C head"/>
    <w:basedOn w:val="Bhead"/>
    <w:next w:val="Normal"/>
    <w:link w:val="CheadChar"/>
    <w:qFormat/>
    <w:rsid w:val="008358DE"/>
    <w:rPr>
      <w:sz w:val="28"/>
    </w:rPr>
  </w:style>
  <w:style w:type="character" w:customStyle="1" w:styleId="CheadChar">
    <w:name w:val="C head Char"/>
    <w:basedOn w:val="DefaultParagraphFont"/>
    <w:link w:val="Chead"/>
    <w:rsid w:val="008358DE"/>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rsid w:val="008358DE"/>
    <w:rPr>
      <w:rFonts w:ascii="Arial Narrow" w:eastAsia="Cambria" w:hAnsi="Arial Narrow" w:cs="Times New Roman"/>
      <w:sz w:val="28"/>
    </w:rPr>
  </w:style>
  <w:style w:type="character" w:customStyle="1" w:styleId="CaptiontextChar">
    <w:name w:val="Caption text Char"/>
    <w:basedOn w:val="DefaultParagraphFont"/>
    <w:link w:val="Captiontext"/>
    <w:rsid w:val="008358DE"/>
    <w:rPr>
      <w:rFonts w:ascii="Arial Narrow" w:eastAsia="Cambria" w:hAnsi="Arial Narrow"/>
      <w:sz w:val="28"/>
      <w:szCs w:val="24"/>
    </w:rPr>
  </w:style>
  <w:style w:type="paragraph" w:customStyle="1" w:styleId="Dhead">
    <w:name w:val="D head"/>
    <w:basedOn w:val="Chead"/>
    <w:next w:val="BodyText1"/>
    <w:link w:val="DheadChar"/>
    <w:qFormat/>
    <w:rsid w:val="008358DE"/>
    <w:rPr>
      <w:rFonts w:cs="Times New Roman"/>
      <w:b w:val="0"/>
    </w:rPr>
  </w:style>
  <w:style w:type="character" w:customStyle="1" w:styleId="DheadChar">
    <w:name w:val="D head Char"/>
    <w:basedOn w:val="DefaultParagraphFont"/>
    <w:link w:val="Dhead"/>
    <w:rsid w:val="008358DE"/>
    <w:rPr>
      <w:rFonts w:ascii="Arial" w:eastAsia="Cambria" w:hAnsi="Arial"/>
      <w:sz w:val="28"/>
      <w:szCs w:val="24"/>
    </w:rPr>
  </w:style>
  <w:style w:type="paragraph" w:styleId="Footer">
    <w:name w:val="footer"/>
    <w:basedOn w:val="BodyText1"/>
    <w:link w:val="FooterChar"/>
    <w:unhideWhenUsed/>
    <w:rsid w:val="00244AF4"/>
    <w:pPr>
      <w:tabs>
        <w:tab w:val="center" w:pos="4513"/>
        <w:tab w:val="right" w:pos="9026"/>
      </w:tabs>
    </w:pPr>
    <w:rPr>
      <w:sz w:val="20"/>
    </w:rPr>
  </w:style>
  <w:style w:type="character" w:customStyle="1" w:styleId="FooterChar">
    <w:name w:val="Footer Char"/>
    <w:basedOn w:val="DefaultParagraphFont"/>
    <w:link w:val="Footer"/>
    <w:rsid w:val="00244AF4"/>
    <w:rPr>
      <w:rFonts w:ascii="Arial" w:eastAsiaTheme="minorHAnsi" w:hAnsi="Arial" w:cs="Arial"/>
      <w:szCs w:val="24"/>
    </w:rPr>
  </w:style>
  <w:style w:type="paragraph" w:customStyle="1" w:styleId="footnote">
    <w:name w:val="footnote"/>
    <w:basedOn w:val="BodyText1"/>
    <w:rsid w:val="008358DE"/>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8358DE"/>
    <w:pPr>
      <w:numPr>
        <w:numId w:val="10"/>
      </w:numPr>
    </w:pPr>
  </w:style>
  <w:style w:type="paragraph" w:customStyle="1" w:styleId="Quotetext">
    <w:name w:val="Quote text"/>
    <w:basedOn w:val="BodyText1"/>
    <w:rsid w:val="008358DE"/>
    <w:pPr>
      <w:ind w:left="480"/>
    </w:pPr>
    <w:rPr>
      <w:sz w:val="26"/>
    </w:rPr>
  </w:style>
  <w:style w:type="paragraph" w:customStyle="1" w:styleId="Quotesource">
    <w:name w:val="Quote source"/>
    <w:basedOn w:val="Quotetext"/>
    <w:next w:val="BodyText1"/>
    <w:rsid w:val="008358DE"/>
    <w:rPr>
      <w:rFonts w:ascii="Arial Narrow" w:hAnsi="Arial Narrow"/>
      <w:sz w:val="24"/>
    </w:rPr>
  </w:style>
  <w:style w:type="paragraph" w:customStyle="1" w:styleId="Sub-bulletbodytext">
    <w:name w:val="Sub-bullet body text"/>
    <w:basedOn w:val="Bulletbodytext"/>
    <w:uiPriority w:val="99"/>
    <w:qFormat/>
    <w:rsid w:val="008358DE"/>
    <w:pPr>
      <w:numPr>
        <w:numId w:val="11"/>
      </w:numPr>
    </w:pPr>
  </w:style>
  <w:style w:type="paragraph" w:customStyle="1" w:styleId="Sub-numberedbodytext">
    <w:name w:val="Sub-numbered body text"/>
    <w:basedOn w:val="Numberedbodytext"/>
    <w:uiPriority w:val="99"/>
    <w:qFormat/>
    <w:rsid w:val="008358DE"/>
    <w:pPr>
      <w:numPr>
        <w:numId w:val="12"/>
      </w:numPr>
    </w:pPr>
  </w:style>
  <w:style w:type="paragraph" w:customStyle="1" w:styleId="TableAhead">
    <w:name w:val="Table A head"/>
    <w:basedOn w:val="Bhead"/>
    <w:uiPriority w:val="99"/>
    <w:rsid w:val="008358DE"/>
    <w:pPr>
      <w:spacing w:before="440"/>
    </w:pPr>
    <w:rPr>
      <w:b w:val="0"/>
    </w:rPr>
  </w:style>
  <w:style w:type="paragraph" w:customStyle="1" w:styleId="Tablebodytext">
    <w:name w:val="Table body text"/>
    <w:basedOn w:val="BodyText1"/>
    <w:uiPriority w:val="99"/>
    <w:rsid w:val="008358DE"/>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rsid w:val="008358DE"/>
    <w:pPr>
      <w:numPr>
        <w:numId w:val="13"/>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rsid w:val="008358DE"/>
    <w:pPr>
      <w:numPr>
        <w:numId w:val="14"/>
      </w:numPr>
    </w:pPr>
  </w:style>
  <w:style w:type="paragraph" w:customStyle="1" w:styleId="Tablesub-bullettext">
    <w:name w:val="Table sub-bullet text"/>
    <w:basedOn w:val="Tablebullettext"/>
    <w:uiPriority w:val="99"/>
    <w:rsid w:val="008358DE"/>
    <w:pPr>
      <w:numPr>
        <w:numId w:val="15"/>
      </w:numPr>
    </w:pPr>
  </w:style>
  <w:style w:type="paragraph" w:customStyle="1" w:styleId="Tablesub-numberedtext">
    <w:name w:val="Table sub-numbered text"/>
    <w:basedOn w:val="Tablenumberedtext"/>
    <w:uiPriority w:val="99"/>
    <w:rsid w:val="008358DE"/>
    <w:pPr>
      <w:numPr>
        <w:numId w:val="16"/>
      </w:numPr>
    </w:pPr>
  </w:style>
  <w:style w:type="paragraph" w:customStyle="1" w:styleId="nhsrecipient">
    <w:name w:val="nhs_recipient"/>
    <w:basedOn w:val="Normal"/>
    <w:rsid w:val="001E5546"/>
    <w:rPr>
      <w:kern w:val="16"/>
    </w:rPr>
  </w:style>
  <w:style w:type="paragraph" w:styleId="Header">
    <w:name w:val="header"/>
    <w:basedOn w:val="Normal"/>
    <w:link w:val="HeaderChar"/>
    <w:rsid w:val="001E5546"/>
    <w:pPr>
      <w:tabs>
        <w:tab w:val="center" w:pos="4153"/>
        <w:tab w:val="right" w:pos="8306"/>
      </w:tabs>
    </w:pPr>
  </w:style>
  <w:style w:type="character" w:customStyle="1" w:styleId="HeaderChar">
    <w:name w:val="Header Char"/>
    <w:basedOn w:val="DefaultParagraphFont"/>
    <w:link w:val="Header"/>
    <w:rsid w:val="001E5546"/>
    <w:rPr>
      <w:rFonts w:ascii="Arial" w:eastAsia="Times New Roman" w:hAnsi="Arial"/>
      <w:sz w:val="22"/>
      <w:lang w:eastAsia="en-US"/>
    </w:rPr>
  </w:style>
  <w:style w:type="paragraph" w:customStyle="1" w:styleId="Addresstext">
    <w:name w:val="Address text"/>
    <w:basedOn w:val="nhsrecipient"/>
    <w:qFormat/>
    <w:rsid w:val="001E5546"/>
    <w:pPr>
      <w:spacing w:line="276" w:lineRule="auto"/>
    </w:pPr>
    <w:rPr>
      <w:sz w:val="24"/>
      <w:szCs w:val="24"/>
    </w:rPr>
  </w:style>
  <w:style w:type="character" w:styleId="CommentReference">
    <w:name w:val="annotation reference"/>
    <w:basedOn w:val="DefaultParagraphFont"/>
    <w:semiHidden/>
    <w:unhideWhenUsed/>
    <w:rsid w:val="00A71C9F"/>
    <w:rPr>
      <w:sz w:val="16"/>
      <w:szCs w:val="16"/>
    </w:rPr>
  </w:style>
  <w:style w:type="paragraph" w:styleId="CommentText">
    <w:name w:val="annotation text"/>
    <w:basedOn w:val="Normal"/>
    <w:link w:val="CommentTextChar"/>
    <w:semiHidden/>
    <w:unhideWhenUsed/>
    <w:rsid w:val="00A71C9F"/>
    <w:rPr>
      <w:sz w:val="20"/>
    </w:rPr>
  </w:style>
  <w:style w:type="character" w:customStyle="1" w:styleId="CommentTextChar">
    <w:name w:val="Comment Text Char"/>
    <w:basedOn w:val="DefaultParagraphFont"/>
    <w:link w:val="CommentText"/>
    <w:semiHidden/>
    <w:rsid w:val="00A71C9F"/>
    <w:rPr>
      <w:rFonts w:ascii="Arial" w:eastAsia="Times New Roman" w:hAnsi="Arial"/>
      <w:lang w:eastAsia="en-US"/>
    </w:rPr>
  </w:style>
  <w:style w:type="paragraph" w:styleId="CommentSubject">
    <w:name w:val="annotation subject"/>
    <w:basedOn w:val="CommentText"/>
    <w:next w:val="CommentText"/>
    <w:link w:val="CommentSubjectChar"/>
    <w:semiHidden/>
    <w:unhideWhenUsed/>
    <w:rsid w:val="00A71C9F"/>
    <w:rPr>
      <w:b/>
      <w:bCs/>
    </w:rPr>
  </w:style>
  <w:style w:type="character" w:customStyle="1" w:styleId="CommentSubjectChar">
    <w:name w:val="Comment Subject Char"/>
    <w:basedOn w:val="CommentTextChar"/>
    <w:link w:val="CommentSubject"/>
    <w:semiHidden/>
    <w:rsid w:val="00A71C9F"/>
    <w:rPr>
      <w:rFonts w:ascii="Arial" w:eastAsia="Times New Roman" w:hAnsi="Arial"/>
      <w:b/>
      <w:bCs/>
      <w:lang w:eastAsia="en-US"/>
    </w:rPr>
  </w:style>
  <w:style w:type="paragraph" w:styleId="BalloonText">
    <w:name w:val="Balloon Text"/>
    <w:basedOn w:val="Normal"/>
    <w:link w:val="BalloonTextChar"/>
    <w:semiHidden/>
    <w:unhideWhenUsed/>
    <w:rsid w:val="00A71C9F"/>
    <w:rPr>
      <w:rFonts w:ascii="Segoe UI" w:hAnsi="Segoe UI" w:cs="Segoe UI"/>
      <w:sz w:val="18"/>
      <w:szCs w:val="18"/>
    </w:rPr>
  </w:style>
  <w:style w:type="character" w:customStyle="1" w:styleId="BalloonTextChar">
    <w:name w:val="Balloon Text Char"/>
    <w:basedOn w:val="DefaultParagraphFont"/>
    <w:link w:val="BalloonText"/>
    <w:semiHidden/>
    <w:rsid w:val="00A71C9F"/>
    <w:rPr>
      <w:rFonts w:ascii="Segoe UI" w:eastAsia="Times New Roman" w:hAnsi="Segoe UI" w:cs="Segoe UI"/>
      <w:sz w:val="18"/>
      <w:szCs w:val="18"/>
      <w:lang w:eastAsia="en-US"/>
    </w:rPr>
  </w:style>
  <w:style w:type="character" w:styleId="FollowedHyperlink">
    <w:name w:val="FollowedHyperlink"/>
    <w:basedOn w:val="DefaultParagraphFont"/>
    <w:semiHidden/>
    <w:unhideWhenUsed/>
    <w:rsid w:val="00B02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inform.scot/illnesses-and-conditions/infections-and-poisoning/scarlet-fev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healthscotland.scot/contact-us/general-enquiries/health-protection-team-contac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health-protection-in-schools-and-other-childcare-facilities"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ps.scot.nhs.uk/web-resources-container/infection-prevention-and-control-in-childcare-settings-day-care-and-childminding-sett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s11\Downloads\phs-master-letterhead-gs-template-v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3" ma:contentTypeDescription="Create a new document." ma:contentTypeScope="" ma:versionID="5027308152d505550f9df666286b833e">
  <xsd:schema xmlns:xsd="http://www.w3.org/2001/XMLSchema" xmlns:xs="http://www.w3.org/2001/XMLSchema" xmlns:p="http://schemas.microsoft.com/office/2006/metadata/properties" xmlns:ns3="811f619f-0ff2-4d4a-b6b5-28f48116f864" xmlns:ns4="48a3cf01-9924-4cd7-a6c7-23001d487023" targetNamespace="http://schemas.microsoft.com/office/2006/metadata/properties" ma:root="true" ma:fieldsID="d55ad359ae7dcc90b997990fb2a200dd" ns3:_="" ns4:_="">
    <xsd:import namespace="811f619f-0ff2-4d4a-b6b5-28f48116f864"/>
    <xsd:import namespace="48a3cf01-9924-4cd7-a6c7-23001d4870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6E7CD-8BBA-4584-92B6-3D0432A9CC8B}">
  <ds:schemaRefs>
    <ds:schemaRef ds:uri="http://schemas.microsoft.com/sharepoint/v3/contenttype/forms"/>
  </ds:schemaRefs>
</ds:datastoreItem>
</file>

<file path=customXml/itemProps2.xml><?xml version="1.0" encoding="utf-8"?>
<ds:datastoreItem xmlns:ds="http://schemas.openxmlformats.org/officeDocument/2006/customXml" ds:itemID="{D2F37849-C8DE-455A-B18A-1986D870CA93}">
  <ds:schemaRefs>
    <ds:schemaRef ds:uri="http://schemas.microsoft.com/office/2006/metadata/properties"/>
    <ds:schemaRef ds:uri="http://schemas.microsoft.com/office/infopath/2007/PartnerControls"/>
    <ds:schemaRef ds:uri="811f619f-0ff2-4d4a-b6b5-28f48116f864"/>
  </ds:schemaRefs>
</ds:datastoreItem>
</file>

<file path=customXml/itemProps3.xml><?xml version="1.0" encoding="utf-8"?>
<ds:datastoreItem xmlns:ds="http://schemas.openxmlformats.org/officeDocument/2006/customXml" ds:itemID="{46EFF070-2BBC-49C8-BBF6-123152C03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619f-0ff2-4d4a-b6b5-28f48116f864"/>
    <ds:schemaRef ds:uri="48a3cf01-9924-4cd7-a6c7-23001d487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phs-master-letterhead-gs-template-v3 (1)</Template>
  <TotalTime>0</TotalTime>
  <Pages>2</Pages>
  <Words>594</Words>
  <Characters>3388</Characters>
  <Application>Microsoft Office Word</Application>
  <DocSecurity>4</DocSecurity>
  <Lines>28</Lines>
  <Paragraphs>7</Paragraphs>
  <ScaleCrop>false</ScaleCrop>
  <Company>NHS NSS</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GS letterhead master template</dc:title>
  <dc:subject/>
  <dc:creator>Colin Sumpter</dc:creator>
  <cp:keywords/>
  <dc:description/>
  <cp:lastModifiedBy>Hazel Henderson</cp:lastModifiedBy>
  <cp:revision>2</cp:revision>
  <dcterms:created xsi:type="dcterms:W3CDTF">2022-12-06T12:05:00Z</dcterms:created>
  <dcterms:modified xsi:type="dcterms:W3CDTF">2022-12-06T12:05:00Z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