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5DB0" w14:textId="77777777" w:rsidR="00F35F1A" w:rsidRDefault="00F35F1A" w:rsidP="00E83397">
      <w:pPr>
        <w:jc w:val="center"/>
        <w:rPr>
          <w:b/>
          <w:u w:val="single"/>
        </w:rPr>
      </w:pPr>
      <w:r w:rsidRPr="00F35F1A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 wp14:anchorId="38F6CBB8" wp14:editId="6EF22995">
            <wp:simplePos x="0" y="0"/>
            <wp:positionH relativeFrom="column">
              <wp:posOffset>5000625</wp:posOffset>
            </wp:positionH>
            <wp:positionV relativeFrom="paragraph">
              <wp:posOffset>-704850</wp:posOffset>
            </wp:positionV>
            <wp:extent cx="1380490" cy="914400"/>
            <wp:effectExtent l="19050" t="0" r="0" b="0"/>
            <wp:wrapTopAndBottom/>
            <wp:docPr id="1" name="Picture 1" descr="C: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auto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97" w:rsidRPr="00E83397">
        <w:rPr>
          <w:b/>
          <w:u w:val="single"/>
        </w:rPr>
        <w:t>UNPLANNED CLOSURE</w:t>
      </w:r>
      <w:r w:rsidR="00C70168">
        <w:rPr>
          <w:b/>
          <w:u w:val="single"/>
        </w:rPr>
        <w:t>S</w:t>
      </w:r>
      <w:r w:rsidR="00E83397" w:rsidRPr="00E83397">
        <w:rPr>
          <w:b/>
          <w:u w:val="single"/>
        </w:rPr>
        <w:t xml:space="preserve"> IN COMMUNITY PHARMACY</w:t>
      </w:r>
    </w:p>
    <w:p w14:paraId="3187FC55" w14:textId="77777777" w:rsidR="00E83397" w:rsidRDefault="00E83397" w:rsidP="00E83397">
      <w:pPr>
        <w:rPr>
          <w:b/>
          <w:u w:val="single"/>
        </w:rPr>
      </w:pPr>
    </w:p>
    <w:p w14:paraId="48E82916" w14:textId="77777777" w:rsidR="00E93B4E" w:rsidRDefault="00870563" w:rsidP="00E83397">
      <w:r>
        <w:t>It is recognised that due to</w:t>
      </w:r>
      <w:r w:rsidR="00E93B4E">
        <w:t xml:space="preserve"> exceptional circumstances</w:t>
      </w:r>
      <w:r w:rsidR="00E83397">
        <w:t xml:space="preserve"> out with your control you may have to close your pharmacy for a portion of t</w:t>
      </w:r>
      <w:r>
        <w:t xml:space="preserve">he day.  </w:t>
      </w:r>
    </w:p>
    <w:p w14:paraId="0D7D1387" w14:textId="77777777" w:rsidR="00E93B4E" w:rsidRDefault="00E93B4E" w:rsidP="00E83397"/>
    <w:p w14:paraId="1262D00D" w14:textId="1A5D6855" w:rsidR="00E93B4E" w:rsidRDefault="00E93B4E" w:rsidP="00E93B4E">
      <w:r>
        <w:t xml:space="preserve">It is essential that if the pharmacy is unexpectedly </w:t>
      </w:r>
      <w:r w:rsidR="00771022">
        <w:t xml:space="preserve">closed for more than </w:t>
      </w:r>
      <w:r w:rsidR="00D56EE4">
        <w:t>30</w:t>
      </w:r>
      <w:r w:rsidRPr="00771022">
        <w:rPr>
          <w:color w:val="FF0000"/>
        </w:rPr>
        <w:t xml:space="preserve"> </w:t>
      </w:r>
      <w:r>
        <w:t>minutes you inform PCC</w:t>
      </w:r>
      <w:r w:rsidR="00B96ED1">
        <w:t>T</w:t>
      </w:r>
      <w:r>
        <w:t xml:space="preserve"> of this closure, and the reason for this closure.</w:t>
      </w:r>
    </w:p>
    <w:p w14:paraId="73D44A6D" w14:textId="77777777" w:rsidR="00E93B4E" w:rsidRDefault="00E93B4E" w:rsidP="00E83397"/>
    <w:p w14:paraId="32383148" w14:textId="77777777" w:rsidR="00E83397" w:rsidRDefault="00870563" w:rsidP="00E83397">
      <w:r>
        <w:t>Whilst</w:t>
      </w:r>
      <w:r w:rsidR="00E93B4E">
        <w:t xml:space="preserve"> we would not anticipate</w:t>
      </w:r>
      <w:r w:rsidR="00E83397">
        <w:t xml:space="preserve"> that this happens regularly, in the instance that you are in one of the following situations, please follow the advice below.</w:t>
      </w:r>
    </w:p>
    <w:p w14:paraId="30C77066" w14:textId="77777777" w:rsidR="00E83397" w:rsidRDefault="00E83397" w:rsidP="00E83397"/>
    <w:p w14:paraId="6E2FB957" w14:textId="77777777" w:rsidR="00E83397" w:rsidRPr="00581AB7" w:rsidRDefault="00E83397" w:rsidP="00E83397">
      <w:pPr>
        <w:rPr>
          <w:b/>
        </w:rPr>
      </w:pPr>
      <w:r>
        <w:rPr>
          <w:b/>
          <w:u w:val="single"/>
        </w:rPr>
        <w:t>SITUATION:</w:t>
      </w:r>
      <w:r>
        <w:t xml:space="preserve">  </w:t>
      </w:r>
      <w:r w:rsidRPr="00581AB7">
        <w:rPr>
          <w:b/>
        </w:rPr>
        <w:t>Unable to open the pharmacy at the start of the day</w:t>
      </w:r>
    </w:p>
    <w:p w14:paraId="37E638F7" w14:textId="77777777" w:rsidR="00E83397" w:rsidRDefault="00E83397" w:rsidP="00E83397"/>
    <w:p w14:paraId="16242709" w14:textId="77777777" w:rsidR="00E83397" w:rsidRDefault="00E83397" w:rsidP="00E83397">
      <w:r w:rsidRPr="00E83397">
        <w:rPr>
          <w:b/>
          <w:u w:val="single"/>
        </w:rPr>
        <w:t>ACTIONS REQUIRED</w:t>
      </w:r>
      <w:r>
        <w:t>:</w:t>
      </w:r>
    </w:p>
    <w:p w14:paraId="03FA4CCE" w14:textId="77777777" w:rsidR="00E83397" w:rsidRDefault="00E83397" w:rsidP="00E83397">
      <w:pPr>
        <w:pStyle w:val="ListParagraph"/>
        <w:numPr>
          <w:ilvl w:val="0"/>
          <w:numId w:val="1"/>
        </w:numPr>
      </w:pPr>
      <w:r>
        <w:t>Inform local GP surgeries that you are unable to open</w:t>
      </w:r>
    </w:p>
    <w:p w14:paraId="346127B8" w14:textId="77777777" w:rsidR="00E83397" w:rsidRDefault="00E83397" w:rsidP="00E83397">
      <w:pPr>
        <w:pStyle w:val="ListParagraph"/>
        <w:numPr>
          <w:ilvl w:val="0"/>
          <w:numId w:val="1"/>
        </w:numPr>
      </w:pPr>
      <w:r>
        <w:t>Inform local Community Pharmacies that you are unable to open</w:t>
      </w:r>
    </w:p>
    <w:p w14:paraId="0E3D901E" w14:textId="77777777" w:rsidR="00E83397" w:rsidRDefault="00E83397" w:rsidP="00E83397">
      <w:pPr>
        <w:pStyle w:val="ListParagraph"/>
        <w:numPr>
          <w:ilvl w:val="0"/>
          <w:numId w:val="1"/>
        </w:numPr>
      </w:pPr>
      <w:r>
        <w:t xml:space="preserve">If there is a member </w:t>
      </w:r>
      <w:r w:rsidR="008B2B6B">
        <w:t>of staff in the pharmacy, display a sign on</w:t>
      </w:r>
      <w:r>
        <w:t xml:space="preserve"> the window signposting patients to the nearest open pharmacy</w:t>
      </w:r>
      <w:r w:rsidR="00AE6E57">
        <w:t xml:space="preserve"> </w:t>
      </w:r>
    </w:p>
    <w:p w14:paraId="6ACE934E" w14:textId="77777777" w:rsidR="00E83397" w:rsidRDefault="00E83397" w:rsidP="00E83397">
      <w:pPr>
        <w:pStyle w:val="ListParagraph"/>
        <w:numPr>
          <w:ilvl w:val="0"/>
          <w:numId w:val="1"/>
        </w:numPr>
      </w:pPr>
      <w:r>
        <w:t>Use your individual business continuity plan to ensure that all instalment and dosette patients are informed and have arrangements made for their medications</w:t>
      </w:r>
    </w:p>
    <w:p w14:paraId="11F61153" w14:textId="7A6D345B" w:rsidR="00E83397" w:rsidRDefault="00E83397" w:rsidP="00E83397">
      <w:pPr>
        <w:pStyle w:val="ListParagraph"/>
        <w:numPr>
          <w:ilvl w:val="0"/>
          <w:numId w:val="1"/>
        </w:numPr>
      </w:pPr>
      <w:r>
        <w:t>C</w:t>
      </w:r>
      <w:r w:rsidR="005137E5">
        <w:t xml:space="preserve">omplete and e-mail the below </w:t>
      </w:r>
      <w:r>
        <w:t>template to PCC</w:t>
      </w:r>
      <w:r w:rsidR="00B96ED1">
        <w:t>T</w:t>
      </w:r>
      <w:r w:rsidR="00F94ED8">
        <w:t xml:space="preserve"> at:</w:t>
      </w:r>
    </w:p>
    <w:p w14:paraId="615265A0" w14:textId="5E82CB0B" w:rsidR="00F94ED8" w:rsidRDefault="00D7255F" w:rsidP="00F94ED8">
      <w:pPr>
        <w:ind w:left="1440"/>
      </w:pPr>
      <w:hyperlink r:id="rId8" w:history="1">
        <w:r w:rsidR="00F94ED8" w:rsidRPr="002A10CD">
          <w:rPr>
            <w:rStyle w:val="Hyperlink"/>
          </w:rPr>
          <w:t>Communitypharmacy.contract@nhslothian.scot.nhs.uk</w:t>
        </w:r>
      </w:hyperlink>
    </w:p>
    <w:p w14:paraId="2803458A" w14:textId="74F7F190" w:rsidR="00E83397" w:rsidRDefault="008B2B6B" w:rsidP="00E83397">
      <w:pPr>
        <w:pStyle w:val="ListParagraph"/>
        <w:numPr>
          <w:ilvl w:val="0"/>
          <w:numId w:val="1"/>
        </w:numPr>
      </w:pPr>
      <w:r>
        <w:t>If nobody is in the pharmacy to e-mail PCC</w:t>
      </w:r>
      <w:r w:rsidR="00B96ED1">
        <w:t>T</w:t>
      </w:r>
      <w:r>
        <w:t>, they can be contacted on 0131 537 8427</w:t>
      </w:r>
    </w:p>
    <w:p w14:paraId="208F954D" w14:textId="77777777" w:rsidR="00E83397" w:rsidRPr="00581AB7" w:rsidRDefault="00E83397" w:rsidP="00E83397">
      <w:pPr>
        <w:rPr>
          <w:b/>
        </w:rPr>
      </w:pPr>
      <w:r>
        <w:rPr>
          <w:b/>
          <w:u w:val="single"/>
        </w:rPr>
        <w:t>SITUATION:</w:t>
      </w:r>
      <w:r>
        <w:t xml:space="preserve">  </w:t>
      </w:r>
      <w:r w:rsidRPr="00581AB7">
        <w:rPr>
          <w:b/>
        </w:rPr>
        <w:t>Pharmacy has been open but is closing early</w:t>
      </w:r>
      <w:r w:rsidR="00E96BAA">
        <w:rPr>
          <w:b/>
        </w:rPr>
        <w:t xml:space="preserve"> OR pharmacy closed for portion of the day</w:t>
      </w:r>
    </w:p>
    <w:p w14:paraId="3F5F8077" w14:textId="77777777" w:rsidR="00E83397" w:rsidRDefault="00E83397" w:rsidP="00E83397"/>
    <w:p w14:paraId="4DD038BC" w14:textId="47E05DB4" w:rsidR="00E83397" w:rsidRDefault="00E83397" w:rsidP="00E83397">
      <w:r w:rsidRPr="00E83397">
        <w:rPr>
          <w:b/>
          <w:u w:val="single"/>
        </w:rPr>
        <w:t>CONSIDERATIONS</w:t>
      </w:r>
      <w:r>
        <w:rPr>
          <w:b/>
          <w:u w:val="single"/>
        </w:rPr>
        <w:t xml:space="preserve">:  </w:t>
      </w:r>
      <w:r>
        <w:t>Before informing PCC</w:t>
      </w:r>
      <w:r w:rsidR="00B96ED1">
        <w:t>T</w:t>
      </w:r>
      <w:r>
        <w:t xml:space="preserve"> of an early closure, please consider the following</w:t>
      </w:r>
      <w:r w:rsidR="00267C04">
        <w:t>:</w:t>
      </w:r>
    </w:p>
    <w:p w14:paraId="481D6687" w14:textId="77777777" w:rsidR="00576E18" w:rsidRDefault="00576E18" w:rsidP="00E83397">
      <w:pPr>
        <w:pStyle w:val="ListParagraph"/>
        <w:numPr>
          <w:ilvl w:val="0"/>
          <w:numId w:val="4"/>
        </w:numPr>
      </w:pPr>
      <w:r>
        <w:t xml:space="preserve">Have all ORT patients had their dose for the day? If no, every effort must be made to contact the patient.  If you are unable to contact the patient, </w:t>
      </w:r>
      <w:r w:rsidR="008B2B6B">
        <w:t xml:space="preserve">the prescriber must be informed that the patient has not collected their medication for that day.  </w:t>
      </w:r>
    </w:p>
    <w:p w14:paraId="2AF327E7" w14:textId="77777777" w:rsidR="00E83397" w:rsidRDefault="00576E18" w:rsidP="00E83397">
      <w:pPr>
        <w:pStyle w:val="ListParagraph"/>
        <w:numPr>
          <w:ilvl w:val="0"/>
          <w:numId w:val="4"/>
        </w:numPr>
      </w:pPr>
      <w:r>
        <w:t>H</w:t>
      </w:r>
      <w:r w:rsidR="00C70168">
        <w:t>ave all instalment</w:t>
      </w:r>
      <w:r w:rsidR="00E96BAA">
        <w:t xml:space="preserve"> prescriptions (including dosette trays) </w:t>
      </w:r>
      <w:r w:rsidR="00C70168">
        <w:t>been collected</w:t>
      </w:r>
      <w:r w:rsidR="00E96BAA">
        <w:t>/delivered or patients been notified of the period of closure?</w:t>
      </w:r>
    </w:p>
    <w:p w14:paraId="4D4EA11C" w14:textId="77777777" w:rsidR="00C70168" w:rsidRDefault="00C70168" w:rsidP="00E96BAA">
      <w:pPr>
        <w:pStyle w:val="ListParagraph"/>
        <w:numPr>
          <w:ilvl w:val="0"/>
          <w:numId w:val="4"/>
        </w:numPr>
      </w:pPr>
      <w:r>
        <w:t>Which other community pharmacies in the area are still open?  Does this provide an adequate pharmaceutical service?</w:t>
      </w:r>
    </w:p>
    <w:p w14:paraId="5C8780FE" w14:textId="77777777" w:rsidR="00C70168" w:rsidRDefault="00C70168" w:rsidP="00E83397">
      <w:pPr>
        <w:pStyle w:val="ListParagraph"/>
        <w:numPr>
          <w:ilvl w:val="0"/>
          <w:numId w:val="4"/>
        </w:numPr>
      </w:pPr>
      <w:r>
        <w:t xml:space="preserve">Have you </w:t>
      </w:r>
      <w:r w:rsidR="00E96BAA">
        <w:t>informed the local GP surgeries of closure?</w:t>
      </w:r>
    </w:p>
    <w:p w14:paraId="556C7799" w14:textId="77777777" w:rsidR="00C70168" w:rsidRDefault="00C70168" w:rsidP="00C70168">
      <w:pPr>
        <w:rPr>
          <w:b/>
          <w:u w:val="single"/>
        </w:rPr>
      </w:pPr>
      <w:r>
        <w:rPr>
          <w:b/>
          <w:u w:val="single"/>
        </w:rPr>
        <w:lastRenderedPageBreak/>
        <w:t>ACTIONS</w:t>
      </w:r>
      <w:r w:rsidR="00267C04">
        <w:rPr>
          <w:b/>
          <w:u w:val="single"/>
        </w:rPr>
        <w:t xml:space="preserve"> REQUIRED</w:t>
      </w:r>
      <w:r>
        <w:rPr>
          <w:b/>
          <w:u w:val="single"/>
        </w:rPr>
        <w:t>:</w:t>
      </w:r>
    </w:p>
    <w:p w14:paraId="3D3514EE" w14:textId="77777777" w:rsidR="00576E18" w:rsidRPr="00576E18" w:rsidRDefault="00576E18" w:rsidP="00576E1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Inform prescribers of any ORT patients who have been unable to collect their daily dose ahead of closure</w:t>
      </w:r>
    </w:p>
    <w:p w14:paraId="3870BAF7" w14:textId="77777777" w:rsidR="00C70168" w:rsidRDefault="00566570" w:rsidP="00C70168">
      <w:pPr>
        <w:pStyle w:val="ListParagraph"/>
        <w:numPr>
          <w:ilvl w:val="0"/>
          <w:numId w:val="5"/>
        </w:numPr>
      </w:pPr>
      <w:r>
        <w:t>D</w:t>
      </w:r>
      <w:r w:rsidR="008B2B6B">
        <w:t>isplay a notice on</w:t>
      </w:r>
      <w:r w:rsidR="00C70168">
        <w:t xml:space="preserve"> the window signposting patients to the nearest open pharmacy</w:t>
      </w:r>
    </w:p>
    <w:p w14:paraId="57C15AAA" w14:textId="56E289ED" w:rsidR="00C70168" w:rsidRPr="00F94ED8" w:rsidRDefault="00C70168" w:rsidP="00C7016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</w:t>
      </w:r>
      <w:r w:rsidR="005137E5">
        <w:t xml:space="preserve">omplete and e-mail below </w:t>
      </w:r>
      <w:r>
        <w:t>template to PCC</w:t>
      </w:r>
      <w:r w:rsidR="00B96ED1">
        <w:t>T</w:t>
      </w:r>
      <w:r w:rsidR="00F94ED8">
        <w:t xml:space="preserve"> at:</w:t>
      </w:r>
    </w:p>
    <w:p w14:paraId="512DA23D" w14:textId="77777777" w:rsidR="00F94ED8" w:rsidRDefault="00D7255F" w:rsidP="00F94ED8">
      <w:pPr>
        <w:ind w:left="720"/>
      </w:pPr>
      <w:hyperlink r:id="rId9" w:history="1">
        <w:r w:rsidR="00F94ED8" w:rsidRPr="002A10CD">
          <w:rPr>
            <w:rStyle w:val="Hyperlink"/>
          </w:rPr>
          <w:t>Communitypharmacy.contract@nhslothian.scot.nhs.uk</w:t>
        </w:r>
      </w:hyperlink>
    </w:p>
    <w:p w14:paraId="4DBC92D3" w14:textId="77777777" w:rsidR="00F94ED8" w:rsidRPr="00F94ED8" w:rsidRDefault="00F94ED8" w:rsidP="00F94ED8">
      <w:pPr>
        <w:rPr>
          <w:b/>
          <w:u w:val="single"/>
        </w:rPr>
      </w:pPr>
    </w:p>
    <w:p w14:paraId="2FC009CB" w14:textId="65C553B9" w:rsidR="00546AC4" w:rsidRDefault="00267C04" w:rsidP="00546AC4">
      <w:pPr>
        <w:rPr>
          <w:b/>
        </w:rPr>
      </w:pPr>
      <w:r>
        <w:rPr>
          <w:b/>
          <w:u w:val="single"/>
        </w:rPr>
        <w:t>SITUATION:</w:t>
      </w:r>
      <w:r w:rsidRPr="00267C04">
        <w:rPr>
          <w:b/>
        </w:rPr>
        <w:t xml:space="preserve">  </w:t>
      </w:r>
      <w:r>
        <w:rPr>
          <w:b/>
        </w:rPr>
        <w:t xml:space="preserve">Pharmacy is unable to open </w:t>
      </w:r>
      <w:r w:rsidR="00F94ED8">
        <w:rPr>
          <w:b/>
        </w:rPr>
        <w:t xml:space="preserve">during the evening/at weekend </w:t>
      </w:r>
      <w:r>
        <w:rPr>
          <w:b/>
        </w:rPr>
        <w:t xml:space="preserve">OR is closed for a portion of the </w:t>
      </w:r>
      <w:r w:rsidR="00F94ED8">
        <w:rPr>
          <w:b/>
        </w:rPr>
        <w:t>evening/</w:t>
      </w:r>
      <w:r>
        <w:rPr>
          <w:b/>
        </w:rPr>
        <w:t>day at the weekend</w:t>
      </w:r>
      <w:r w:rsidR="00F94ED8">
        <w:rPr>
          <w:b/>
        </w:rPr>
        <w:t xml:space="preserve"> (i.e. pharmacy is closed during an out-of-hours period)</w:t>
      </w:r>
    </w:p>
    <w:p w14:paraId="75448902" w14:textId="77777777" w:rsidR="00267C04" w:rsidRDefault="00267C04" w:rsidP="00546AC4">
      <w:pPr>
        <w:rPr>
          <w:b/>
        </w:rPr>
      </w:pPr>
    </w:p>
    <w:p w14:paraId="614910E1" w14:textId="77777777" w:rsidR="00267C04" w:rsidRDefault="00267C04" w:rsidP="00546AC4">
      <w:pPr>
        <w:rPr>
          <w:b/>
          <w:u w:val="single"/>
        </w:rPr>
      </w:pPr>
      <w:r>
        <w:rPr>
          <w:b/>
          <w:u w:val="single"/>
        </w:rPr>
        <w:t>ACTIONS REQUIRED:</w:t>
      </w:r>
    </w:p>
    <w:p w14:paraId="4B196B05" w14:textId="77777777" w:rsidR="00267C04" w:rsidRPr="00267C04" w:rsidRDefault="00267C04" w:rsidP="00267C04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All actions as above </w:t>
      </w:r>
    </w:p>
    <w:p w14:paraId="292B6C25" w14:textId="2C2BBF46" w:rsidR="00267C04" w:rsidRPr="00267C04" w:rsidRDefault="00267C04" w:rsidP="00267C0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E-mail detailing the closure to be sent to the following e-mail addresses:</w:t>
      </w:r>
    </w:p>
    <w:p w14:paraId="1E733D0B" w14:textId="26CF094C" w:rsidR="00C147D8" w:rsidRPr="005C4ABE" w:rsidRDefault="00D7255F" w:rsidP="00C147D8">
      <w:pPr>
        <w:pStyle w:val="ListParagraph"/>
        <w:numPr>
          <w:ilvl w:val="1"/>
          <w:numId w:val="8"/>
        </w:numPr>
        <w:rPr>
          <w:b/>
          <w:u w:val="single"/>
        </w:rPr>
      </w:pPr>
      <w:hyperlink r:id="rId10" w:history="1">
        <w:r w:rsidR="00267C04" w:rsidRPr="005734D9">
          <w:rPr>
            <w:rStyle w:val="Hyperlink"/>
          </w:rPr>
          <w:t>nhs24providerupdates@nhs24.scot.nhs.uk</w:t>
        </w:r>
      </w:hyperlink>
      <w:r w:rsidR="00267C04">
        <w:t xml:space="preserve"> </w:t>
      </w:r>
    </w:p>
    <w:p w14:paraId="6FA47735" w14:textId="128ED323" w:rsidR="005C4ABE" w:rsidRPr="005C4ABE" w:rsidRDefault="00D7255F" w:rsidP="00C147D8">
      <w:pPr>
        <w:pStyle w:val="ListParagraph"/>
        <w:numPr>
          <w:ilvl w:val="1"/>
          <w:numId w:val="8"/>
        </w:numPr>
        <w:rPr>
          <w:b/>
          <w:u w:val="single"/>
        </w:rPr>
      </w:pPr>
      <w:hyperlink r:id="rId11" w:history="1">
        <w:r w:rsidR="005C4ABE" w:rsidRPr="002A10CD">
          <w:rPr>
            <w:rStyle w:val="Hyperlink"/>
          </w:rPr>
          <w:t>flowcentre@nhslothian.scot.nhs.uk</w:t>
        </w:r>
      </w:hyperlink>
    </w:p>
    <w:p w14:paraId="075DF272" w14:textId="77777777" w:rsidR="005C4ABE" w:rsidRPr="00C147D8" w:rsidRDefault="005C4ABE" w:rsidP="005C4ABE">
      <w:pPr>
        <w:pStyle w:val="ListParagraph"/>
        <w:ind w:left="1440"/>
        <w:rPr>
          <w:b/>
          <w:u w:val="single"/>
        </w:rPr>
      </w:pPr>
    </w:p>
    <w:p w14:paraId="45F98506" w14:textId="5933F01B" w:rsidR="00C147D8" w:rsidRPr="00FA78EC" w:rsidRDefault="005137E5" w:rsidP="00C147D8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Complete and e-mail below </w:t>
      </w:r>
      <w:r w:rsidR="00C147D8">
        <w:t>template to PCC</w:t>
      </w:r>
      <w:r w:rsidR="00B96ED1">
        <w:t>T</w:t>
      </w:r>
      <w:r w:rsidR="00FA78EC">
        <w:t xml:space="preserve"> at:</w:t>
      </w:r>
    </w:p>
    <w:p w14:paraId="7A661313" w14:textId="323BAF91" w:rsidR="005137E5" w:rsidRDefault="00D7255F" w:rsidP="00B96ED1">
      <w:pPr>
        <w:ind w:left="360"/>
        <w:rPr>
          <w:b/>
          <w:u w:val="single"/>
        </w:rPr>
      </w:pPr>
      <w:hyperlink r:id="rId12" w:history="1">
        <w:r w:rsidR="00FA78EC" w:rsidRPr="002A10CD">
          <w:rPr>
            <w:rStyle w:val="Hyperlink"/>
            <w:bCs/>
          </w:rPr>
          <w:t>Communitypharmacy.contract@nhslothian.scot.nhs.uk</w:t>
        </w:r>
      </w:hyperlink>
    </w:p>
    <w:sectPr w:rsidR="005137E5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90B" w14:textId="77777777" w:rsidR="00644370" w:rsidRDefault="00644370" w:rsidP="00FF5FB0">
      <w:pPr>
        <w:spacing w:after="0" w:line="240" w:lineRule="auto"/>
      </w:pPr>
      <w:r>
        <w:separator/>
      </w:r>
    </w:p>
  </w:endnote>
  <w:endnote w:type="continuationSeparator" w:id="0">
    <w:p w14:paraId="68DE5FBA" w14:textId="77777777" w:rsidR="00644370" w:rsidRDefault="00644370" w:rsidP="00FF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2DDE" w14:textId="77777777" w:rsidR="00644370" w:rsidRDefault="00644370" w:rsidP="00FF5FB0">
      <w:pPr>
        <w:spacing w:after="0" w:line="240" w:lineRule="auto"/>
      </w:pPr>
      <w:r>
        <w:separator/>
      </w:r>
    </w:p>
  </w:footnote>
  <w:footnote w:type="continuationSeparator" w:id="0">
    <w:p w14:paraId="0BF2C816" w14:textId="77777777" w:rsidR="00644370" w:rsidRDefault="00644370" w:rsidP="00FF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3"/>
    <w:multiLevelType w:val="hybridMultilevel"/>
    <w:tmpl w:val="8F9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D21"/>
    <w:multiLevelType w:val="hybridMultilevel"/>
    <w:tmpl w:val="B650BA68"/>
    <w:lvl w:ilvl="0" w:tplc="FE5CD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B87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F92"/>
    <w:multiLevelType w:val="hybridMultilevel"/>
    <w:tmpl w:val="9EE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21AA"/>
    <w:multiLevelType w:val="hybridMultilevel"/>
    <w:tmpl w:val="5D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6C97"/>
    <w:multiLevelType w:val="hybridMultilevel"/>
    <w:tmpl w:val="79984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B42CA"/>
    <w:multiLevelType w:val="hybridMultilevel"/>
    <w:tmpl w:val="F1C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3C1B"/>
    <w:multiLevelType w:val="hybridMultilevel"/>
    <w:tmpl w:val="333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6019">
    <w:abstractNumId w:val="5"/>
  </w:num>
  <w:num w:numId="2" w16cid:durableId="1274903600">
    <w:abstractNumId w:val="8"/>
  </w:num>
  <w:num w:numId="3" w16cid:durableId="183249099">
    <w:abstractNumId w:val="3"/>
  </w:num>
  <w:num w:numId="4" w16cid:durableId="397751330">
    <w:abstractNumId w:val="2"/>
  </w:num>
  <w:num w:numId="5" w16cid:durableId="768113434">
    <w:abstractNumId w:val="6"/>
  </w:num>
  <w:num w:numId="6" w16cid:durableId="1931500128">
    <w:abstractNumId w:val="0"/>
  </w:num>
  <w:num w:numId="7" w16cid:durableId="848762114">
    <w:abstractNumId w:val="1"/>
  </w:num>
  <w:num w:numId="8" w16cid:durableId="384842890">
    <w:abstractNumId w:val="7"/>
  </w:num>
  <w:num w:numId="9" w16cid:durableId="1289359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7"/>
    <w:rsid w:val="00004F4A"/>
    <w:rsid w:val="000A7715"/>
    <w:rsid w:val="001776B0"/>
    <w:rsid w:val="00267C04"/>
    <w:rsid w:val="002E6767"/>
    <w:rsid w:val="00414257"/>
    <w:rsid w:val="00472FC3"/>
    <w:rsid w:val="004B5305"/>
    <w:rsid w:val="005137E5"/>
    <w:rsid w:val="00546AC4"/>
    <w:rsid w:val="00566570"/>
    <w:rsid w:val="00576E18"/>
    <w:rsid w:val="00581AB7"/>
    <w:rsid w:val="005C4ABE"/>
    <w:rsid w:val="005C768E"/>
    <w:rsid w:val="00603A9E"/>
    <w:rsid w:val="00644370"/>
    <w:rsid w:val="006A60B8"/>
    <w:rsid w:val="006B2C82"/>
    <w:rsid w:val="00771022"/>
    <w:rsid w:val="00786823"/>
    <w:rsid w:val="007F024F"/>
    <w:rsid w:val="00870563"/>
    <w:rsid w:val="008B2B6B"/>
    <w:rsid w:val="008E1D75"/>
    <w:rsid w:val="0091222B"/>
    <w:rsid w:val="009408FD"/>
    <w:rsid w:val="00973569"/>
    <w:rsid w:val="00A57CF3"/>
    <w:rsid w:val="00AE6E57"/>
    <w:rsid w:val="00B40085"/>
    <w:rsid w:val="00B53584"/>
    <w:rsid w:val="00B96ED1"/>
    <w:rsid w:val="00BB56CB"/>
    <w:rsid w:val="00C035D6"/>
    <w:rsid w:val="00C147D8"/>
    <w:rsid w:val="00C70168"/>
    <w:rsid w:val="00D54638"/>
    <w:rsid w:val="00D56EE4"/>
    <w:rsid w:val="00D7255F"/>
    <w:rsid w:val="00DC494B"/>
    <w:rsid w:val="00E83397"/>
    <w:rsid w:val="00E93B4E"/>
    <w:rsid w:val="00E96BAA"/>
    <w:rsid w:val="00EB7DE7"/>
    <w:rsid w:val="00F24186"/>
    <w:rsid w:val="00F35F1A"/>
    <w:rsid w:val="00F91D12"/>
    <w:rsid w:val="00F94ED8"/>
    <w:rsid w:val="00FA78EC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698E125"/>
  <w15:docId w15:val="{694017C9-1FE5-44F3-BF71-1278DE86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97"/>
    <w:pPr>
      <w:ind w:left="720"/>
    </w:pPr>
  </w:style>
  <w:style w:type="table" w:styleId="TableGrid">
    <w:name w:val="Table Grid"/>
    <w:basedOn w:val="TableNormal"/>
    <w:uiPriority w:val="59"/>
    <w:rsid w:val="0054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FB0"/>
  </w:style>
  <w:style w:type="paragraph" w:styleId="Footer">
    <w:name w:val="footer"/>
    <w:basedOn w:val="Normal"/>
    <w:link w:val="Foot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B0"/>
  </w:style>
  <w:style w:type="character" w:styleId="UnresolvedMention">
    <w:name w:val="Unresolved Mention"/>
    <w:basedOn w:val="DefaultParagraphFont"/>
    <w:uiPriority w:val="99"/>
    <w:semiHidden/>
    <w:unhideWhenUsed/>
    <w:rsid w:val="005C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pharmacy.contract@nhslothian.sco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unitypharmacy.contract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owcentre@nhslothian.scot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hs24providerupdates@nhs24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pharmacy.contract@nhslothian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Owen, Dawn</cp:lastModifiedBy>
  <cp:revision>2</cp:revision>
  <cp:lastPrinted>2018-05-04T11:44:00Z</cp:lastPrinted>
  <dcterms:created xsi:type="dcterms:W3CDTF">2023-01-26T11:58:00Z</dcterms:created>
  <dcterms:modified xsi:type="dcterms:W3CDTF">2023-01-26T11:58:00Z</dcterms:modified>
</cp:coreProperties>
</file>