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13075" w14:textId="77777777" w:rsidR="008778BC" w:rsidRPr="00035E65" w:rsidRDefault="00E95E02" w:rsidP="008778BC">
      <w:pPr>
        <w:rPr>
          <w:b/>
          <w:bCs/>
          <w:sz w:val="28"/>
          <w:szCs w:val="28"/>
          <w:u w:val="single"/>
        </w:rPr>
      </w:pPr>
      <w:r w:rsidRPr="00035E65">
        <w:rPr>
          <w:b/>
          <w:bCs/>
          <w:sz w:val="28"/>
          <w:szCs w:val="28"/>
          <w:u w:val="single"/>
        </w:rPr>
        <w:t>Pharmaceutical Care of patients requiring treatment for Hepatitis C</w:t>
      </w:r>
      <w:r w:rsidR="008778BC" w:rsidRPr="00035E65">
        <w:rPr>
          <w:b/>
          <w:bCs/>
          <w:sz w:val="28"/>
          <w:szCs w:val="28"/>
          <w:u w:val="single"/>
        </w:rPr>
        <w:t xml:space="preserve"> FAQ</w:t>
      </w:r>
    </w:p>
    <w:p w14:paraId="54FCEEF7" w14:textId="5E41216A" w:rsidR="005E44B0" w:rsidRDefault="005E44B0" w:rsidP="005E44B0">
      <w:pPr>
        <w:rPr>
          <w:b/>
        </w:rPr>
      </w:pPr>
      <w:r w:rsidRPr="00B955D5">
        <w:rPr>
          <w:b/>
        </w:rPr>
        <w:t xml:space="preserve">Where can I find information </w:t>
      </w:r>
      <w:r w:rsidR="00B527F2">
        <w:rPr>
          <w:b/>
        </w:rPr>
        <w:t xml:space="preserve">on the </w:t>
      </w:r>
      <w:r w:rsidRPr="00B955D5">
        <w:rPr>
          <w:b/>
        </w:rPr>
        <w:t>community pharmacy</w:t>
      </w:r>
      <w:r w:rsidR="009720BE">
        <w:rPr>
          <w:b/>
        </w:rPr>
        <w:t xml:space="preserve"> service for</w:t>
      </w:r>
      <w:r w:rsidRPr="00B955D5">
        <w:rPr>
          <w:b/>
        </w:rPr>
        <w:t xml:space="preserve"> hepatitis C?</w:t>
      </w:r>
    </w:p>
    <w:p w14:paraId="06685A3E" w14:textId="77777777" w:rsidR="009720BE" w:rsidRDefault="005E44B0" w:rsidP="009720BE">
      <w:r>
        <w:t>Information can be found at</w:t>
      </w:r>
      <w:r w:rsidR="009720BE">
        <w:t xml:space="preserve"> </w:t>
      </w:r>
    </w:p>
    <w:p w14:paraId="6C5AAE33" w14:textId="77777777" w:rsidR="009928DE" w:rsidRDefault="00035E65" w:rsidP="009720BE">
      <w:hyperlink r:id="rId7" w:history="1">
        <w:r w:rsidR="009928DE" w:rsidRPr="009C46E1">
          <w:rPr>
            <w:rStyle w:val="Hyperlink"/>
          </w:rPr>
          <w:t>https://www.communitypharmacy.scot.nhs.uk/nhs-boards/nhs-lothian/hepatitis-c-treatment/</w:t>
        </w:r>
      </w:hyperlink>
    </w:p>
    <w:p w14:paraId="6DD9C4C6" w14:textId="77777777" w:rsidR="001D16EF" w:rsidRPr="00B955D5" w:rsidRDefault="001D16EF">
      <w:pPr>
        <w:rPr>
          <w:b/>
        </w:rPr>
      </w:pPr>
      <w:r w:rsidRPr="00B955D5">
        <w:rPr>
          <w:b/>
        </w:rPr>
        <w:t>Wh</w:t>
      </w:r>
      <w:r w:rsidR="00B527F2">
        <w:rPr>
          <w:b/>
        </w:rPr>
        <w:t>ich members of the pharmacy team</w:t>
      </w:r>
      <w:r w:rsidRPr="00B955D5">
        <w:rPr>
          <w:b/>
        </w:rPr>
        <w:t xml:space="preserve"> need to know about the hepatitis C service specification</w:t>
      </w:r>
      <w:r w:rsidR="00B955D5" w:rsidRPr="00B955D5">
        <w:rPr>
          <w:b/>
        </w:rPr>
        <w:t>?</w:t>
      </w:r>
    </w:p>
    <w:p w14:paraId="565ECFA6" w14:textId="77777777" w:rsidR="00B955D5" w:rsidRPr="009720BE" w:rsidRDefault="00B955D5">
      <w:r w:rsidRPr="009720BE">
        <w:t>Any member of staff working in a pharmacy where this service is</w:t>
      </w:r>
      <w:r w:rsidRPr="009720BE">
        <w:rPr>
          <w:i/>
        </w:rPr>
        <w:t xml:space="preserve"> </w:t>
      </w:r>
      <w:r w:rsidR="009720BE" w:rsidRPr="009720BE">
        <w:t>delivered</w:t>
      </w:r>
      <w:r w:rsidRPr="009720BE">
        <w:t xml:space="preserve"> should be aware of the service</w:t>
      </w:r>
      <w:r w:rsidR="009720BE" w:rsidRPr="009720BE">
        <w:t xml:space="preserve">, especially when there is a current patient attending the pharmacy. </w:t>
      </w:r>
    </w:p>
    <w:p w14:paraId="0E50E68E" w14:textId="77777777" w:rsidR="00D102CA" w:rsidRPr="00B955D5" w:rsidRDefault="0099182A">
      <w:pPr>
        <w:rPr>
          <w:b/>
        </w:rPr>
      </w:pPr>
      <w:r>
        <w:rPr>
          <w:b/>
        </w:rPr>
        <w:t xml:space="preserve">Are there any specific </w:t>
      </w:r>
      <w:r w:rsidR="001D16EF" w:rsidRPr="00B955D5">
        <w:rPr>
          <w:b/>
        </w:rPr>
        <w:t xml:space="preserve"> communication</w:t>
      </w:r>
      <w:r>
        <w:rPr>
          <w:b/>
        </w:rPr>
        <w:t xml:space="preserve"> issues </w:t>
      </w:r>
      <w:r w:rsidR="001D16EF" w:rsidRPr="00B955D5">
        <w:rPr>
          <w:b/>
        </w:rPr>
        <w:t xml:space="preserve">pharmacy staff </w:t>
      </w:r>
      <w:r>
        <w:rPr>
          <w:b/>
        </w:rPr>
        <w:t>should be aware of</w:t>
      </w:r>
      <w:r w:rsidR="00B955D5" w:rsidRPr="00B955D5">
        <w:rPr>
          <w:b/>
        </w:rPr>
        <w:t>?</w:t>
      </w:r>
    </w:p>
    <w:p w14:paraId="50A9817E" w14:textId="77777777" w:rsidR="00E451D6" w:rsidRPr="009720BE" w:rsidRDefault="009720BE" w:rsidP="00B955D5">
      <w:r>
        <w:t>M</w:t>
      </w:r>
      <w:r w:rsidR="00B955D5" w:rsidRPr="009720BE">
        <w:t>any patients feel a stigma aro</w:t>
      </w:r>
      <w:r>
        <w:t xml:space="preserve">und disclosure of hepatitis C. </w:t>
      </w:r>
      <w:r w:rsidR="0099182A">
        <w:t>All staff must</w:t>
      </w:r>
      <w:r w:rsidR="00B955D5" w:rsidRPr="009720BE">
        <w:t xml:space="preserve"> refrain from openly discussing ‘hepatitis c’ or drug names over the counter and in front of other staff/customers. Please ensure all staff are aware of the sensitivities around this issue</w:t>
      </w:r>
      <w:r w:rsidR="00E451D6">
        <w:t>.</w:t>
      </w:r>
    </w:p>
    <w:p w14:paraId="11D9A98D" w14:textId="77777777" w:rsidR="001D16EF" w:rsidRDefault="001D16EF">
      <w:pPr>
        <w:rPr>
          <w:b/>
        </w:rPr>
      </w:pPr>
      <w:r w:rsidRPr="00B955D5">
        <w:rPr>
          <w:b/>
        </w:rPr>
        <w:t>Where should the medicine be stored before dispensing</w:t>
      </w:r>
      <w:r w:rsidR="00B955D5" w:rsidRPr="00B955D5">
        <w:rPr>
          <w:b/>
        </w:rPr>
        <w:t>?</w:t>
      </w:r>
    </w:p>
    <w:p w14:paraId="664A337A" w14:textId="77777777" w:rsidR="009720BE" w:rsidRPr="0013689F" w:rsidRDefault="0013689F">
      <w:r w:rsidRPr="0013689F">
        <w:t xml:space="preserve">The medicine should be stored in a </w:t>
      </w:r>
      <w:r w:rsidR="0099182A">
        <w:t xml:space="preserve">logical place in the dispensary </w:t>
      </w:r>
      <w:r w:rsidRPr="0013689F">
        <w:t xml:space="preserve"> where it can be located </w:t>
      </w:r>
      <w:r>
        <w:t>at the appropriate time for dispensing</w:t>
      </w:r>
      <w:r w:rsidR="0099182A">
        <w:t xml:space="preserve"> </w:t>
      </w:r>
      <w:r w:rsidR="009936C0">
        <w:t>b</w:t>
      </w:r>
      <w:r w:rsidR="0099182A">
        <w:t xml:space="preserve">y ANY member of the dispensary team. </w:t>
      </w:r>
      <w:r>
        <w:t xml:space="preserve"> </w:t>
      </w:r>
      <w:r w:rsidRPr="001F4770">
        <w:t xml:space="preserve">A written record </w:t>
      </w:r>
      <w:r w:rsidR="000A2E7E">
        <w:t>should</w:t>
      </w:r>
      <w:r w:rsidRPr="001F4770">
        <w:t xml:space="preserve"> also be kept </w:t>
      </w:r>
      <w:r w:rsidR="000D4971">
        <w:t>using the stock balance log</w:t>
      </w:r>
      <w:r w:rsidR="00E451D6">
        <w:t xml:space="preserve"> which is available on the website.  </w:t>
      </w:r>
    </w:p>
    <w:p w14:paraId="47A5C46F" w14:textId="77777777" w:rsidR="001D16EF" w:rsidRPr="00B955D5" w:rsidRDefault="001D16EF">
      <w:pPr>
        <w:rPr>
          <w:b/>
        </w:rPr>
      </w:pPr>
      <w:r w:rsidRPr="00B955D5">
        <w:rPr>
          <w:b/>
        </w:rPr>
        <w:t>Where should the medicine be stored once dispensed</w:t>
      </w:r>
      <w:r w:rsidR="00B955D5" w:rsidRPr="00B955D5">
        <w:rPr>
          <w:b/>
        </w:rPr>
        <w:t>?</w:t>
      </w:r>
    </w:p>
    <w:p w14:paraId="3D6DAC7E" w14:textId="77777777" w:rsidR="00B955D5" w:rsidRPr="00B955D5" w:rsidRDefault="00B955D5">
      <w:r>
        <w:t>The medicine should be stored</w:t>
      </w:r>
      <w:r w:rsidR="001A2745">
        <w:t xml:space="preserve"> where </w:t>
      </w:r>
      <w:r w:rsidR="0099182A">
        <w:t xml:space="preserve">it </w:t>
      </w:r>
      <w:r w:rsidR="001A2745">
        <w:t xml:space="preserve">can </w:t>
      </w:r>
      <w:r w:rsidR="003260C7">
        <w:t>easily be</w:t>
      </w:r>
      <w:r w:rsidR="001A2745">
        <w:t xml:space="preserve"> </w:t>
      </w:r>
      <w:r w:rsidR="0099182A">
        <w:t>located</w:t>
      </w:r>
      <w:r w:rsidR="001F4770">
        <w:t xml:space="preserve"> </w:t>
      </w:r>
      <w:r>
        <w:t xml:space="preserve">when the patient </w:t>
      </w:r>
      <w:r w:rsidR="001A2745">
        <w:t xml:space="preserve">presents to collect it. </w:t>
      </w:r>
      <w:r w:rsidR="0099182A">
        <w:t>All</w:t>
      </w:r>
      <w:r w:rsidR="001A2745">
        <w:t xml:space="preserve"> relevant staff</w:t>
      </w:r>
      <w:r w:rsidR="0099182A">
        <w:t>,</w:t>
      </w:r>
      <w:r w:rsidR="001A2745">
        <w:t xml:space="preserve"> </w:t>
      </w:r>
      <w:r w:rsidR="002A4F6D" w:rsidRPr="002A4F6D">
        <w:rPr>
          <w:u w:val="single"/>
        </w:rPr>
        <w:t>including</w:t>
      </w:r>
      <w:r>
        <w:t xml:space="preserve"> counter and locum staff</w:t>
      </w:r>
      <w:r w:rsidR="0099182A">
        <w:t xml:space="preserve"> should be aware of where to find it</w:t>
      </w:r>
    </w:p>
    <w:p w14:paraId="337F3345" w14:textId="77777777" w:rsidR="001D16EF" w:rsidRPr="00B955D5" w:rsidRDefault="001D16EF">
      <w:pPr>
        <w:rPr>
          <w:b/>
        </w:rPr>
      </w:pPr>
      <w:r w:rsidRPr="00B955D5">
        <w:rPr>
          <w:b/>
        </w:rPr>
        <w:t xml:space="preserve">When should I contact the specialist </w:t>
      </w:r>
      <w:r w:rsidR="00C95FCA">
        <w:rPr>
          <w:b/>
        </w:rPr>
        <w:t>team</w:t>
      </w:r>
      <w:r w:rsidRPr="00B955D5">
        <w:rPr>
          <w:b/>
        </w:rPr>
        <w:t>?</w:t>
      </w:r>
    </w:p>
    <w:p w14:paraId="31DE9B36" w14:textId="77777777" w:rsidR="00C95FCA" w:rsidRDefault="00C95FCA">
      <w:r>
        <w:t xml:space="preserve">Please contact the specialist team </w:t>
      </w:r>
      <w:r w:rsidR="00B527F2">
        <w:t>if:</w:t>
      </w:r>
    </w:p>
    <w:p w14:paraId="43F5227C" w14:textId="77777777" w:rsidR="001D16EF" w:rsidRDefault="00B527F2" w:rsidP="00C95FCA">
      <w:pPr>
        <w:pStyle w:val="ListParagraph"/>
        <w:numPr>
          <w:ilvl w:val="1"/>
          <w:numId w:val="1"/>
        </w:numPr>
      </w:pPr>
      <w:r>
        <w:t>P</w:t>
      </w:r>
      <w:r w:rsidR="00C95FCA">
        <w:t xml:space="preserve">atient does not attend to collect the medicine on the agreed days. </w:t>
      </w:r>
    </w:p>
    <w:p w14:paraId="2E38CDE8" w14:textId="77777777" w:rsidR="001D16EF" w:rsidRDefault="00B527F2" w:rsidP="00C95FCA">
      <w:pPr>
        <w:pStyle w:val="ListParagraph"/>
        <w:numPr>
          <w:ilvl w:val="1"/>
          <w:numId w:val="1"/>
        </w:numPr>
      </w:pPr>
      <w:r>
        <w:t>You have q</w:t>
      </w:r>
      <w:r w:rsidR="001D16EF">
        <w:t>ueries about adverse drug reactions</w:t>
      </w:r>
    </w:p>
    <w:p w14:paraId="54401579" w14:textId="77777777" w:rsidR="001D16EF" w:rsidRDefault="00B527F2" w:rsidP="00C95FCA">
      <w:pPr>
        <w:pStyle w:val="ListParagraph"/>
        <w:numPr>
          <w:ilvl w:val="1"/>
          <w:numId w:val="1"/>
        </w:numPr>
      </w:pPr>
      <w:r>
        <w:t>You have q</w:t>
      </w:r>
      <w:r w:rsidR="001D16EF">
        <w:t>ueries about pharmaceutical care</w:t>
      </w:r>
    </w:p>
    <w:p w14:paraId="398494C8" w14:textId="77777777" w:rsidR="00C95FCA" w:rsidRPr="00C21096" w:rsidRDefault="00C95FCA" w:rsidP="00C95FCA">
      <w:r w:rsidRPr="00C21096">
        <w:t xml:space="preserve">If the specialist pharmacist is not available, the clinical </w:t>
      </w:r>
      <w:r w:rsidR="007B2DEF" w:rsidRPr="00C21096">
        <w:t>n</w:t>
      </w:r>
      <w:r w:rsidRPr="00C21096">
        <w:t>urse practi</w:t>
      </w:r>
      <w:r w:rsidR="00B527F2" w:rsidRPr="00C21096">
        <w:t>ti</w:t>
      </w:r>
      <w:r w:rsidRPr="00C21096">
        <w:t>oners can be contacted. Contact details can be fou</w:t>
      </w:r>
      <w:r w:rsidR="007B2DEF" w:rsidRPr="00C21096">
        <w:t>nd on the</w:t>
      </w:r>
      <w:r w:rsidR="000009EB" w:rsidRPr="00C21096">
        <w:t xml:space="preserve"> prescription, </w:t>
      </w:r>
      <w:r w:rsidR="007B2DEF" w:rsidRPr="00C21096">
        <w:t xml:space="preserve"> patient referral form and in the information pack.</w:t>
      </w:r>
      <w:r w:rsidRPr="00C21096">
        <w:t xml:space="preserve"> </w:t>
      </w:r>
    </w:p>
    <w:p w14:paraId="2E4C7D9F" w14:textId="77777777" w:rsidR="001D16EF" w:rsidRPr="00C21096" w:rsidRDefault="001D16EF">
      <w:pPr>
        <w:rPr>
          <w:b/>
        </w:rPr>
      </w:pPr>
      <w:r w:rsidRPr="00C21096">
        <w:rPr>
          <w:b/>
        </w:rPr>
        <w:t>When should the pharmacy team order the medicines?</w:t>
      </w:r>
    </w:p>
    <w:p w14:paraId="477C02BF" w14:textId="41D22B9B" w:rsidR="00EB6ABB" w:rsidRDefault="00C95FCA" w:rsidP="00C95FCA">
      <w:r w:rsidRPr="00C21096">
        <w:t xml:space="preserve">Stock should be ordered </w:t>
      </w:r>
      <w:proofErr w:type="gramStart"/>
      <w:r w:rsidRPr="00C21096">
        <w:t>on a monthly basis</w:t>
      </w:r>
      <w:proofErr w:type="gramEnd"/>
      <w:r w:rsidRPr="00C21096">
        <w:t xml:space="preserve">, up to </w:t>
      </w:r>
      <w:r w:rsidR="000A2E7E" w:rsidRPr="00C21096">
        <w:t>7-14 days</w:t>
      </w:r>
      <w:r w:rsidRPr="00C21096">
        <w:t xml:space="preserve"> before the agreed collection date.</w:t>
      </w:r>
      <w:r w:rsidR="005E46D2" w:rsidRPr="00C21096">
        <w:t xml:space="preserve"> The community pharmacy does not need to wait for authorisation from the specialist service, assuming that there are no concerns about patient compliance.</w:t>
      </w:r>
      <w:r w:rsidR="005E46D2">
        <w:t xml:space="preserve"> </w:t>
      </w:r>
    </w:p>
    <w:p w14:paraId="36DFB027" w14:textId="77777777" w:rsidR="00EB6ABB" w:rsidRDefault="00EB6ABB">
      <w:r>
        <w:br w:type="page"/>
      </w:r>
    </w:p>
    <w:p w14:paraId="7B8225E3" w14:textId="77777777" w:rsidR="001D16EF" w:rsidRPr="00B955D5" w:rsidRDefault="001D16EF">
      <w:pPr>
        <w:rPr>
          <w:b/>
        </w:rPr>
      </w:pPr>
      <w:r w:rsidRPr="00B955D5">
        <w:rPr>
          <w:b/>
        </w:rPr>
        <w:lastRenderedPageBreak/>
        <w:t>What happens if the patient misses a dose</w:t>
      </w:r>
      <w:r w:rsidR="00C95FCA">
        <w:rPr>
          <w:b/>
        </w:rPr>
        <w:t xml:space="preserve"> or does not complete treatment?</w:t>
      </w:r>
    </w:p>
    <w:p w14:paraId="4AF460C3" w14:textId="719706C0" w:rsidR="00EE15EF" w:rsidRPr="00C21096" w:rsidRDefault="00EE15EF" w:rsidP="00C95FCA">
      <w:r w:rsidRPr="00C21096">
        <w:t xml:space="preserve">Please contact the specialist team to advise of any missed doses. In general, for a small number of consecutive missed doses we would advise </w:t>
      </w:r>
      <w:r w:rsidR="00EB6ABB" w:rsidRPr="00C21096">
        <w:t xml:space="preserve">continuing and </w:t>
      </w:r>
      <w:r w:rsidRPr="00C21096">
        <w:t xml:space="preserve">adding these doses onto end of treatment. </w:t>
      </w:r>
    </w:p>
    <w:p w14:paraId="1C30F6E1" w14:textId="77777777" w:rsidR="001D16EF" w:rsidRPr="00C21096" w:rsidRDefault="00C95FCA" w:rsidP="00C95FCA">
      <w:r w:rsidRPr="00C21096">
        <w:t>In order to optimise treatment success (</w:t>
      </w:r>
      <w:proofErr w:type="spellStart"/>
      <w:proofErr w:type="gramStart"/>
      <w:r w:rsidRPr="00C21096">
        <w:t>ie</w:t>
      </w:r>
      <w:proofErr w:type="spellEnd"/>
      <w:proofErr w:type="gramEnd"/>
      <w:r w:rsidRPr="00C21096">
        <w:t xml:space="preserve"> obtain a cure from hepatitis C) it is best if the patient completes treatment for the prescribed course length. </w:t>
      </w:r>
      <w:r w:rsidR="001D16EF" w:rsidRPr="00C21096">
        <w:t xml:space="preserve">Failure to complete treatment </w:t>
      </w:r>
      <w:r w:rsidRPr="00C21096">
        <w:t>could lead to the patient not clearing their virus and future tre</w:t>
      </w:r>
      <w:r w:rsidR="00EE15EF" w:rsidRPr="00C21096">
        <w:t>atment options may be difficult.</w:t>
      </w:r>
    </w:p>
    <w:p w14:paraId="1D7BC7A5" w14:textId="77777777" w:rsidR="008778BC" w:rsidRPr="00C21096" w:rsidRDefault="008778BC">
      <w:pPr>
        <w:rPr>
          <w:b/>
        </w:rPr>
      </w:pPr>
      <w:r w:rsidRPr="00C21096">
        <w:rPr>
          <w:b/>
        </w:rPr>
        <w:t>What counselling does a patient need?</w:t>
      </w:r>
    </w:p>
    <w:p w14:paraId="30A6B75F" w14:textId="77777777" w:rsidR="00C95FCA" w:rsidRPr="00C21096" w:rsidRDefault="00C95FCA">
      <w:r w:rsidRPr="00C21096">
        <w:t>Patients will receive a lot of information and counselling regarding their condition and treatment from the specialist nurses at clinic. The expectation from the community pharmacist is to re-emp</w:t>
      </w:r>
      <w:r w:rsidR="00B527F2" w:rsidRPr="00C21096">
        <w:t>h</w:t>
      </w:r>
      <w:r w:rsidRPr="00C21096">
        <w:t>asis  key messages such as</w:t>
      </w:r>
    </w:p>
    <w:p w14:paraId="06D5745B" w14:textId="77777777" w:rsidR="00C95FCA" w:rsidRPr="00C21096" w:rsidRDefault="00C95FCA" w:rsidP="00C95FCA">
      <w:pPr>
        <w:pStyle w:val="ListParagraph"/>
        <w:numPr>
          <w:ilvl w:val="0"/>
          <w:numId w:val="2"/>
        </w:numPr>
      </w:pPr>
      <w:r w:rsidRPr="00C21096">
        <w:t>Importance of adherence</w:t>
      </w:r>
    </w:p>
    <w:p w14:paraId="45DD8D6B" w14:textId="77777777" w:rsidR="00C95FCA" w:rsidRPr="00C21096" w:rsidRDefault="00C95FCA" w:rsidP="00C95FCA">
      <w:pPr>
        <w:pStyle w:val="ListParagraph"/>
        <w:numPr>
          <w:ilvl w:val="0"/>
          <w:numId w:val="2"/>
        </w:numPr>
      </w:pPr>
      <w:r w:rsidRPr="00C21096">
        <w:t>Advice on missed doses</w:t>
      </w:r>
    </w:p>
    <w:p w14:paraId="5F870ADA" w14:textId="77777777" w:rsidR="00C95FCA" w:rsidRPr="00C21096" w:rsidRDefault="00C95FCA" w:rsidP="005E44B0">
      <w:pPr>
        <w:pStyle w:val="ListParagraph"/>
        <w:numPr>
          <w:ilvl w:val="0"/>
          <w:numId w:val="2"/>
        </w:numPr>
      </w:pPr>
      <w:r w:rsidRPr="00C21096">
        <w:t>Advice on common side effects</w:t>
      </w:r>
    </w:p>
    <w:p w14:paraId="65459B5F" w14:textId="77777777" w:rsidR="008778BC" w:rsidRPr="00C21096" w:rsidRDefault="008778BC">
      <w:pPr>
        <w:rPr>
          <w:b/>
        </w:rPr>
      </w:pPr>
      <w:r w:rsidRPr="00C21096">
        <w:rPr>
          <w:b/>
        </w:rPr>
        <w:t>How do I get paid the service fee</w:t>
      </w:r>
      <w:r w:rsidR="005E44B0" w:rsidRPr="00C21096">
        <w:rPr>
          <w:b/>
        </w:rPr>
        <w:t>?</w:t>
      </w:r>
    </w:p>
    <w:p w14:paraId="3A667888" w14:textId="1A13365C" w:rsidR="005E44B0" w:rsidRPr="00C21096" w:rsidRDefault="005E44B0">
      <w:r w:rsidRPr="00C21096">
        <w:t>The specialist</w:t>
      </w:r>
      <w:r w:rsidR="000009EB" w:rsidRPr="00C21096">
        <w:t xml:space="preserve"> hepatitis</w:t>
      </w:r>
      <w:r w:rsidRPr="00C21096">
        <w:t xml:space="preserve"> </w:t>
      </w:r>
      <w:r w:rsidR="00421146" w:rsidRPr="00C21096">
        <w:t>pharmacy team</w:t>
      </w:r>
      <w:r w:rsidRPr="00C21096">
        <w:t xml:space="preserve"> submits a request for payment of this fee to PCC</w:t>
      </w:r>
      <w:r w:rsidR="00035E65">
        <w:t>T</w:t>
      </w:r>
      <w:r w:rsidRPr="00C21096">
        <w:t xml:space="preserve"> on monthly basis therefore the community pharmacist does not have to submit any paperwork regarding this</w:t>
      </w:r>
    </w:p>
    <w:p w14:paraId="082ADE43" w14:textId="77777777" w:rsidR="008778BC" w:rsidRPr="00C21096" w:rsidRDefault="008778BC">
      <w:pPr>
        <w:rPr>
          <w:b/>
        </w:rPr>
      </w:pPr>
      <w:r w:rsidRPr="00C21096">
        <w:rPr>
          <w:b/>
        </w:rPr>
        <w:t>How do I apply for advanced payment</w:t>
      </w:r>
      <w:r w:rsidR="005E44B0" w:rsidRPr="00C21096">
        <w:rPr>
          <w:b/>
        </w:rPr>
        <w:t>?</w:t>
      </w:r>
    </w:p>
    <w:p w14:paraId="6F9D768C" w14:textId="77777777" w:rsidR="005E44B0" w:rsidRPr="00C21096" w:rsidRDefault="005E44B0">
      <w:r w:rsidRPr="00C21096">
        <w:t>The process for advanced payment can be found in the information regarding the service</w:t>
      </w:r>
      <w:r w:rsidR="00B527F2" w:rsidRPr="00C21096">
        <w:t>, available at:</w:t>
      </w:r>
    </w:p>
    <w:p w14:paraId="06D9BA45" w14:textId="77777777" w:rsidR="005E46D2" w:rsidRPr="00C21096" w:rsidRDefault="00035E65" w:rsidP="005E46D2">
      <w:hyperlink r:id="rId8" w:history="1">
        <w:r w:rsidR="005E46D2" w:rsidRPr="00C21096">
          <w:rPr>
            <w:rStyle w:val="Hyperlink"/>
          </w:rPr>
          <w:t>https://www.communitypharmacy.scot.nhs.uk/nhs-boards/nhs-lothian/hepatitis-c-treatment/</w:t>
        </w:r>
      </w:hyperlink>
    </w:p>
    <w:p w14:paraId="4404C960" w14:textId="77777777" w:rsidR="0065207D" w:rsidRPr="00C21096" w:rsidRDefault="0065207D">
      <w:pPr>
        <w:rPr>
          <w:b/>
        </w:rPr>
      </w:pPr>
      <w:r w:rsidRPr="00C21096">
        <w:rPr>
          <w:b/>
        </w:rPr>
        <w:t xml:space="preserve">How much </w:t>
      </w:r>
      <w:r w:rsidR="009720BE" w:rsidRPr="00C21096">
        <w:rPr>
          <w:b/>
        </w:rPr>
        <w:t xml:space="preserve">medicine should I dispense to a patient? </w:t>
      </w:r>
    </w:p>
    <w:p w14:paraId="06AE3594" w14:textId="77777777" w:rsidR="008778BC" w:rsidRPr="009720BE" w:rsidRDefault="009720BE">
      <w:r w:rsidRPr="00C21096">
        <w:t xml:space="preserve">Dispensing arrangements will be assessed for each patient on an individual basis and the community </w:t>
      </w:r>
      <w:proofErr w:type="gramStart"/>
      <w:r w:rsidRPr="00C21096">
        <w:t>pharmacists</w:t>
      </w:r>
      <w:proofErr w:type="gramEnd"/>
      <w:r w:rsidRPr="00C21096">
        <w:t xml:space="preserve"> input will be sought where appropriate. The specialist team will discuss </w:t>
      </w:r>
      <w:r w:rsidR="00B527F2" w:rsidRPr="00C21096">
        <w:t xml:space="preserve">this aspect of care </w:t>
      </w:r>
      <w:r w:rsidRPr="00C21096">
        <w:t xml:space="preserve">before treatment starts. </w:t>
      </w:r>
      <w:r w:rsidR="00B527F2" w:rsidRPr="00C21096">
        <w:t>S</w:t>
      </w:r>
      <w:r w:rsidRPr="00C21096">
        <w:t xml:space="preserve">ome patients may have 1 month dispensed in </w:t>
      </w:r>
      <w:r w:rsidR="000A2E7E" w:rsidRPr="00C21096">
        <w:t>total</w:t>
      </w:r>
      <w:r w:rsidRPr="00C21096">
        <w:t xml:space="preserve">, whilst some others may require some extra support and receive their meds on </w:t>
      </w:r>
      <w:r w:rsidR="009936C0" w:rsidRPr="00C21096">
        <w:t xml:space="preserve">a </w:t>
      </w:r>
      <w:r w:rsidRPr="00C21096">
        <w:t>daily</w:t>
      </w:r>
      <w:r w:rsidR="009936C0" w:rsidRPr="00C21096">
        <w:t xml:space="preserve"> or weekly</w:t>
      </w:r>
      <w:r w:rsidRPr="00C21096">
        <w:t xml:space="preserve"> basis. Note, the different medicines may have some different requirements in terms of storage </w:t>
      </w:r>
      <w:proofErr w:type="spellStart"/>
      <w:r w:rsidRPr="00C21096">
        <w:t>outwith</w:t>
      </w:r>
      <w:proofErr w:type="spellEnd"/>
      <w:r w:rsidRPr="00C21096">
        <w:t xml:space="preserve"> original pack therefore care should be </w:t>
      </w:r>
      <w:proofErr w:type="gramStart"/>
      <w:r w:rsidRPr="00C21096">
        <w:t>taken</w:t>
      </w:r>
      <w:proofErr w:type="gramEnd"/>
      <w:r w:rsidR="001F4770" w:rsidRPr="00C21096">
        <w:t xml:space="preserve">  and remaining stock stored in original container where possible.</w:t>
      </w:r>
      <w:r w:rsidR="001F4770">
        <w:t xml:space="preserve"> </w:t>
      </w:r>
    </w:p>
    <w:p w14:paraId="644A301A" w14:textId="77777777" w:rsidR="008778BC" w:rsidRDefault="008778BC">
      <w:pPr>
        <w:rPr>
          <w:i/>
        </w:rPr>
      </w:pPr>
    </w:p>
    <w:sectPr w:rsidR="008778BC" w:rsidSect="00F26C3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8A17" w14:textId="77777777" w:rsidR="00A63670" w:rsidRDefault="00A63670" w:rsidP="007B2DEF">
      <w:pPr>
        <w:spacing w:after="0" w:line="240" w:lineRule="auto"/>
      </w:pPr>
      <w:r>
        <w:separator/>
      </w:r>
    </w:p>
  </w:endnote>
  <w:endnote w:type="continuationSeparator" w:id="0">
    <w:p w14:paraId="3FEA156B" w14:textId="77777777" w:rsidR="00A63670" w:rsidRDefault="00A63670" w:rsidP="007B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3ADE" w14:textId="1F5FD50D" w:rsidR="000D4971" w:rsidRDefault="000D4971">
    <w:pPr>
      <w:pStyle w:val="Footer"/>
    </w:pPr>
    <w:r>
      <w:t>Written by: Katherine Davidson</w:t>
    </w:r>
    <w:r w:rsidR="00CA353E">
      <w:t xml:space="preserve">, </w:t>
    </w:r>
    <w:r w:rsidR="00421146">
      <w:t xml:space="preserve">Lead </w:t>
    </w:r>
    <w:r w:rsidR="00CA353E">
      <w:t xml:space="preserve"> Clinical Pharmacist- Hepatitis C, NHS Lothian </w:t>
    </w:r>
    <w:r>
      <w:t xml:space="preserve"> </w:t>
    </w:r>
  </w:p>
  <w:p w14:paraId="2C36271F" w14:textId="77777777" w:rsidR="000D4971" w:rsidRDefault="000D4971">
    <w:pPr>
      <w:pStyle w:val="Footer"/>
    </w:pPr>
    <w:r w:rsidRPr="00C21096">
      <w:t xml:space="preserve">Approved by </w:t>
    </w:r>
    <w:r w:rsidR="001309D6" w:rsidRPr="00C21096">
      <w:t xml:space="preserve">Dawn </w:t>
    </w:r>
    <w:r w:rsidR="005252F4" w:rsidRPr="00C21096">
      <w:t>Owen</w:t>
    </w:r>
    <w:r w:rsidRPr="00C21096">
      <w:t xml:space="preserve"> </w:t>
    </w:r>
    <w:r w:rsidR="00EE15EF" w:rsidRPr="00C21096">
      <w:t xml:space="preserve">, Lead Pharmacist </w:t>
    </w:r>
    <w:r w:rsidR="001309D6" w:rsidRPr="00C21096">
      <w:t xml:space="preserve">Community </w:t>
    </w:r>
    <w:r w:rsidR="00EE15EF" w:rsidRPr="00C21096">
      <w:t>Pharmacy Development</w:t>
    </w:r>
    <w:r w:rsidR="001309D6" w:rsidRPr="00C21096">
      <w:t xml:space="preserve"> team NHS Lothian</w:t>
    </w:r>
  </w:p>
  <w:p w14:paraId="3487AD40" w14:textId="5101F6E9" w:rsidR="000D4971" w:rsidRDefault="00607A7B">
    <w:pPr>
      <w:pStyle w:val="Footer"/>
    </w:pPr>
    <w:r>
      <w:t xml:space="preserve">Review date: </w:t>
    </w:r>
    <w:r w:rsidR="00EB6ABB">
      <w:t>February 2025</w:t>
    </w:r>
    <w:r w:rsidR="00E66CA7">
      <w:t>; 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3E46" w14:textId="77777777" w:rsidR="00A63670" w:rsidRDefault="00A63670" w:rsidP="007B2DEF">
      <w:pPr>
        <w:spacing w:after="0" w:line="240" w:lineRule="auto"/>
      </w:pPr>
      <w:r>
        <w:separator/>
      </w:r>
    </w:p>
  </w:footnote>
  <w:footnote w:type="continuationSeparator" w:id="0">
    <w:p w14:paraId="39A04C53" w14:textId="77777777" w:rsidR="00A63670" w:rsidRDefault="00A63670" w:rsidP="007B2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B1AE7"/>
    <w:multiLevelType w:val="hybridMultilevel"/>
    <w:tmpl w:val="A6441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62008"/>
    <w:multiLevelType w:val="hybridMultilevel"/>
    <w:tmpl w:val="08C826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3913751">
    <w:abstractNumId w:val="0"/>
  </w:num>
  <w:num w:numId="2" w16cid:durableId="1935892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02"/>
    <w:rsid w:val="000009EB"/>
    <w:rsid w:val="00024AF6"/>
    <w:rsid w:val="00035E65"/>
    <w:rsid w:val="0005584D"/>
    <w:rsid w:val="000A2E7E"/>
    <w:rsid w:val="000B2717"/>
    <w:rsid w:val="000D4971"/>
    <w:rsid w:val="001309D6"/>
    <w:rsid w:val="0013547B"/>
    <w:rsid w:val="0013689F"/>
    <w:rsid w:val="0016090F"/>
    <w:rsid w:val="001A2745"/>
    <w:rsid w:val="001B60CB"/>
    <w:rsid w:val="001D16EF"/>
    <w:rsid w:val="001F4770"/>
    <w:rsid w:val="002A4F6D"/>
    <w:rsid w:val="002C2DC6"/>
    <w:rsid w:val="002F796A"/>
    <w:rsid w:val="003260C7"/>
    <w:rsid w:val="00421146"/>
    <w:rsid w:val="004E1DE1"/>
    <w:rsid w:val="005252F4"/>
    <w:rsid w:val="00534919"/>
    <w:rsid w:val="00536EDC"/>
    <w:rsid w:val="005622D7"/>
    <w:rsid w:val="005E44B0"/>
    <w:rsid w:val="005E46D2"/>
    <w:rsid w:val="00607A7B"/>
    <w:rsid w:val="00634F67"/>
    <w:rsid w:val="006519A7"/>
    <w:rsid w:val="0065207D"/>
    <w:rsid w:val="007B2DEF"/>
    <w:rsid w:val="00814C96"/>
    <w:rsid w:val="008778BC"/>
    <w:rsid w:val="009720BE"/>
    <w:rsid w:val="0099182A"/>
    <w:rsid w:val="009928DE"/>
    <w:rsid w:val="009936C0"/>
    <w:rsid w:val="009F351A"/>
    <w:rsid w:val="00A63670"/>
    <w:rsid w:val="00AB31F0"/>
    <w:rsid w:val="00AC4C3E"/>
    <w:rsid w:val="00B00413"/>
    <w:rsid w:val="00B015E7"/>
    <w:rsid w:val="00B02559"/>
    <w:rsid w:val="00B527F2"/>
    <w:rsid w:val="00B538C4"/>
    <w:rsid w:val="00B56F43"/>
    <w:rsid w:val="00B955D5"/>
    <w:rsid w:val="00BB1D95"/>
    <w:rsid w:val="00C21096"/>
    <w:rsid w:val="00C95FCA"/>
    <w:rsid w:val="00CA353E"/>
    <w:rsid w:val="00CA7404"/>
    <w:rsid w:val="00CA76BE"/>
    <w:rsid w:val="00D102CA"/>
    <w:rsid w:val="00DA7F9D"/>
    <w:rsid w:val="00E05BF0"/>
    <w:rsid w:val="00E451D6"/>
    <w:rsid w:val="00E63E7A"/>
    <w:rsid w:val="00E66CA7"/>
    <w:rsid w:val="00E95E02"/>
    <w:rsid w:val="00EB6ABB"/>
    <w:rsid w:val="00EE15EF"/>
    <w:rsid w:val="00F22F76"/>
    <w:rsid w:val="00F26C39"/>
    <w:rsid w:val="00F8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6249"/>
  <w15:docId w15:val="{E59537B5-A913-49B6-A708-ADDE2407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20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4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77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B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DEF"/>
  </w:style>
  <w:style w:type="paragraph" w:styleId="Footer">
    <w:name w:val="footer"/>
    <w:basedOn w:val="Normal"/>
    <w:link w:val="FooterChar"/>
    <w:uiPriority w:val="99"/>
    <w:unhideWhenUsed/>
    <w:rsid w:val="007B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DEF"/>
  </w:style>
  <w:style w:type="character" w:styleId="FollowedHyperlink">
    <w:name w:val="FollowedHyperlink"/>
    <w:basedOn w:val="DefaultParagraphFont"/>
    <w:uiPriority w:val="99"/>
    <w:semiHidden/>
    <w:unhideWhenUsed/>
    <w:rsid w:val="000D4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unitypharmacy.scot.nhs.uk/nhs-boards/nhs-lothian/hepatitis-c-treat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munitypharmacy.scot.nhs.uk/nhs-boards/nhs-lothian/hepatitis-c-treat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Davidson</dc:creator>
  <cp:lastModifiedBy>Anderson, Fiona</cp:lastModifiedBy>
  <cp:revision>2</cp:revision>
  <dcterms:created xsi:type="dcterms:W3CDTF">2023-02-03T10:10:00Z</dcterms:created>
  <dcterms:modified xsi:type="dcterms:W3CDTF">2023-02-03T10:10:00Z</dcterms:modified>
</cp:coreProperties>
</file>