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76" w:rsidRPr="00741801" w:rsidRDefault="005045B7" w:rsidP="005045B7">
      <w:pPr>
        <w:jc w:val="center"/>
        <w:rPr>
          <w:b/>
          <w:sz w:val="28"/>
          <w:szCs w:val="28"/>
          <w:u w:val="single"/>
        </w:rPr>
      </w:pPr>
      <w:r w:rsidRPr="00741801">
        <w:rPr>
          <w:b/>
          <w:sz w:val="28"/>
          <w:szCs w:val="28"/>
          <w:u w:val="single"/>
        </w:rPr>
        <w:t>Changes to NHS Highland Hub Telephony</w:t>
      </w:r>
    </w:p>
    <w:p w:rsidR="00741801" w:rsidRPr="00741801" w:rsidRDefault="00741801" w:rsidP="005045B7">
      <w:pPr>
        <w:jc w:val="center"/>
        <w:rPr>
          <w:b/>
          <w:color w:val="FF0000"/>
          <w:sz w:val="28"/>
          <w:szCs w:val="28"/>
          <w:u w:val="single"/>
        </w:rPr>
      </w:pPr>
      <w:r w:rsidRPr="00741801">
        <w:rPr>
          <w:b/>
          <w:color w:val="FF0000"/>
          <w:sz w:val="28"/>
          <w:szCs w:val="28"/>
          <w:u w:val="single"/>
        </w:rPr>
        <w:t xml:space="preserve">**PLEASE SHARE URGENTLY WITH ALL INDIVIDUALS AND </w:t>
      </w:r>
      <w:r w:rsidR="006D52CA">
        <w:rPr>
          <w:b/>
          <w:color w:val="FF0000"/>
          <w:sz w:val="28"/>
          <w:szCs w:val="28"/>
          <w:u w:val="single"/>
        </w:rPr>
        <w:t>DEPARTMENTS</w:t>
      </w:r>
      <w:r w:rsidRPr="00741801">
        <w:rPr>
          <w:b/>
          <w:color w:val="FF0000"/>
          <w:sz w:val="28"/>
          <w:szCs w:val="28"/>
          <w:u w:val="single"/>
        </w:rPr>
        <w:t xml:space="preserve"> WHO </w:t>
      </w:r>
      <w:r w:rsidR="007A1704">
        <w:rPr>
          <w:b/>
          <w:color w:val="FF0000"/>
          <w:sz w:val="28"/>
          <w:szCs w:val="28"/>
          <w:u w:val="single"/>
        </w:rPr>
        <w:t xml:space="preserve">CONTACT </w:t>
      </w:r>
      <w:r w:rsidRPr="00741801">
        <w:rPr>
          <w:b/>
          <w:color w:val="FF0000"/>
          <w:sz w:val="28"/>
          <w:szCs w:val="28"/>
          <w:u w:val="single"/>
        </w:rPr>
        <w:t>HIGHLAND HUB**</w:t>
      </w:r>
      <w:r w:rsidR="00636060">
        <w:rPr>
          <w:b/>
          <w:color w:val="FF0000"/>
          <w:sz w:val="28"/>
          <w:szCs w:val="28"/>
          <w:u w:val="single"/>
        </w:rPr>
        <w:t>NOT for sharing with public**</w:t>
      </w:r>
    </w:p>
    <w:p w:rsidR="005045B7" w:rsidRDefault="001278D6" w:rsidP="005045B7">
      <w:r>
        <w:t xml:space="preserve">Due to new work streams the Highland Hub </w:t>
      </w:r>
      <w:r w:rsidR="00741801">
        <w:t xml:space="preserve">in Inverness </w:t>
      </w:r>
      <w:r>
        <w:t xml:space="preserve">has had to expand and as a result we have to move premises from our current location at King Duncan House to </w:t>
      </w:r>
      <w:r w:rsidR="00741801">
        <w:t xml:space="preserve">NHS Highland </w:t>
      </w:r>
      <w:r>
        <w:t>Assynt House</w:t>
      </w:r>
      <w:r w:rsidR="00741801">
        <w:t>, Inverness</w:t>
      </w:r>
      <w:r>
        <w:t xml:space="preserve">. </w:t>
      </w:r>
    </w:p>
    <w:p w:rsidR="001278D6" w:rsidRDefault="001278D6" w:rsidP="005045B7">
      <w:r>
        <w:t xml:space="preserve">The first phase of this move takes place on Tuesday 20.04.2021 and </w:t>
      </w:r>
      <w:r w:rsidR="00741801">
        <w:t xml:space="preserve">from that date our contact </w:t>
      </w:r>
      <w:r>
        <w:t>phone numbers</w:t>
      </w:r>
      <w:r w:rsidR="00741801">
        <w:t xml:space="preserve"> will change</w:t>
      </w:r>
      <w:r>
        <w:t>. The old numbers cannot be transferred or diverted due to an incompatibility of systems.</w:t>
      </w:r>
    </w:p>
    <w:p w:rsidR="00487331" w:rsidRDefault="001278D6" w:rsidP="005045B7">
      <w:pPr>
        <w:rPr>
          <w:b/>
          <w:sz w:val="28"/>
          <w:szCs w:val="28"/>
          <w:u w:val="single"/>
        </w:rPr>
      </w:pPr>
      <w:r w:rsidRPr="001278D6">
        <w:rPr>
          <w:b/>
          <w:sz w:val="28"/>
          <w:szCs w:val="28"/>
          <w:u w:val="single"/>
        </w:rPr>
        <w:t xml:space="preserve">This </w:t>
      </w:r>
      <w:r w:rsidR="00741801">
        <w:rPr>
          <w:b/>
          <w:sz w:val="28"/>
          <w:szCs w:val="28"/>
          <w:u w:val="single"/>
        </w:rPr>
        <w:t xml:space="preserve">change </w:t>
      </w:r>
      <w:r w:rsidRPr="001278D6">
        <w:rPr>
          <w:b/>
          <w:sz w:val="28"/>
          <w:szCs w:val="28"/>
          <w:u w:val="single"/>
        </w:rPr>
        <w:t>comes into effect from 09:00hrs on Tuesday 20.04.2021</w:t>
      </w:r>
    </w:p>
    <w:p w:rsidR="001278D6" w:rsidRPr="001278D6" w:rsidRDefault="00741801" w:rsidP="001278D6">
      <w:r>
        <w:t>Until 08.06.2021, a</w:t>
      </w:r>
      <w:r w:rsidR="001278D6">
        <w:t>nyone calling the old numbers will be asked</w:t>
      </w:r>
      <w:r>
        <w:t xml:space="preserve"> to call the new numbers. After this date, </w:t>
      </w:r>
      <w:r w:rsidR="001278D6">
        <w:t>we will lose the ability to do this.</w:t>
      </w:r>
    </w:p>
    <w:p w:rsidR="00F647ED" w:rsidRDefault="001278D6" w:rsidP="005045B7">
      <w:r>
        <w:t xml:space="preserve">The Palliative Care Line, </w:t>
      </w:r>
      <w:r w:rsidR="00F647ED">
        <w:t>Near Me Line</w:t>
      </w:r>
      <w:r>
        <w:t xml:space="preserve"> and Telecare lines</w:t>
      </w:r>
      <w:r w:rsidR="00F647ED">
        <w:t xml:space="preserve"> will remain unchanged.</w:t>
      </w:r>
    </w:p>
    <w:p w:rsidR="001278D6" w:rsidRDefault="001278D6" w:rsidP="005045B7">
      <w:r>
        <w:t xml:space="preserve">Please ensure that all </w:t>
      </w:r>
      <w:r w:rsidR="00741801">
        <w:t xml:space="preserve">local </w:t>
      </w:r>
      <w:r>
        <w:t>directories</w:t>
      </w:r>
      <w:r w:rsidR="00741801">
        <w:t xml:space="preserve"> (printed and within systems and electronic documents), switchboards and </w:t>
      </w:r>
      <w:r>
        <w:t>speed dials</w:t>
      </w:r>
      <w:r w:rsidR="00537B96">
        <w:t xml:space="preserve"> are updated</w:t>
      </w:r>
      <w:r w:rsidR="00741801">
        <w:t xml:space="preserve">. Also please ensure that </w:t>
      </w:r>
      <w:r>
        <w:t xml:space="preserve">mobiles with the Hub numbers </w:t>
      </w:r>
      <w:r w:rsidR="00741801">
        <w:t>stored</w:t>
      </w:r>
      <w:r>
        <w:t xml:space="preserve"> in them are changed to reflect this</w:t>
      </w:r>
      <w:r w:rsidR="00537B96">
        <w:t>.</w:t>
      </w:r>
    </w:p>
    <w:p w:rsidR="00F647ED" w:rsidRDefault="00F647ED" w:rsidP="005045B7">
      <w:r>
        <w:t>See below for a list of the changes.</w:t>
      </w:r>
    </w:p>
    <w:p w:rsidR="00537B96" w:rsidRDefault="00537B96" w:rsidP="005045B7"/>
    <w:p w:rsidR="00537B96" w:rsidRDefault="00537B96" w:rsidP="005045B7">
      <w:r>
        <w:t>Thank you</w:t>
      </w:r>
    </w:p>
    <w:p w:rsidR="00537B96" w:rsidRDefault="00537B96" w:rsidP="005045B7"/>
    <w:p w:rsidR="00537B96" w:rsidRDefault="00537B96" w:rsidP="005045B7">
      <w:r>
        <w:t xml:space="preserve">Paul </w:t>
      </w:r>
      <w:proofErr w:type="spellStart"/>
      <w:r>
        <w:t>Mellis</w:t>
      </w:r>
      <w:proofErr w:type="spellEnd"/>
      <w:r>
        <w:t>,</w:t>
      </w:r>
    </w:p>
    <w:p w:rsidR="00537B96" w:rsidRDefault="00537B96" w:rsidP="005045B7">
      <w:r>
        <w:t>Operations Manager</w:t>
      </w:r>
    </w:p>
    <w:p w:rsidR="00537B96" w:rsidRDefault="00537B96" w:rsidP="005045B7">
      <w:r>
        <w:t>NHS Highland Hub</w:t>
      </w:r>
    </w:p>
    <w:p w:rsidR="00F647ED" w:rsidRDefault="00F647ED" w:rsidP="005045B7"/>
    <w:p w:rsidR="00F647ED" w:rsidRDefault="00F647ED" w:rsidP="005045B7"/>
    <w:p w:rsidR="00F647ED" w:rsidRDefault="00F647ED" w:rsidP="005045B7"/>
    <w:p w:rsidR="00F647ED" w:rsidRDefault="00F647ED" w:rsidP="005045B7"/>
    <w:p w:rsidR="00F647ED" w:rsidRDefault="00F647ED" w:rsidP="005045B7"/>
    <w:p w:rsidR="00F647ED" w:rsidRDefault="00F647ED" w:rsidP="005045B7"/>
    <w:p w:rsidR="00F647ED" w:rsidRDefault="00F647ED" w:rsidP="005045B7"/>
    <w:p w:rsidR="00F647ED" w:rsidRDefault="00F647ED" w:rsidP="005045B7"/>
    <w:p w:rsidR="00F647ED" w:rsidRDefault="00F647ED" w:rsidP="005045B7"/>
    <w:p w:rsidR="00A016EC" w:rsidRDefault="00F647ED" w:rsidP="00A016EC">
      <w:pPr>
        <w:spacing w:after="0"/>
        <w:jc w:val="center"/>
        <w:rPr>
          <w:b/>
          <w:sz w:val="28"/>
          <w:szCs w:val="28"/>
        </w:rPr>
      </w:pPr>
      <w:r w:rsidRPr="00741801">
        <w:rPr>
          <w:b/>
          <w:sz w:val="28"/>
          <w:szCs w:val="28"/>
        </w:rPr>
        <w:lastRenderedPageBreak/>
        <w:t xml:space="preserve">Contact Numbers for Highland Hub from </w:t>
      </w:r>
      <w:r w:rsidR="001278D6" w:rsidRPr="00741801">
        <w:rPr>
          <w:b/>
          <w:sz w:val="28"/>
          <w:szCs w:val="28"/>
        </w:rPr>
        <w:t>20.04.2021</w:t>
      </w:r>
    </w:p>
    <w:p w:rsidR="00A016EC" w:rsidRPr="00A016EC" w:rsidRDefault="00A016EC" w:rsidP="00A016EC">
      <w:pPr>
        <w:spacing w:after="0"/>
        <w:jc w:val="center"/>
        <w:rPr>
          <w:b/>
          <w:color w:val="FF0000"/>
          <w:sz w:val="28"/>
          <w:szCs w:val="28"/>
        </w:rPr>
      </w:pPr>
      <w:r w:rsidRPr="00A016EC">
        <w:rPr>
          <w:b/>
          <w:color w:val="FF0000"/>
          <w:sz w:val="28"/>
          <w:szCs w:val="28"/>
        </w:rPr>
        <w:t>**OFFICIAL USE ONLY**DO NOT SHARE WITH MEMBERS OF PUBLIC**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47ED" w:rsidTr="00C977B1">
        <w:tc>
          <w:tcPr>
            <w:tcW w:w="3080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Location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Old Number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New Number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NHS24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01463 667570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01463 706591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National Cancer Treatment Helpline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01463 667570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01463 706591</w:t>
            </w:r>
          </w:p>
        </w:tc>
      </w:tr>
    </w:tbl>
    <w:p w:rsidR="00F647ED" w:rsidRDefault="00F647ED" w:rsidP="00F647E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47ED" w:rsidTr="00C977B1">
        <w:tc>
          <w:tcPr>
            <w:tcW w:w="3080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Location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Old Number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New Number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 xml:space="preserve">Professional to Professional 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01463 667571</w:t>
            </w:r>
          </w:p>
        </w:tc>
        <w:tc>
          <w:tcPr>
            <w:tcW w:w="3081" w:type="dxa"/>
          </w:tcPr>
          <w:p w:rsidR="00505FDC" w:rsidRDefault="00F647ED" w:rsidP="00505FDC">
            <w:pPr>
              <w:jc w:val="center"/>
            </w:pPr>
            <w:r>
              <w:t>01463 706592</w:t>
            </w:r>
          </w:p>
        </w:tc>
      </w:tr>
      <w:tr w:rsidR="00505FDC" w:rsidTr="00C977B1">
        <w:tc>
          <w:tcPr>
            <w:tcW w:w="3080" w:type="dxa"/>
          </w:tcPr>
          <w:p w:rsidR="00505FDC" w:rsidRDefault="00505FDC" w:rsidP="00C977B1">
            <w:pPr>
              <w:jc w:val="center"/>
            </w:pPr>
            <w:r>
              <w:t>Lone Working</w:t>
            </w:r>
          </w:p>
        </w:tc>
        <w:tc>
          <w:tcPr>
            <w:tcW w:w="3081" w:type="dxa"/>
          </w:tcPr>
          <w:p w:rsidR="00505FDC" w:rsidRDefault="00505FDC" w:rsidP="00C977B1">
            <w:pPr>
              <w:jc w:val="center"/>
            </w:pPr>
            <w:r>
              <w:t>01463 667571</w:t>
            </w:r>
          </w:p>
        </w:tc>
        <w:tc>
          <w:tcPr>
            <w:tcW w:w="3081" w:type="dxa"/>
          </w:tcPr>
          <w:p w:rsidR="00505FDC" w:rsidRDefault="00505FDC" w:rsidP="00505FDC">
            <w:pPr>
              <w:jc w:val="center"/>
            </w:pPr>
            <w:r>
              <w:t>01463 706592</w:t>
            </w:r>
          </w:p>
        </w:tc>
      </w:tr>
    </w:tbl>
    <w:p w:rsidR="00F647ED" w:rsidRDefault="00F647ED" w:rsidP="00F647E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47ED" w:rsidTr="00C977B1">
        <w:tc>
          <w:tcPr>
            <w:tcW w:w="3080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Location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Old Number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New Number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proofErr w:type="spellStart"/>
            <w:r>
              <w:t>Aviemore</w:t>
            </w:r>
            <w:proofErr w:type="spellEnd"/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01463 667572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01463 706593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CPN</w:t>
            </w:r>
            <w:r w:rsidR="00741801">
              <w:t xml:space="preserve"> 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01463 667572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01463 706593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Nairn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01463 667572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01463 706593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Orkney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01463 667572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01463 706593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Raigmore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01463 667572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01463 706593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Shetland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01463 667572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 w:rsidRPr="00721A79">
              <w:rPr>
                <w:highlight w:val="yellow"/>
              </w:rPr>
              <w:t>01463 706593</w:t>
            </w:r>
          </w:p>
        </w:tc>
      </w:tr>
    </w:tbl>
    <w:p w:rsidR="00F647ED" w:rsidRDefault="00F647ED" w:rsidP="00F647ED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47ED" w:rsidTr="00C977B1">
        <w:tc>
          <w:tcPr>
            <w:tcW w:w="3080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Location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Old Number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New Number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Broadford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01463 667573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01463 706594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Lochaber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01463 667573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01463 706594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proofErr w:type="spellStart"/>
            <w:r>
              <w:t>Portree</w:t>
            </w:r>
            <w:proofErr w:type="spellEnd"/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01463 667573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01463 706594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Western Isles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01463 667573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01463 706594</w:t>
            </w:r>
          </w:p>
        </w:tc>
      </w:tr>
    </w:tbl>
    <w:p w:rsidR="00F647ED" w:rsidRDefault="00F647ED" w:rsidP="00F647E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47ED" w:rsidTr="00C977B1">
        <w:tc>
          <w:tcPr>
            <w:tcW w:w="3080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Location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Old Number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New Number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proofErr w:type="spellStart"/>
            <w:r>
              <w:t>Golspie</w:t>
            </w:r>
            <w:proofErr w:type="spellEnd"/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01463 667574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01463 706638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proofErr w:type="spellStart"/>
            <w:r>
              <w:t>Invergordon</w:t>
            </w:r>
            <w:proofErr w:type="spellEnd"/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01463 667574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01463 706638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Thurso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01463 667574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01463 706638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Wick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01463 667574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01463 706638</w:t>
            </w:r>
          </w:p>
        </w:tc>
      </w:tr>
    </w:tbl>
    <w:p w:rsidR="00F647ED" w:rsidRDefault="00F647ED" w:rsidP="00F647E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47ED" w:rsidTr="00C977B1">
        <w:tc>
          <w:tcPr>
            <w:tcW w:w="3080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Location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Old Number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New Number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proofErr w:type="spellStart"/>
            <w:r>
              <w:t>Campbeltown</w:t>
            </w:r>
            <w:proofErr w:type="spellEnd"/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01463 667576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01463 706639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Dunoon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01463 667576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01463 706639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Isles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01463 667576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01463 706639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proofErr w:type="spellStart"/>
            <w:r>
              <w:t>Lochgilphead</w:t>
            </w:r>
            <w:proofErr w:type="spellEnd"/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01463 667576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01463 706639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Oban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01463 667576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01463 706639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Rothesay</w:t>
            </w:r>
            <w:r w:rsidR="00741801">
              <w:t xml:space="preserve"> (Bute)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01463 667576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01463 706639</w:t>
            </w:r>
          </w:p>
        </w:tc>
      </w:tr>
    </w:tbl>
    <w:p w:rsidR="00F647ED" w:rsidRDefault="00F647ED" w:rsidP="00F647E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647ED" w:rsidTr="00C977B1">
        <w:tc>
          <w:tcPr>
            <w:tcW w:w="3080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Location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Old Number</w:t>
            </w:r>
          </w:p>
        </w:tc>
        <w:tc>
          <w:tcPr>
            <w:tcW w:w="3081" w:type="dxa"/>
          </w:tcPr>
          <w:p w:rsidR="00F647ED" w:rsidRPr="00741801" w:rsidRDefault="00F647ED" w:rsidP="00C977B1">
            <w:pPr>
              <w:jc w:val="center"/>
              <w:rPr>
                <w:b/>
              </w:rPr>
            </w:pPr>
            <w:r w:rsidRPr="00741801">
              <w:rPr>
                <w:b/>
              </w:rPr>
              <w:t>New Number</w:t>
            </w:r>
          </w:p>
        </w:tc>
      </w:tr>
      <w:tr w:rsidR="00F647ED" w:rsidTr="00C977B1">
        <w:tc>
          <w:tcPr>
            <w:tcW w:w="3080" w:type="dxa"/>
          </w:tcPr>
          <w:p w:rsidR="00F647ED" w:rsidRDefault="00F647ED" w:rsidP="00C977B1">
            <w:pPr>
              <w:jc w:val="center"/>
            </w:pPr>
            <w:r>
              <w:t>Dental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01463 667575</w:t>
            </w:r>
          </w:p>
        </w:tc>
        <w:tc>
          <w:tcPr>
            <w:tcW w:w="3081" w:type="dxa"/>
          </w:tcPr>
          <w:p w:rsidR="00F647ED" w:rsidRDefault="00F647ED" w:rsidP="00C977B1">
            <w:pPr>
              <w:jc w:val="center"/>
            </w:pPr>
            <w:r>
              <w:t>01463 706648</w:t>
            </w:r>
          </w:p>
        </w:tc>
      </w:tr>
    </w:tbl>
    <w:p w:rsidR="00F647ED" w:rsidRDefault="00F647ED" w:rsidP="005045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E375E" w:rsidTr="00CE375E">
        <w:tc>
          <w:tcPr>
            <w:tcW w:w="3080" w:type="dxa"/>
          </w:tcPr>
          <w:p w:rsidR="00CE375E" w:rsidRPr="00741801" w:rsidRDefault="00CE375E" w:rsidP="00CE375E">
            <w:pPr>
              <w:jc w:val="center"/>
              <w:rPr>
                <w:b/>
              </w:rPr>
            </w:pPr>
            <w:r w:rsidRPr="00741801">
              <w:rPr>
                <w:b/>
              </w:rPr>
              <w:t>Location</w:t>
            </w:r>
          </w:p>
        </w:tc>
        <w:tc>
          <w:tcPr>
            <w:tcW w:w="3081" w:type="dxa"/>
          </w:tcPr>
          <w:p w:rsidR="00CE375E" w:rsidRPr="00741801" w:rsidRDefault="00CE375E" w:rsidP="00CE375E">
            <w:pPr>
              <w:jc w:val="center"/>
              <w:rPr>
                <w:b/>
              </w:rPr>
            </w:pPr>
            <w:r w:rsidRPr="00741801">
              <w:rPr>
                <w:b/>
              </w:rPr>
              <w:t>Old Number</w:t>
            </w:r>
          </w:p>
        </w:tc>
        <w:tc>
          <w:tcPr>
            <w:tcW w:w="3081" w:type="dxa"/>
          </w:tcPr>
          <w:p w:rsidR="00CE375E" w:rsidRPr="00741801" w:rsidRDefault="00CE375E" w:rsidP="00CE375E">
            <w:pPr>
              <w:jc w:val="center"/>
              <w:rPr>
                <w:b/>
              </w:rPr>
            </w:pPr>
            <w:r w:rsidRPr="00741801">
              <w:rPr>
                <w:b/>
              </w:rPr>
              <w:t>New Number</w:t>
            </w:r>
          </w:p>
        </w:tc>
      </w:tr>
      <w:tr w:rsidR="00CE375E" w:rsidTr="00CE375E">
        <w:tc>
          <w:tcPr>
            <w:tcW w:w="3080" w:type="dxa"/>
          </w:tcPr>
          <w:p w:rsidR="00CE375E" w:rsidRDefault="00CE375E" w:rsidP="00CE375E">
            <w:pPr>
              <w:jc w:val="center"/>
            </w:pPr>
            <w:r>
              <w:t>Fax Highland Hub</w:t>
            </w:r>
          </w:p>
        </w:tc>
        <w:tc>
          <w:tcPr>
            <w:tcW w:w="3081" w:type="dxa"/>
          </w:tcPr>
          <w:p w:rsidR="00CE375E" w:rsidRDefault="00CE375E" w:rsidP="00CE375E">
            <w:pPr>
              <w:jc w:val="center"/>
            </w:pPr>
            <w:r>
              <w:t>01463 667771</w:t>
            </w:r>
          </w:p>
        </w:tc>
        <w:tc>
          <w:tcPr>
            <w:tcW w:w="3081" w:type="dxa"/>
          </w:tcPr>
          <w:p w:rsidR="00CE375E" w:rsidRPr="00CE375E" w:rsidRDefault="00CE375E" w:rsidP="00CE375E">
            <w:pPr>
              <w:jc w:val="center"/>
            </w:pPr>
            <w:r w:rsidRPr="00CE375E">
              <w:t>01463</w:t>
            </w:r>
            <w:r>
              <w:t xml:space="preserve"> </w:t>
            </w:r>
            <w:r w:rsidRPr="00CE375E">
              <w:t>714003</w:t>
            </w:r>
          </w:p>
        </w:tc>
      </w:tr>
    </w:tbl>
    <w:p w:rsidR="00CE375E" w:rsidRPr="005045B7" w:rsidRDefault="00CE375E" w:rsidP="005045B7"/>
    <w:sectPr w:rsidR="00CE375E" w:rsidRPr="005045B7" w:rsidSect="00741801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B7"/>
    <w:rsid w:val="001278D6"/>
    <w:rsid w:val="003D17F8"/>
    <w:rsid w:val="00487331"/>
    <w:rsid w:val="005045B7"/>
    <w:rsid w:val="00505FDC"/>
    <w:rsid w:val="00537B96"/>
    <w:rsid w:val="00596377"/>
    <w:rsid w:val="00636060"/>
    <w:rsid w:val="006D52CA"/>
    <w:rsid w:val="00721A79"/>
    <w:rsid w:val="00741801"/>
    <w:rsid w:val="007A1704"/>
    <w:rsid w:val="008005BD"/>
    <w:rsid w:val="008434B9"/>
    <w:rsid w:val="00960576"/>
    <w:rsid w:val="009979FC"/>
    <w:rsid w:val="009D5E54"/>
    <w:rsid w:val="00A016EC"/>
    <w:rsid w:val="00CB374D"/>
    <w:rsid w:val="00CE375E"/>
    <w:rsid w:val="00F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3B718-CF8D-4114-B79A-77827CAD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Mellis</dc:creator>
  <cp:lastModifiedBy>Mary McFarlane (NHS Shetland)</cp:lastModifiedBy>
  <cp:revision>2</cp:revision>
  <dcterms:created xsi:type="dcterms:W3CDTF">2022-01-19T13:43:00Z</dcterms:created>
  <dcterms:modified xsi:type="dcterms:W3CDTF">2022-01-19T13:43:00Z</dcterms:modified>
</cp:coreProperties>
</file>