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7D2" w:rsidRPr="002D2243" w:rsidRDefault="00CA77D2" w:rsidP="00CA77D2">
      <w:pPr>
        <w:pStyle w:val="ListParagraph"/>
        <w:rPr>
          <w:sz w:val="24"/>
          <w:szCs w:val="24"/>
        </w:rPr>
      </w:pPr>
      <w:r w:rsidRPr="003652E3">
        <w:rPr>
          <w:sz w:val="32"/>
          <w:szCs w:val="32"/>
        </w:rPr>
        <w:t>Change of Hours Pro-Forma</w:t>
      </w:r>
      <w:r>
        <w:rPr>
          <w:sz w:val="32"/>
          <w:szCs w:val="32"/>
        </w:rPr>
        <w:tab/>
      </w:r>
      <w:r>
        <w:rPr>
          <w:sz w:val="32"/>
          <w:szCs w:val="32"/>
        </w:rPr>
        <w:tab/>
      </w:r>
      <w:r>
        <w:rPr>
          <w:sz w:val="32"/>
          <w:szCs w:val="32"/>
        </w:rPr>
        <w:tab/>
      </w:r>
      <w:r>
        <w:rPr>
          <w:sz w:val="32"/>
          <w:szCs w:val="32"/>
        </w:rPr>
        <w:tab/>
      </w:r>
      <w:r>
        <w:rPr>
          <w:sz w:val="32"/>
          <w:szCs w:val="32"/>
        </w:rPr>
        <w:tab/>
      </w:r>
      <w:r>
        <w:rPr>
          <w:sz w:val="32"/>
          <w:szCs w:val="32"/>
        </w:rPr>
        <w:tab/>
        <w:t>(</w:t>
      </w:r>
      <w:r>
        <w:rPr>
          <w:sz w:val="24"/>
          <w:szCs w:val="24"/>
        </w:rPr>
        <w:t>appendix 1)</w:t>
      </w:r>
    </w:p>
    <w:tbl>
      <w:tblPr>
        <w:tblStyle w:val="TableGrid"/>
        <w:tblW w:w="0" w:type="auto"/>
        <w:tblInd w:w="720" w:type="dxa"/>
        <w:tblLook w:val="04A0" w:firstRow="1" w:lastRow="0" w:firstColumn="1" w:lastColumn="0" w:noHBand="0" w:noVBand="1"/>
      </w:tblPr>
      <w:tblGrid>
        <w:gridCol w:w="4107"/>
        <w:gridCol w:w="4189"/>
      </w:tblGrid>
      <w:tr w:rsidR="00CA77D2" w:rsidTr="00DB1137">
        <w:trPr>
          <w:trHeight w:val="387"/>
        </w:trPr>
        <w:tc>
          <w:tcPr>
            <w:tcW w:w="4964" w:type="dxa"/>
          </w:tcPr>
          <w:p w:rsidR="00CA77D2" w:rsidRPr="0055388A" w:rsidRDefault="00CA77D2" w:rsidP="00DB1137">
            <w:pPr>
              <w:pStyle w:val="ListParagraph"/>
              <w:ind w:left="0"/>
            </w:pPr>
            <w:r>
              <w:t>Date of Application</w:t>
            </w:r>
          </w:p>
        </w:tc>
        <w:tc>
          <w:tcPr>
            <w:tcW w:w="4998" w:type="dxa"/>
          </w:tcPr>
          <w:p w:rsidR="00CA77D2" w:rsidRPr="0055388A" w:rsidRDefault="00CA77D2" w:rsidP="00DB1137">
            <w:pPr>
              <w:pStyle w:val="ListParagraph"/>
              <w:ind w:left="0"/>
            </w:pPr>
          </w:p>
        </w:tc>
      </w:tr>
      <w:tr w:rsidR="00CA77D2" w:rsidTr="00DB1137">
        <w:trPr>
          <w:trHeight w:val="671"/>
        </w:trPr>
        <w:tc>
          <w:tcPr>
            <w:tcW w:w="4964" w:type="dxa"/>
          </w:tcPr>
          <w:p w:rsidR="00CA77D2" w:rsidRPr="0055388A" w:rsidRDefault="00CA77D2" w:rsidP="00DB1137">
            <w:pPr>
              <w:pStyle w:val="ListParagraph"/>
              <w:ind w:left="0"/>
            </w:pPr>
            <w:r w:rsidRPr="0055388A">
              <w:t>Applicant Name &amp; Role</w:t>
            </w:r>
          </w:p>
        </w:tc>
        <w:tc>
          <w:tcPr>
            <w:tcW w:w="4998" w:type="dxa"/>
          </w:tcPr>
          <w:p w:rsidR="00CA77D2" w:rsidRPr="0055388A" w:rsidRDefault="00CA77D2" w:rsidP="00DB1137">
            <w:pPr>
              <w:pStyle w:val="ListParagraph"/>
              <w:ind w:left="0"/>
            </w:pPr>
          </w:p>
        </w:tc>
      </w:tr>
      <w:tr w:rsidR="00CA77D2" w:rsidTr="00CA77D2">
        <w:trPr>
          <w:trHeight w:val="1012"/>
        </w:trPr>
        <w:tc>
          <w:tcPr>
            <w:tcW w:w="4964" w:type="dxa"/>
          </w:tcPr>
          <w:p w:rsidR="00CA77D2" w:rsidRPr="0055388A" w:rsidRDefault="00CA77D2" w:rsidP="00DB1137">
            <w:pPr>
              <w:pStyle w:val="ListParagraph"/>
              <w:ind w:left="0"/>
            </w:pPr>
            <w:r w:rsidRPr="0055388A">
              <w:t>Name</w:t>
            </w:r>
            <w:r>
              <w:t>,</w:t>
            </w:r>
            <w:r w:rsidRPr="0055388A">
              <w:t xml:space="preserve"> Address and Contractor Code of Pharmacy</w:t>
            </w:r>
          </w:p>
        </w:tc>
        <w:tc>
          <w:tcPr>
            <w:tcW w:w="4998" w:type="dxa"/>
          </w:tcPr>
          <w:p w:rsidR="00CA77D2" w:rsidRPr="0055388A" w:rsidRDefault="00CA77D2" w:rsidP="00DB1137">
            <w:pPr>
              <w:pStyle w:val="ListParagraph"/>
              <w:ind w:left="0"/>
            </w:pPr>
          </w:p>
        </w:tc>
      </w:tr>
      <w:tr w:rsidR="00CA77D2" w:rsidTr="00DB1137">
        <w:trPr>
          <w:trHeight w:val="1149"/>
        </w:trPr>
        <w:tc>
          <w:tcPr>
            <w:tcW w:w="4964" w:type="dxa"/>
          </w:tcPr>
          <w:p w:rsidR="00CA77D2" w:rsidRPr="0055388A" w:rsidRDefault="00CA77D2" w:rsidP="00DB1137">
            <w:pPr>
              <w:pStyle w:val="ListParagraph"/>
              <w:ind w:left="0"/>
            </w:pPr>
            <w:r w:rsidRPr="0055388A">
              <w:t>Nature of Change</w:t>
            </w:r>
          </w:p>
          <w:p w:rsidR="00CA77D2" w:rsidRPr="0055388A" w:rsidRDefault="00CA77D2" w:rsidP="00DB1137">
            <w:pPr>
              <w:pStyle w:val="ListParagraph"/>
              <w:ind w:left="0"/>
            </w:pPr>
            <w:r w:rsidRPr="0055388A">
              <w:t>(Delete as applicable)</w:t>
            </w:r>
          </w:p>
        </w:tc>
        <w:tc>
          <w:tcPr>
            <w:tcW w:w="4998" w:type="dxa"/>
          </w:tcPr>
          <w:p w:rsidR="00CA77D2" w:rsidRDefault="00CA77D2" w:rsidP="00DB1137">
            <w:pPr>
              <w:pStyle w:val="ListParagraph"/>
              <w:spacing w:line="360" w:lineRule="auto"/>
              <w:ind w:left="0"/>
            </w:pPr>
            <w:r w:rsidRPr="0055388A">
              <w:t>Permanent</w:t>
            </w:r>
          </w:p>
          <w:p w:rsidR="00CA77D2" w:rsidRDefault="00CA77D2" w:rsidP="00DB1137">
            <w:pPr>
              <w:pStyle w:val="ListParagraph"/>
              <w:spacing w:line="360" w:lineRule="auto"/>
              <w:ind w:left="0"/>
            </w:pPr>
            <w:r w:rsidRPr="0055388A">
              <w:t>Temporary Planned</w:t>
            </w:r>
          </w:p>
          <w:p w:rsidR="00CA77D2" w:rsidRDefault="00CA77D2" w:rsidP="00DB1137">
            <w:pPr>
              <w:pStyle w:val="ListParagraph"/>
              <w:spacing w:line="360" w:lineRule="auto"/>
              <w:ind w:left="0"/>
            </w:pPr>
            <w:r w:rsidRPr="0055388A">
              <w:t>Temporary Unplanned (</w:t>
            </w:r>
            <w:r w:rsidR="001D15A5" w:rsidRPr="0055388A">
              <w:t>retrospective</w:t>
            </w:r>
            <w:r w:rsidRPr="0055388A">
              <w:t xml:space="preserve"> submission)</w:t>
            </w:r>
          </w:p>
        </w:tc>
      </w:tr>
      <w:tr w:rsidR="00CA77D2" w:rsidTr="00DB1137">
        <w:tc>
          <w:tcPr>
            <w:tcW w:w="4964" w:type="dxa"/>
          </w:tcPr>
          <w:p w:rsidR="00CA77D2" w:rsidRPr="0055388A" w:rsidRDefault="00CA77D2" w:rsidP="00DB1137">
            <w:pPr>
              <w:pStyle w:val="ListParagraph"/>
              <w:ind w:left="0"/>
            </w:pPr>
            <w:r w:rsidRPr="0055388A">
              <w:t>Date(s) of Proposed Change</w:t>
            </w:r>
          </w:p>
          <w:p w:rsidR="00CA77D2" w:rsidRPr="0055388A" w:rsidRDefault="00CA77D2" w:rsidP="00DB1137">
            <w:pPr>
              <w:pStyle w:val="ListParagraph"/>
              <w:ind w:left="0"/>
            </w:pPr>
            <w:r w:rsidRPr="0055388A">
              <w:t xml:space="preserve">Either start date of permanent change or </w:t>
            </w:r>
            <w:r>
              <w:t>inclusive dates of temporary change</w:t>
            </w:r>
          </w:p>
        </w:tc>
        <w:tc>
          <w:tcPr>
            <w:tcW w:w="4998" w:type="dxa"/>
          </w:tcPr>
          <w:p w:rsidR="00CA77D2" w:rsidRPr="0055388A" w:rsidRDefault="00CA77D2" w:rsidP="00DB1137">
            <w:pPr>
              <w:pStyle w:val="ListParagraph"/>
              <w:ind w:left="0"/>
            </w:pPr>
          </w:p>
        </w:tc>
      </w:tr>
      <w:tr w:rsidR="00CA77D2" w:rsidTr="00CA77D2">
        <w:trPr>
          <w:trHeight w:val="48"/>
        </w:trPr>
        <w:tc>
          <w:tcPr>
            <w:tcW w:w="9962" w:type="dxa"/>
            <w:gridSpan w:val="2"/>
          </w:tcPr>
          <w:p w:rsidR="00CA77D2" w:rsidRDefault="00CA77D2" w:rsidP="00DB1137">
            <w:pPr>
              <w:pStyle w:val="ListParagraph"/>
              <w:ind w:left="0"/>
              <w:jc w:val="both"/>
            </w:pPr>
            <w:r>
              <w:t>Please give details for reason for proposed change below, including recovery timescale for temporary unplanned closures, and details for providing pharmaceutical/contracted services (e.g. methadone provision, care home and repeat prescriptions) or preservation of stock (e.g. cold chain maintenance) as per your business continuity plan in the event of an unplanned closure.</w:t>
            </w:r>
          </w:p>
          <w:p w:rsidR="00CA77D2" w:rsidRDefault="00CA77D2" w:rsidP="00DB1137">
            <w:pPr>
              <w:pStyle w:val="ListParagraph"/>
              <w:ind w:left="0"/>
              <w:jc w:val="both"/>
            </w:pPr>
          </w:p>
          <w:p w:rsidR="00CA77D2" w:rsidRDefault="00CA77D2" w:rsidP="00DB1137">
            <w:pPr>
              <w:pStyle w:val="ListParagraph"/>
              <w:ind w:left="0"/>
              <w:jc w:val="both"/>
            </w:pPr>
          </w:p>
          <w:p w:rsidR="00CA77D2" w:rsidRDefault="00CA77D2" w:rsidP="00DB1137">
            <w:pPr>
              <w:pStyle w:val="ListParagraph"/>
              <w:ind w:left="0"/>
              <w:jc w:val="both"/>
            </w:pPr>
          </w:p>
          <w:p w:rsidR="00CA77D2" w:rsidRDefault="00CA77D2" w:rsidP="00DB1137">
            <w:pPr>
              <w:pStyle w:val="ListParagraph"/>
              <w:ind w:left="0"/>
              <w:jc w:val="both"/>
            </w:pPr>
          </w:p>
          <w:p w:rsidR="00CA77D2" w:rsidRDefault="00CA77D2" w:rsidP="00DB1137">
            <w:pPr>
              <w:pStyle w:val="ListParagraph"/>
              <w:ind w:left="0"/>
              <w:jc w:val="both"/>
            </w:pPr>
          </w:p>
          <w:p w:rsidR="00CA77D2" w:rsidRDefault="00CA77D2" w:rsidP="00DB1137">
            <w:pPr>
              <w:pStyle w:val="ListParagraph"/>
              <w:ind w:left="0"/>
              <w:jc w:val="both"/>
            </w:pPr>
          </w:p>
        </w:tc>
      </w:tr>
    </w:tbl>
    <w:p w:rsidR="00657371" w:rsidRDefault="00657371"/>
    <w:p w:rsidR="001D15A5" w:rsidRDefault="001D15A5"/>
    <w:p w:rsidR="001D15A5" w:rsidRDefault="001D15A5">
      <w:r>
        <w:t xml:space="preserve">Send to </w:t>
      </w:r>
      <w:hyperlink r:id="rId4" w:history="1">
        <w:r w:rsidRPr="00F75E72">
          <w:rPr>
            <w:rStyle w:val="Hyperlink"/>
          </w:rPr>
          <w:t>shet.pharmacyprimarycare@nhs.scot</w:t>
        </w:r>
      </w:hyperlink>
      <w:r>
        <w:t xml:space="preserve"> </w:t>
      </w:r>
      <w:bookmarkStart w:id="0" w:name="_GoBack"/>
      <w:bookmarkEnd w:id="0"/>
    </w:p>
    <w:sectPr w:rsidR="001D1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D2"/>
    <w:rsid w:val="001D15A5"/>
    <w:rsid w:val="00657371"/>
    <w:rsid w:val="00CA77D2"/>
    <w:rsid w:val="00EA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41194-40AE-4852-984E-2CCB84F2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7D2"/>
    <w:pPr>
      <w:ind w:left="720"/>
      <w:contextualSpacing/>
    </w:pPr>
  </w:style>
  <w:style w:type="table" w:styleId="TableGrid">
    <w:name w:val="Table Grid"/>
    <w:basedOn w:val="TableNormal"/>
    <w:uiPriority w:val="59"/>
    <w:rsid w:val="00CA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5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et.pharmacyprimarycare@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McFarlane (NHS Shetland)</dc:creator>
  <cp:keywords/>
  <dc:description/>
  <cp:lastModifiedBy>Mary McFarlane (NHS Shetland)</cp:lastModifiedBy>
  <cp:revision>3</cp:revision>
  <dcterms:created xsi:type="dcterms:W3CDTF">2023-04-24T11:09:00Z</dcterms:created>
  <dcterms:modified xsi:type="dcterms:W3CDTF">2023-06-08T13:43:00Z</dcterms:modified>
</cp:coreProperties>
</file>