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312" w:rsidRPr="00B34312" w:rsidRDefault="00B34312" w:rsidP="00B34312">
      <w:pPr>
        <w:pStyle w:val="Heading2"/>
      </w:pPr>
      <w:r w:rsidRPr="00B34312">
        <w:t xml:space="preserve">Primary Care Prescribing Efficiencies – </w:t>
      </w:r>
      <w:bookmarkStart w:id="0" w:name="_GoBack"/>
      <w:r w:rsidRPr="00B34312">
        <w:t>GP Practice Agreement</w:t>
      </w:r>
      <w:bookmarkEnd w:id="0"/>
    </w:p>
    <w:p w:rsidR="00B34312" w:rsidRDefault="00B34312" w:rsidP="00B34312">
      <w:pPr>
        <w:tabs>
          <w:tab w:val="num" w:pos="709"/>
        </w:tabs>
        <w:jc w:val="both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Jan 24 - </w:t>
      </w:r>
      <w:r w:rsidRPr="00843421">
        <w:rPr>
          <w:rFonts w:ascii="Arial" w:hAnsi="Arial" w:cs="Arial"/>
          <w:b/>
          <w:color w:val="000000"/>
          <w:sz w:val="28"/>
          <w:szCs w:val="28"/>
        </w:rPr>
        <w:t>March24</w:t>
      </w:r>
    </w:p>
    <w:p w:rsidR="00B34312" w:rsidRDefault="00B34312" w:rsidP="00B34312">
      <w:pPr>
        <w:tabs>
          <w:tab w:val="num" w:pos="709"/>
        </w:tabs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:rsidR="00B34312" w:rsidRDefault="00B34312" w:rsidP="00B34312">
      <w:pPr>
        <w:tabs>
          <w:tab w:val="num" w:pos="709"/>
        </w:tabs>
        <w:rPr>
          <w:rFonts w:ascii="Arial" w:hAnsi="Arial" w:cs="Arial"/>
          <w:color w:val="000000"/>
          <w:sz w:val="24"/>
          <w:szCs w:val="24"/>
        </w:rPr>
      </w:pPr>
      <w:r w:rsidRPr="00B54CC5">
        <w:rPr>
          <w:rFonts w:ascii="Arial" w:hAnsi="Arial" w:cs="Arial"/>
          <w:color w:val="000000"/>
          <w:sz w:val="24"/>
          <w:szCs w:val="24"/>
        </w:rPr>
        <w:t>__________________ Practice</w:t>
      </w:r>
      <w:r>
        <w:rPr>
          <w:rFonts w:ascii="Arial" w:hAnsi="Arial" w:cs="Arial"/>
          <w:color w:val="000000"/>
          <w:sz w:val="24"/>
          <w:szCs w:val="24"/>
        </w:rPr>
        <w:t xml:space="preserve"> wishes to participate in the Primary Care Prescribing Efficiencies Agreement.</w:t>
      </w:r>
    </w:p>
    <w:p w:rsidR="00B34312" w:rsidRDefault="00B34312" w:rsidP="00B34312">
      <w:pPr>
        <w:tabs>
          <w:tab w:val="num" w:pos="709"/>
        </w:tabs>
        <w:rPr>
          <w:rFonts w:ascii="Arial" w:hAnsi="Arial" w:cs="Arial"/>
          <w:color w:val="000000"/>
          <w:sz w:val="24"/>
          <w:szCs w:val="24"/>
        </w:rPr>
      </w:pPr>
    </w:p>
    <w:p w:rsidR="00B34312" w:rsidRDefault="00B34312" w:rsidP="00B34312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The practice agrees to participate in band 3 interventions/switches for those drugs/patients specified.  Practices can choose to participate in all/ some of the band 3 interventions/switched highlighted under this agreement.  Payment will be provided when intervention/switch has been undertaken. </w:t>
      </w:r>
    </w:p>
    <w:p w:rsidR="00B34312" w:rsidRDefault="00B34312" w:rsidP="00B34312">
      <w:pPr>
        <w:rPr>
          <w:rFonts w:ascii="Arial" w:hAnsi="Arial" w:cs="Arial"/>
          <w:color w:val="000000"/>
          <w:sz w:val="24"/>
          <w:szCs w:val="24"/>
        </w:rPr>
      </w:pPr>
    </w:p>
    <w:p w:rsidR="00B34312" w:rsidRDefault="00B34312" w:rsidP="00B34312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The practice will submit monitoring forms in order to receive payment of £25 per patient review/intervention undertaken as part of this agreement.</w:t>
      </w:r>
    </w:p>
    <w:p w:rsidR="00B34312" w:rsidRDefault="00B34312" w:rsidP="00B34312">
      <w:pPr>
        <w:tabs>
          <w:tab w:val="num" w:pos="709"/>
        </w:tabs>
        <w:rPr>
          <w:rFonts w:ascii="Arial" w:hAnsi="Arial" w:cs="Arial"/>
          <w:b/>
          <w:color w:val="000000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B34312" w:rsidTr="002D3858">
        <w:tc>
          <w:tcPr>
            <w:tcW w:w="2972" w:type="dxa"/>
          </w:tcPr>
          <w:p w:rsidR="00B34312" w:rsidRDefault="00B34312" w:rsidP="002D3858">
            <w:pPr>
              <w:tabs>
                <w:tab w:val="num" w:pos="709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Practice Name</w:t>
            </w:r>
          </w:p>
        </w:tc>
        <w:tc>
          <w:tcPr>
            <w:tcW w:w="6044" w:type="dxa"/>
          </w:tcPr>
          <w:p w:rsidR="00B34312" w:rsidRDefault="00B34312" w:rsidP="002D3858">
            <w:pPr>
              <w:tabs>
                <w:tab w:val="num" w:pos="709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34312" w:rsidRDefault="00B34312" w:rsidP="002D3858">
            <w:pPr>
              <w:tabs>
                <w:tab w:val="num" w:pos="709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34312" w:rsidTr="002D3858">
        <w:tc>
          <w:tcPr>
            <w:tcW w:w="2972" w:type="dxa"/>
          </w:tcPr>
          <w:p w:rsidR="00B34312" w:rsidRDefault="00B34312" w:rsidP="002D3858">
            <w:pPr>
              <w:tabs>
                <w:tab w:val="num" w:pos="709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Practice Address</w:t>
            </w:r>
          </w:p>
        </w:tc>
        <w:tc>
          <w:tcPr>
            <w:tcW w:w="6044" w:type="dxa"/>
          </w:tcPr>
          <w:p w:rsidR="00B34312" w:rsidRDefault="00B34312" w:rsidP="002D3858">
            <w:pPr>
              <w:tabs>
                <w:tab w:val="num" w:pos="709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34312" w:rsidRDefault="00B34312" w:rsidP="002D3858">
            <w:pPr>
              <w:tabs>
                <w:tab w:val="num" w:pos="709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34312" w:rsidTr="002D3858">
        <w:tc>
          <w:tcPr>
            <w:tcW w:w="2972" w:type="dxa"/>
          </w:tcPr>
          <w:p w:rsidR="00B34312" w:rsidRDefault="00B34312" w:rsidP="002D3858">
            <w:pPr>
              <w:tabs>
                <w:tab w:val="num" w:pos="709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Email contact for practice</w:t>
            </w:r>
          </w:p>
        </w:tc>
        <w:tc>
          <w:tcPr>
            <w:tcW w:w="6044" w:type="dxa"/>
          </w:tcPr>
          <w:p w:rsidR="00B34312" w:rsidRDefault="00B34312" w:rsidP="002D3858">
            <w:pPr>
              <w:tabs>
                <w:tab w:val="num" w:pos="709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34312" w:rsidRDefault="00B34312" w:rsidP="002D3858">
            <w:pPr>
              <w:tabs>
                <w:tab w:val="num" w:pos="709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34312" w:rsidTr="002D3858">
        <w:tc>
          <w:tcPr>
            <w:tcW w:w="2972" w:type="dxa"/>
          </w:tcPr>
          <w:p w:rsidR="00B34312" w:rsidRDefault="00B34312" w:rsidP="002D3858">
            <w:pPr>
              <w:tabs>
                <w:tab w:val="num" w:pos="709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Telephone contact</w:t>
            </w:r>
          </w:p>
        </w:tc>
        <w:tc>
          <w:tcPr>
            <w:tcW w:w="6044" w:type="dxa"/>
          </w:tcPr>
          <w:p w:rsidR="00B34312" w:rsidRDefault="00B34312" w:rsidP="002D3858">
            <w:pPr>
              <w:tabs>
                <w:tab w:val="num" w:pos="709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34312" w:rsidRDefault="00B34312" w:rsidP="002D3858">
            <w:pPr>
              <w:tabs>
                <w:tab w:val="num" w:pos="709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34312" w:rsidTr="002D3858">
        <w:tc>
          <w:tcPr>
            <w:tcW w:w="2972" w:type="dxa"/>
          </w:tcPr>
          <w:p w:rsidR="00B34312" w:rsidRDefault="00B34312" w:rsidP="002D3858">
            <w:pPr>
              <w:tabs>
                <w:tab w:val="num" w:pos="709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Name of authorised signatory</w:t>
            </w:r>
          </w:p>
        </w:tc>
        <w:tc>
          <w:tcPr>
            <w:tcW w:w="6044" w:type="dxa"/>
          </w:tcPr>
          <w:p w:rsidR="00B34312" w:rsidRDefault="00B34312" w:rsidP="002D3858">
            <w:pPr>
              <w:tabs>
                <w:tab w:val="num" w:pos="709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34312" w:rsidRDefault="00B34312" w:rsidP="002D3858">
            <w:pPr>
              <w:tabs>
                <w:tab w:val="num" w:pos="709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34312" w:rsidTr="002D3858">
        <w:tc>
          <w:tcPr>
            <w:tcW w:w="2972" w:type="dxa"/>
          </w:tcPr>
          <w:p w:rsidR="00B34312" w:rsidRDefault="00B34312" w:rsidP="002D3858">
            <w:pPr>
              <w:tabs>
                <w:tab w:val="num" w:pos="709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Designation</w:t>
            </w:r>
          </w:p>
        </w:tc>
        <w:tc>
          <w:tcPr>
            <w:tcW w:w="6044" w:type="dxa"/>
          </w:tcPr>
          <w:p w:rsidR="00B34312" w:rsidRDefault="00B34312" w:rsidP="002D3858">
            <w:pPr>
              <w:tabs>
                <w:tab w:val="num" w:pos="709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34312" w:rsidRDefault="00B34312" w:rsidP="002D3858">
            <w:pPr>
              <w:tabs>
                <w:tab w:val="num" w:pos="709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34312" w:rsidTr="002D3858">
        <w:tc>
          <w:tcPr>
            <w:tcW w:w="2972" w:type="dxa"/>
          </w:tcPr>
          <w:p w:rsidR="00B34312" w:rsidRDefault="00B34312" w:rsidP="002D3858">
            <w:pPr>
              <w:tabs>
                <w:tab w:val="num" w:pos="709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6044" w:type="dxa"/>
          </w:tcPr>
          <w:p w:rsidR="00B34312" w:rsidRDefault="00B34312" w:rsidP="002D3858">
            <w:pPr>
              <w:tabs>
                <w:tab w:val="num" w:pos="709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34312" w:rsidRDefault="00B34312" w:rsidP="002D3858">
            <w:pPr>
              <w:tabs>
                <w:tab w:val="num" w:pos="709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B34312" w:rsidRDefault="00B34312" w:rsidP="00B34312">
      <w:pPr>
        <w:rPr>
          <w:rFonts w:ascii="Arial" w:hAnsi="Arial" w:cs="Arial"/>
          <w:sz w:val="24"/>
          <w:szCs w:val="24"/>
        </w:rPr>
      </w:pPr>
    </w:p>
    <w:p w:rsidR="00B34312" w:rsidRDefault="00B34312" w:rsidP="00B34312">
      <w:pPr>
        <w:ind w:left="1440" w:hanging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return completed form to </w:t>
      </w:r>
      <w:hyperlink r:id="rId7" w:history="1">
        <w:r w:rsidRPr="001751E1">
          <w:rPr>
            <w:rStyle w:val="Hyperlink"/>
            <w:rFonts w:ascii="Arial" w:hAnsi="Arial" w:cs="Arial"/>
            <w:sz w:val="24"/>
            <w:szCs w:val="24"/>
          </w:rPr>
          <w:t>gram.medicinesmanagement@nhs.scot</w:t>
        </w:r>
      </w:hyperlink>
      <w:r>
        <w:rPr>
          <w:rFonts w:ascii="Arial" w:hAnsi="Arial" w:cs="Arial"/>
          <w:sz w:val="24"/>
          <w:szCs w:val="24"/>
        </w:rPr>
        <w:t>.</w:t>
      </w:r>
    </w:p>
    <w:p w:rsidR="00B34312" w:rsidRDefault="00B34312" w:rsidP="00B34312">
      <w:pPr>
        <w:ind w:left="1440" w:hanging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Payments to practices will be coordinated by PCCT, following instruction by </w:t>
      </w:r>
    </w:p>
    <w:p w:rsidR="00B34312" w:rsidRPr="00251245" w:rsidRDefault="00B34312" w:rsidP="00B3431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Medicines Management team on receipt of intervention/switch monitoring sheet.</w:t>
      </w:r>
    </w:p>
    <w:p w:rsidR="00A70BB4" w:rsidRDefault="00A70BB4"/>
    <w:sectPr w:rsidR="00A70BB4" w:rsidSect="003A43BC">
      <w:headerReference w:type="default" r:id="rId8"/>
      <w:footerReference w:type="default" r:id="rId9"/>
      <w:pgSz w:w="11906" w:h="16838"/>
      <w:pgMar w:top="1440" w:right="1440" w:bottom="1440" w:left="1440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8F2055">
      <w:r>
        <w:separator/>
      </w:r>
    </w:p>
  </w:endnote>
  <w:endnote w:type="continuationSeparator" w:id="0">
    <w:p w:rsidR="00000000" w:rsidRDefault="008F2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360C" w:rsidRDefault="00B34312" w:rsidP="0083360C">
    <w:pPr>
      <w:pStyle w:val="Footer"/>
      <w:tabs>
        <w:tab w:val="clear" w:pos="4513"/>
        <w:tab w:val="clear" w:pos="9026"/>
        <w:tab w:val="left" w:pos="2835"/>
        <w:tab w:val="right" w:pos="9639"/>
      </w:tabs>
      <w:ind w:right="-567"/>
      <w:rPr>
        <w:rFonts w:ascii="Arial" w:hAnsi="Arial" w:cs="Arial"/>
        <w:sz w:val="16"/>
        <w:szCs w:val="16"/>
      </w:rPr>
    </w:pPr>
    <w:r w:rsidRPr="00BB5C08">
      <w:rPr>
        <w:rFonts w:ascii="Arial" w:hAnsi="Arial" w:cs="Arial"/>
        <w:sz w:val="16"/>
        <w:szCs w:val="16"/>
      </w:rPr>
      <w:t>UNCONTROLLED WHEN PRINTED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Pr="0083360C">
      <w:rPr>
        <w:rFonts w:ascii="Arial" w:hAnsi="Arial" w:cs="Arial"/>
        <w:sz w:val="24"/>
        <w:szCs w:val="16"/>
      </w:rPr>
      <w:t xml:space="preserve">- </w:t>
    </w:r>
    <w:r w:rsidRPr="0083360C">
      <w:rPr>
        <w:rFonts w:ascii="Arial" w:hAnsi="Arial" w:cs="Arial"/>
        <w:sz w:val="24"/>
        <w:szCs w:val="16"/>
      </w:rPr>
      <w:fldChar w:fldCharType="begin"/>
    </w:r>
    <w:r w:rsidRPr="0083360C">
      <w:rPr>
        <w:rFonts w:ascii="Arial" w:hAnsi="Arial" w:cs="Arial"/>
        <w:sz w:val="24"/>
        <w:szCs w:val="16"/>
      </w:rPr>
      <w:instrText xml:space="preserve"> PAGE   \* MERGEFORMAT </w:instrText>
    </w:r>
    <w:r w:rsidRPr="0083360C">
      <w:rPr>
        <w:rFonts w:ascii="Arial" w:hAnsi="Arial" w:cs="Arial"/>
        <w:sz w:val="24"/>
        <w:szCs w:val="16"/>
      </w:rPr>
      <w:fldChar w:fldCharType="separate"/>
    </w:r>
    <w:r w:rsidR="008F2055">
      <w:rPr>
        <w:rFonts w:ascii="Arial" w:hAnsi="Arial" w:cs="Arial"/>
        <w:noProof/>
        <w:sz w:val="24"/>
        <w:szCs w:val="16"/>
      </w:rPr>
      <w:t>1</w:t>
    </w:r>
    <w:r w:rsidRPr="0083360C">
      <w:rPr>
        <w:rFonts w:ascii="Arial" w:hAnsi="Arial" w:cs="Arial"/>
        <w:sz w:val="24"/>
        <w:szCs w:val="16"/>
      </w:rPr>
      <w:fldChar w:fldCharType="end"/>
    </w:r>
    <w:r w:rsidRPr="0083360C">
      <w:rPr>
        <w:rFonts w:ascii="Arial" w:hAnsi="Arial" w:cs="Arial"/>
        <w:sz w:val="24"/>
        <w:szCs w:val="16"/>
      </w:rPr>
      <w:t>-</w:t>
    </w:r>
  </w:p>
  <w:p w:rsidR="0083360C" w:rsidRDefault="00B34312" w:rsidP="0083360C">
    <w:pPr>
      <w:pStyle w:val="Footer"/>
      <w:tabs>
        <w:tab w:val="clear" w:pos="4513"/>
        <w:tab w:val="clear" w:pos="9026"/>
        <w:tab w:val="left" w:pos="2835"/>
        <w:tab w:val="right" w:pos="8222"/>
      </w:tabs>
      <w:ind w:right="-567"/>
      <w:rPr>
        <w:rFonts w:ascii="Arial" w:hAnsi="Arial" w:cs="Arial"/>
        <w:sz w:val="16"/>
        <w:szCs w:val="16"/>
      </w:rPr>
    </w:pPr>
    <w:r w:rsidRPr="0083360C">
      <w:rPr>
        <w:rFonts w:ascii="Arial" w:hAnsi="Arial" w:cs="Arial"/>
        <w:sz w:val="16"/>
        <w:szCs w:val="16"/>
      </w:rPr>
      <w:t>Primary Care Prescribing Efficiencies – GP Practice Agreement</w:t>
    </w:r>
    <w:r>
      <w:rPr>
        <w:rFonts w:ascii="Arial" w:hAnsi="Arial" w:cs="Arial"/>
        <w:sz w:val="16"/>
        <w:szCs w:val="16"/>
      </w:rPr>
      <w:t xml:space="preserve"> </w:t>
    </w:r>
    <w:r w:rsidRPr="0083360C">
      <w:rPr>
        <w:rFonts w:ascii="Arial" w:hAnsi="Arial" w:cs="Arial"/>
        <w:sz w:val="16"/>
        <w:szCs w:val="16"/>
      </w:rPr>
      <w:t>Jan 24 - March24</w:t>
    </w:r>
    <w:r>
      <w:rPr>
        <w:rFonts w:ascii="Arial" w:hAnsi="Arial" w:cs="Arial"/>
        <w:sz w:val="16"/>
        <w:szCs w:val="16"/>
      </w:rPr>
      <w:t xml:space="preserve">, </w:t>
    </w:r>
    <w:r w:rsidRPr="00BB5C08">
      <w:rPr>
        <w:rFonts w:ascii="Arial" w:hAnsi="Arial" w:cs="Arial"/>
        <w:sz w:val="16"/>
        <w:szCs w:val="16"/>
      </w:rPr>
      <w:t>Version 1</w:t>
    </w:r>
    <w:r w:rsidRPr="00BB5C08">
      <w:rPr>
        <w:rFonts w:ascii="Arial" w:hAnsi="Arial" w:cs="Arial"/>
        <w:sz w:val="16"/>
        <w:szCs w:val="16"/>
      </w:rPr>
      <w:tab/>
      <w:t xml:space="preserve"> </w:t>
    </w:r>
  </w:p>
  <w:p w:rsidR="00B6178F" w:rsidRDefault="00B34312" w:rsidP="0083360C">
    <w:pPr>
      <w:pStyle w:val="Footer"/>
      <w:tabs>
        <w:tab w:val="clear" w:pos="4513"/>
        <w:tab w:val="clear" w:pos="9026"/>
        <w:tab w:val="left" w:pos="2835"/>
        <w:tab w:val="right" w:pos="8222"/>
      </w:tabs>
      <w:ind w:right="-567"/>
    </w:pPr>
    <w:r w:rsidRPr="00BB5C08">
      <w:rPr>
        <w:rFonts w:ascii="Arial" w:hAnsi="Arial" w:cs="Arial"/>
        <w:sz w:val="16"/>
        <w:szCs w:val="16"/>
      </w:rPr>
      <w:t>NHSG/</w:t>
    </w:r>
    <w:r>
      <w:rPr>
        <w:rFonts w:ascii="Arial" w:hAnsi="Arial" w:cs="Arial"/>
        <w:sz w:val="16"/>
        <w:szCs w:val="16"/>
      </w:rPr>
      <w:t>State/</w:t>
    </w:r>
    <w:proofErr w:type="spellStart"/>
    <w:r>
      <w:rPr>
        <w:rFonts w:ascii="Arial" w:hAnsi="Arial" w:cs="Arial"/>
        <w:sz w:val="16"/>
        <w:szCs w:val="16"/>
      </w:rPr>
      <w:t>GPA_PrescEffic</w:t>
    </w:r>
    <w:proofErr w:type="spellEnd"/>
    <w:r>
      <w:rPr>
        <w:rFonts w:ascii="Arial" w:hAnsi="Arial" w:cs="Arial"/>
        <w:sz w:val="16"/>
        <w:szCs w:val="16"/>
      </w:rPr>
      <w:t>/1442</w:t>
    </w:r>
    <w:r>
      <w:rPr>
        <w:rFonts w:ascii="Arial" w:hAnsi="Arial" w:cs="Arial"/>
        <w:sz w:val="16"/>
        <w:szCs w:val="16"/>
      </w:rPr>
      <w:tab/>
    </w:r>
    <w:r w:rsidRPr="00BB5C08">
      <w:rPr>
        <w:rFonts w:ascii="Arial" w:hAnsi="Arial" w:cs="Arial"/>
        <w:sz w:val="16"/>
        <w:szCs w:val="16"/>
      </w:rPr>
      <w:t xml:space="preserve">Published date: </w:t>
    </w:r>
    <w:r>
      <w:rPr>
        <w:rFonts w:ascii="Arial" w:hAnsi="Arial" w:cs="Arial"/>
        <w:sz w:val="16"/>
        <w:szCs w:val="16"/>
      </w:rPr>
      <w:t>January 2024</w:t>
    </w:r>
    <w:r>
      <w:rPr>
        <w:rFonts w:ascii="Arial" w:hAnsi="Arial" w:cs="Arial"/>
        <w:sz w:val="16"/>
        <w:szCs w:val="16"/>
      </w:rPr>
      <w:tab/>
      <w:t>Review Date: January 2027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8F2055">
      <w:r>
        <w:separator/>
      </w:r>
    </w:p>
  </w:footnote>
  <w:footnote w:type="continuationSeparator" w:id="0">
    <w:p w:rsidR="00000000" w:rsidRDefault="008F20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245" w:rsidRDefault="00B34312">
    <w:pPr>
      <w:pStyle w:val="Header"/>
    </w:pPr>
    <w:r w:rsidRPr="00843421">
      <w:rPr>
        <w:rFonts w:ascii="Arial" w:hAnsi="Arial" w:cs="Arial"/>
        <w:b/>
        <w:noProof/>
        <w:color w:val="000000"/>
        <w:sz w:val="28"/>
        <w:szCs w:val="28"/>
        <w:lang w:eastAsia="en-GB"/>
      </w:rPr>
      <w:drawing>
        <wp:anchor distT="0" distB="0" distL="114300" distR="114300" simplePos="0" relativeHeight="251659264" behindDoc="0" locked="0" layoutInCell="1" allowOverlap="1" wp14:anchorId="77A63D60" wp14:editId="3F8D81AA">
          <wp:simplePos x="0" y="0"/>
          <wp:positionH relativeFrom="column">
            <wp:posOffset>5369442</wp:posOffset>
          </wp:positionH>
          <wp:positionV relativeFrom="paragraph">
            <wp:posOffset>-139124</wp:posOffset>
          </wp:positionV>
          <wp:extent cx="807499" cy="807499"/>
          <wp:effectExtent l="0" t="0" r="0" b="0"/>
          <wp:wrapTopAndBottom/>
          <wp:docPr id="3" name="Picture 2" descr="GR_2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R_2col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499" cy="80749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B034E1"/>
    <w:multiLevelType w:val="multilevel"/>
    <w:tmpl w:val="8C32F3B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78E4269C"/>
    <w:multiLevelType w:val="multilevel"/>
    <w:tmpl w:val="D7FEC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312"/>
    <w:rsid w:val="000E73B9"/>
    <w:rsid w:val="0050548C"/>
    <w:rsid w:val="0074663A"/>
    <w:rsid w:val="008F2055"/>
    <w:rsid w:val="00A70BB4"/>
    <w:rsid w:val="00B34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BCADD8-4197-4421-BB8A-6CE054414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3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autoRedefine/>
    <w:qFormat/>
    <w:rsid w:val="0050548C"/>
    <w:pPr>
      <w:widowControl w:val="0"/>
      <w:autoSpaceDE w:val="0"/>
      <w:autoSpaceDN w:val="0"/>
      <w:adjustRightInd w:val="0"/>
      <w:spacing w:before="77"/>
      <w:ind w:right="-20"/>
      <w:outlineLvl w:val="0"/>
    </w:pPr>
    <w:rPr>
      <w:rFonts w:ascii="Arial" w:eastAsiaTheme="minorHAnsi" w:hAnsi="Arial" w:cstheme="minorBidi"/>
      <w:b/>
      <w:bCs/>
      <w:sz w:val="24"/>
      <w:szCs w:val="22"/>
      <w:u w:val="single"/>
    </w:rPr>
  </w:style>
  <w:style w:type="paragraph" w:styleId="Heading2">
    <w:name w:val="heading 2"/>
    <w:basedOn w:val="Normal"/>
    <w:next w:val="Normal"/>
    <w:link w:val="Heading2Char"/>
    <w:autoRedefine/>
    <w:qFormat/>
    <w:rsid w:val="00B34312"/>
    <w:pPr>
      <w:widowControl w:val="0"/>
      <w:autoSpaceDE w:val="0"/>
      <w:autoSpaceDN w:val="0"/>
      <w:adjustRightInd w:val="0"/>
      <w:ind w:right="282"/>
      <w:outlineLvl w:val="1"/>
    </w:pPr>
    <w:rPr>
      <w:rFonts w:ascii="Arial" w:eastAsiaTheme="minorHAnsi" w:hAnsi="Arial" w:cstheme="minorBidi"/>
      <w:b/>
      <w:bCs/>
      <w:color w:val="000000"/>
      <w:sz w:val="28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0548C"/>
    <w:pPr>
      <w:widowControl w:val="0"/>
      <w:numPr>
        <w:ilvl w:val="2"/>
        <w:numId w:val="3"/>
      </w:numPr>
      <w:autoSpaceDE w:val="0"/>
      <w:autoSpaceDN w:val="0"/>
      <w:adjustRightInd w:val="0"/>
      <w:spacing w:line="276" w:lineRule="auto"/>
      <w:ind w:left="720" w:right="133"/>
      <w:outlineLvl w:val="2"/>
    </w:pPr>
    <w:rPr>
      <w:rFonts w:ascii="Arial" w:eastAsiaTheme="minorHAnsi" w:hAnsi="Arial" w:cstheme="minorBidi"/>
      <w:b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50548C"/>
    <w:rPr>
      <w:rFonts w:ascii="Arial" w:hAnsi="Arial"/>
      <w:b/>
      <w:bCs/>
      <w:sz w:val="24"/>
      <w:u w:val="single"/>
    </w:rPr>
  </w:style>
  <w:style w:type="character" w:customStyle="1" w:styleId="Heading2Char">
    <w:name w:val="Heading 2 Char"/>
    <w:link w:val="Heading2"/>
    <w:rsid w:val="00B34312"/>
    <w:rPr>
      <w:rFonts w:ascii="Arial" w:hAnsi="Arial"/>
      <w:b/>
      <w:bCs/>
      <w:color w:val="000000"/>
      <w:sz w:val="28"/>
      <w:szCs w:val="28"/>
    </w:rPr>
  </w:style>
  <w:style w:type="character" w:customStyle="1" w:styleId="Heading3Char">
    <w:name w:val="Heading 3 Char"/>
    <w:link w:val="Heading3"/>
    <w:uiPriority w:val="9"/>
    <w:rsid w:val="0050548C"/>
    <w:rPr>
      <w:rFonts w:ascii="Arial" w:hAnsi="Arial"/>
      <w:b/>
      <w:sz w:val="24"/>
    </w:rPr>
  </w:style>
  <w:style w:type="character" w:styleId="Hyperlink">
    <w:name w:val="Hyperlink"/>
    <w:basedOn w:val="DefaultParagraphFont"/>
    <w:rsid w:val="00B34312"/>
    <w:rPr>
      <w:color w:val="0000FF"/>
      <w:u w:val="single"/>
    </w:rPr>
  </w:style>
  <w:style w:type="table" w:styleId="TableGrid">
    <w:name w:val="Table Grid"/>
    <w:basedOn w:val="TableNormal"/>
    <w:uiPriority w:val="59"/>
    <w:rsid w:val="00B34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3431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312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3431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31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ram.medicinesmanagement@nhs.sco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Grampian</Company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Murray (NHS Grampian)</dc:creator>
  <cp:keywords/>
  <dc:description/>
  <cp:lastModifiedBy>Alison Jane Smith (NHS Grampian)</cp:lastModifiedBy>
  <cp:revision>2</cp:revision>
  <dcterms:created xsi:type="dcterms:W3CDTF">2024-01-24T16:35:00Z</dcterms:created>
  <dcterms:modified xsi:type="dcterms:W3CDTF">2024-01-24T16:35:00Z</dcterms:modified>
</cp:coreProperties>
</file>