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4" w:rsidRPr="00BB0CB4" w:rsidRDefault="00BB0CB4" w:rsidP="00BB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638425" cy="1428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C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BB0CB4" w:rsidRPr="00BB0CB4" w:rsidRDefault="00BB0CB4" w:rsidP="00BB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BB0CB4" w:rsidRPr="00BB0CB4" w:rsidRDefault="00BB0CB4" w:rsidP="00BB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Calibri" w:eastAsia="Times New Roman" w:hAnsi="Calibri" w:cs="Calibri"/>
          <w:b/>
          <w:bCs/>
          <w:color w:val="212121"/>
          <w:sz w:val="40"/>
          <w:szCs w:val="40"/>
          <w:bdr w:val="none" w:sz="0" w:space="0" w:color="auto" w:frame="1"/>
          <w:lang w:eastAsia="en-GB"/>
        </w:rPr>
        <w:t>COMMUNITY PHARMACY DEVELOPMENT TEAM WEEKLY UPDATE</w:t>
      </w:r>
    </w:p>
    <w:p w:rsidR="00BB0CB4" w:rsidRPr="00BB0CB4" w:rsidRDefault="00BB0CB4" w:rsidP="00BB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Wed 15</w:t>
      </w:r>
      <w:r w:rsidRPr="00BB0CB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vertAlign w:val="superscript"/>
          <w:lang w:eastAsia="en-GB"/>
        </w:rPr>
        <w:t>th</w:t>
      </w:r>
      <w:r w:rsidRPr="00BB0CB4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May 2024</w:t>
      </w:r>
    </w:p>
    <w:p w:rsidR="00BB0CB4" w:rsidRPr="00BB0CB4" w:rsidRDefault="00BB0CB4" w:rsidP="00BB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Calibri" w:eastAsia="Times New Roman" w:hAnsi="Calibri" w:cs="Calibri"/>
          <w:b/>
          <w:bCs/>
          <w:color w:val="212121"/>
          <w:sz w:val="28"/>
          <w:szCs w:val="28"/>
          <w:bdr w:val="none" w:sz="0" w:space="0" w:color="auto" w:frame="1"/>
          <w:lang w:eastAsia="en-GB"/>
        </w:rPr>
        <w:t>We hope that you will take some time to read the information below and share with the whole team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Are you an Independent Community Pharmacist Prescriber? Perhaps you intend to undertake an IP course?</w:t>
      </w:r>
      <w:r w:rsidRPr="00BB0CB4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en-GB"/>
        </w:rPr>
        <w:t>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Why not have a look at our Q3 IP Newsletter which covers top prescribed items by our CPIPs in Lothian &amp; prescribing decisions to consider further. 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Don’t be left with stock!!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Each year, GP practices in Lothian are asked to review their prescribing from a list of medicines and implement more cost-effective prescribing recommendations where clinically appropriate. Please see attached list of cost-effective prescribing recommendations and link in with your local primary care teams for further information/queries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Did you miss the Drug Related Deaths Webinar?</w:t>
      </w:r>
      <w:r w:rsidRPr="00BB0CB4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en-GB"/>
        </w:rPr>
        <w:t>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Please </w:t>
      </w:r>
      <w:hyperlink r:id="rId5" w:history="1">
        <w:r w:rsidRPr="00BB0CB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click here</w:t>
        </w:r>
      </w:hyperlink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to watch a copy of the recording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Prescribing Bulletin –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Please see attached prescribing</w:t>
      </w:r>
      <w:r w:rsidRPr="00BB0C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bulletin which covers the following topics:</w:t>
      </w:r>
    </w:p>
    <w:p w:rsidR="00BB0CB4" w:rsidRPr="00BB0CB4" w:rsidRDefault="00BB0CB4" w:rsidP="00BB0CB4">
      <w:pPr>
        <w:shd w:val="clear" w:color="auto" w:fill="FFFFFF"/>
        <w:spacing w:after="0" w:line="240" w:lineRule="auto"/>
        <w:ind w:lef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en-GB"/>
        </w:rPr>
        <w:t></w:t>
      </w:r>
      <w:r w:rsidRPr="00BB0CB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n-GB"/>
        </w:rPr>
        <w:t>      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Safe oral </w:t>
      </w:r>
      <w:proofErr w:type="spell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paracetamol</w:t>
      </w:r>
      <w:proofErr w:type="spellEnd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prescribing in patients with risk factors for </w:t>
      </w:r>
      <w:proofErr w:type="spell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hepatotoxicity</w:t>
      </w:r>
      <w:proofErr w:type="spellEnd"/>
    </w:p>
    <w:p w:rsidR="00BB0CB4" w:rsidRPr="00BB0CB4" w:rsidRDefault="00BB0CB4" w:rsidP="00BB0CB4">
      <w:pPr>
        <w:shd w:val="clear" w:color="auto" w:fill="FFFFFF"/>
        <w:spacing w:after="0" w:line="240" w:lineRule="auto"/>
        <w:ind w:lef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en-GB"/>
        </w:rPr>
        <w:t></w:t>
      </w:r>
      <w:r w:rsidRPr="00BB0CB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n-GB"/>
        </w:rPr>
        <w:t>       </w:t>
      </w:r>
      <w:proofErr w:type="gram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Don’t</w:t>
      </w:r>
      <w:proofErr w:type="gramEnd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let your patients get ‘stuck’ on </w:t>
      </w:r>
      <w:proofErr w:type="spell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lidocaine</w:t>
      </w:r>
      <w:proofErr w:type="spellEnd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plasters</w:t>
      </w:r>
    </w:p>
    <w:p w:rsidR="00BB0CB4" w:rsidRPr="00BB0CB4" w:rsidRDefault="00BB0CB4" w:rsidP="00BB0CB4">
      <w:pPr>
        <w:shd w:val="clear" w:color="auto" w:fill="FFFFFF"/>
        <w:spacing w:after="0" w:line="0" w:lineRule="atLeast"/>
        <w:ind w:lef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en-GB"/>
        </w:rPr>
        <w:t></w:t>
      </w:r>
      <w:r w:rsidRPr="00BB0CB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n-GB"/>
        </w:rPr>
        <w:t>      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MHRA Drug Safety Update – New restrictions on </w:t>
      </w:r>
      <w:proofErr w:type="spell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fluoroquinolone</w:t>
      </w:r>
      <w:proofErr w:type="spellEnd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antibiotics (January</w:t>
      </w:r>
    </w:p>
    <w:p w:rsidR="00BB0CB4" w:rsidRPr="00BB0CB4" w:rsidRDefault="00BB0CB4" w:rsidP="00BB0CB4">
      <w:pPr>
        <w:shd w:val="clear" w:color="auto" w:fill="FFFFFF"/>
        <w:spacing w:after="0" w:line="240" w:lineRule="auto"/>
        <w:ind w:lef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en-GB"/>
        </w:rPr>
        <w:t></w:t>
      </w:r>
      <w:r w:rsidRPr="00BB0CB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n-GB"/>
        </w:rPr>
        <w:t>       </w:t>
      </w: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Codeine </w:t>
      </w:r>
      <w:proofErr w:type="spellStart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linctus</w:t>
      </w:r>
      <w:proofErr w:type="spellEnd"/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– reclassification to prescription only medication</w:t>
      </w:r>
    </w:p>
    <w:p w:rsidR="00BB0CB4" w:rsidRPr="00BB0CB4" w:rsidRDefault="00BB0CB4" w:rsidP="00BB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Thank you to everyone who has booked to attend our face-face event next week. You should have all received a booking confirmation by now. Please get in touch if you have not received this email.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BB0CB4" w:rsidRPr="00BB0CB4" w:rsidRDefault="00BB0CB4" w:rsidP="00BB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MSANS – Please see attached two MSANs; </w:t>
      </w:r>
      <w:proofErr w:type="spellStart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Humalog</w:t>
      </w:r>
      <w:proofErr w:type="spellEnd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 insulin </w:t>
      </w:r>
      <w:proofErr w:type="spellStart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lispro</w:t>
      </w:r>
      <w:proofErr w:type="spellEnd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 and </w:t>
      </w:r>
      <w:proofErr w:type="gramStart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Pancreatic</w:t>
      </w:r>
      <w:proofErr w:type="gramEnd"/>
      <w:r w:rsidRPr="00BB0C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 enzyme replacement therapy</w:t>
      </w:r>
    </w:p>
    <w:p w:rsidR="000B1C7E" w:rsidRDefault="000B1C7E"/>
    <w:sectPr w:rsidR="000B1C7E" w:rsidSect="000B1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CB4"/>
    <w:rsid w:val="000B1C7E"/>
    <w:rsid w:val="002900F6"/>
    <w:rsid w:val="00B31AAA"/>
    <w:rsid w:val="00BB0CB4"/>
    <w:rsid w:val="00FC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B0C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vimeo.com%2F944072028%3Fshare%3Dcopy&amp;data=05%7C02%7Cfiona.anderson29%40nhs.scot%7C75e2719b5074464c2c6b08dc75811f54%7C10efe0bda0304bca809cb5e6745e499a%7C0%7C0%7C638514444974940163%7CUnknown%7CTWFpbGZsb3d8eyJWIjoiMC4wLjAwMDAiLCJQIjoiV2luMzIiLCJBTiI6Ik1haWwiLCJXVCI6Mn0%3D%7C0%7C%7C%7C&amp;sdata=5an9B0UKV%2BnYF1X0mFVV5vzkvfns6k1iEXjt%2BWhbSh8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NHS Lothian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Anderson</dc:creator>
  <cp:lastModifiedBy>Fiona Anderson</cp:lastModifiedBy>
  <cp:revision>1</cp:revision>
  <dcterms:created xsi:type="dcterms:W3CDTF">2024-05-17T07:45:00Z</dcterms:created>
  <dcterms:modified xsi:type="dcterms:W3CDTF">2024-05-17T09:47:00Z</dcterms:modified>
</cp:coreProperties>
</file>