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A2" w:rsidRDefault="00086AA2" w:rsidP="00086AA2">
      <w:pPr>
        <w:pStyle w:val="NormalWeb"/>
        <w:shd w:val="clear" w:color="auto" w:fill="FFFFFF"/>
        <w:jc w:val="center"/>
      </w:pPr>
      <w:r>
        <w:rPr>
          <w:noProof/>
          <w:color w:val="212121"/>
          <w:sz w:val="32"/>
          <w:szCs w:val="32"/>
        </w:rPr>
        <w:drawing>
          <wp:inline distT="0" distB="0" distL="0" distR="0">
            <wp:extent cx="2590800" cy="1543050"/>
            <wp:effectExtent l="0" t="0" r="0" b="0"/>
            <wp:docPr id="1" name="Picture 1" descr="cid:image003.png@01DA94D1.B9C2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7" descr="cid:image003.png@01DA94D1.B9C2866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90800" cy="1543050"/>
                    </a:xfrm>
                    <a:prstGeom prst="rect">
                      <a:avLst/>
                    </a:prstGeom>
                    <a:noFill/>
                    <a:ln>
                      <a:noFill/>
                    </a:ln>
                  </pic:spPr>
                </pic:pic>
              </a:graphicData>
            </a:graphic>
          </wp:inline>
        </w:drawing>
      </w:r>
    </w:p>
    <w:p w:rsidR="00086AA2" w:rsidRDefault="00086AA2" w:rsidP="00086AA2">
      <w:pPr>
        <w:pStyle w:val="NormalWeb"/>
        <w:shd w:val="clear" w:color="auto" w:fill="FFFFFF"/>
        <w:jc w:val="center"/>
      </w:pPr>
      <w:r>
        <w:t> </w:t>
      </w:r>
    </w:p>
    <w:p w:rsidR="00086AA2" w:rsidRDefault="00086AA2" w:rsidP="00086AA2">
      <w:pPr>
        <w:pStyle w:val="NormalWeb"/>
        <w:shd w:val="clear" w:color="auto" w:fill="FFFFFF"/>
        <w:jc w:val="center"/>
      </w:pPr>
      <w:r>
        <w:t> </w:t>
      </w:r>
    </w:p>
    <w:p w:rsidR="00086AA2" w:rsidRDefault="00086AA2" w:rsidP="00086AA2">
      <w:pPr>
        <w:pStyle w:val="NormalWeb"/>
        <w:shd w:val="clear" w:color="auto" w:fill="FFFFFF"/>
        <w:jc w:val="center"/>
      </w:pPr>
      <w:r>
        <w:rPr>
          <w:rFonts w:ascii="Calibri" w:hAnsi="Calibri" w:cs="Calibri"/>
          <w:b/>
          <w:bCs/>
          <w:color w:val="212121"/>
          <w:sz w:val="40"/>
          <w:szCs w:val="40"/>
        </w:rPr>
        <w:t>COMMUNITY PHARMACY DEVELOPMENT TEAM WEEKLY UPDATE</w:t>
      </w:r>
    </w:p>
    <w:p w:rsidR="00086AA2" w:rsidRDefault="00086AA2" w:rsidP="00086AA2">
      <w:pPr>
        <w:pStyle w:val="NormalWeb"/>
        <w:shd w:val="clear" w:color="auto" w:fill="FFFFFF"/>
        <w:jc w:val="center"/>
      </w:pPr>
      <w:r>
        <w:rPr>
          <w:rFonts w:ascii="Calibri" w:hAnsi="Calibri" w:cs="Calibri"/>
          <w:b/>
          <w:bCs/>
          <w:i/>
          <w:iCs/>
          <w:color w:val="212121"/>
          <w:sz w:val="32"/>
          <w:szCs w:val="32"/>
        </w:rPr>
        <w:t>Wed 22</w:t>
      </w:r>
      <w:r>
        <w:rPr>
          <w:rFonts w:ascii="Calibri" w:hAnsi="Calibri" w:cs="Calibri"/>
          <w:b/>
          <w:bCs/>
          <w:i/>
          <w:iCs/>
          <w:color w:val="212121"/>
          <w:sz w:val="32"/>
          <w:szCs w:val="32"/>
          <w:vertAlign w:val="superscript"/>
        </w:rPr>
        <w:t>nd</w:t>
      </w:r>
      <w:r>
        <w:rPr>
          <w:rFonts w:ascii="Calibri" w:hAnsi="Calibri" w:cs="Calibri"/>
          <w:b/>
          <w:bCs/>
          <w:i/>
          <w:iCs/>
          <w:color w:val="212121"/>
          <w:sz w:val="32"/>
          <w:szCs w:val="32"/>
        </w:rPr>
        <w:t xml:space="preserve"> May 2024</w:t>
      </w:r>
    </w:p>
    <w:p w:rsidR="00086AA2" w:rsidRDefault="00086AA2" w:rsidP="00086AA2">
      <w:pPr>
        <w:pStyle w:val="NormalWeb"/>
        <w:shd w:val="clear" w:color="auto" w:fill="FFFFFF"/>
        <w:jc w:val="center"/>
      </w:pPr>
      <w:r>
        <w:rPr>
          <w:rFonts w:ascii="Calibri" w:hAnsi="Calibri" w:cs="Calibri"/>
          <w:b/>
          <w:bCs/>
          <w:color w:val="212121"/>
          <w:sz w:val="28"/>
          <w:szCs w:val="28"/>
        </w:rPr>
        <w:t>We hope that you will take some time to read the information below and share with the whole team</w:t>
      </w:r>
    </w:p>
    <w:p w:rsidR="00086AA2" w:rsidRDefault="00086AA2" w:rsidP="00086AA2">
      <w:pPr>
        <w:pStyle w:val="xmsonormal"/>
      </w:pPr>
      <w:r>
        <w:rPr>
          <w:rFonts w:ascii="Calibri" w:hAnsi="Calibri" w:cs="Calibri"/>
        </w:rPr>
        <w:t> </w:t>
      </w:r>
    </w:p>
    <w:p w:rsidR="00086AA2" w:rsidRDefault="00086AA2" w:rsidP="00086AA2">
      <w:pPr>
        <w:pStyle w:val="xmsonormal"/>
      </w:pPr>
      <w:r>
        <w:rPr>
          <w:rFonts w:ascii="Arial" w:hAnsi="Arial" w:cs="Arial"/>
          <w:b/>
          <w:bCs/>
          <w:color w:val="00B050"/>
          <w:sz w:val="22"/>
          <w:szCs w:val="22"/>
        </w:rPr>
        <w:t xml:space="preserve">Where do you send your </w:t>
      </w:r>
      <w:proofErr w:type="spellStart"/>
      <w:r>
        <w:rPr>
          <w:rFonts w:ascii="Arial" w:hAnsi="Arial" w:cs="Arial"/>
          <w:b/>
          <w:bCs/>
          <w:color w:val="00B050"/>
          <w:sz w:val="22"/>
          <w:szCs w:val="22"/>
        </w:rPr>
        <w:t>Rxs</w:t>
      </w:r>
      <w:proofErr w:type="spellEnd"/>
      <w:r>
        <w:rPr>
          <w:rFonts w:ascii="Arial" w:hAnsi="Arial" w:cs="Arial"/>
          <w:b/>
          <w:bCs/>
          <w:color w:val="00B050"/>
          <w:sz w:val="22"/>
          <w:szCs w:val="22"/>
        </w:rPr>
        <w:t xml:space="preserve"> for payment?</w:t>
      </w:r>
      <w:r>
        <w:rPr>
          <w:rFonts w:ascii="Arial" w:hAnsi="Arial" w:cs="Arial"/>
          <w:color w:val="00B050"/>
          <w:sz w:val="22"/>
          <w:szCs w:val="22"/>
        </w:rPr>
        <w:t xml:space="preserve"> </w:t>
      </w:r>
      <w:r>
        <w:rPr>
          <w:rFonts w:ascii="Arial" w:hAnsi="Arial" w:cs="Arial"/>
          <w:sz w:val="22"/>
          <w:szCs w:val="22"/>
        </w:rPr>
        <w:t xml:space="preserve">Bain Square has closed, and Practitioner Services are now based at </w:t>
      </w:r>
      <w:proofErr w:type="spellStart"/>
      <w:r>
        <w:rPr>
          <w:rFonts w:ascii="Arial" w:hAnsi="Arial" w:cs="Arial"/>
          <w:sz w:val="22"/>
          <w:szCs w:val="22"/>
        </w:rPr>
        <w:t>Gyle</w:t>
      </w:r>
      <w:proofErr w:type="spellEnd"/>
      <w:r>
        <w:rPr>
          <w:rFonts w:ascii="Arial" w:hAnsi="Arial" w:cs="Arial"/>
          <w:sz w:val="22"/>
          <w:szCs w:val="22"/>
        </w:rPr>
        <w:t xml:space="preserve"> Square, Edinburgh. </w:t>
      </w:r>
      <w:r>
        <w:rPr>
          <w:rFonts w:ascii="Arial" w:hAnsi="Arial" w:cs="Arial"/>
          <w:color w:val="000000"/>
          <w:sz w:val="22"/>
          <w:szCs w:val="22"/>
        </w:rPr>
        <w:t xml:space="preserve">The new systems for processing prescriptions for payment are now fully operational at </w:t>
      </w:r>
      <w:proofErr w:type="spellStart"/>
      <w:r>
        <w:rPr>
          <w:rFonts w:ascii="Arial" w:hAnsi="Arial" w:cs="Arial"/>
          <w:color w:val="000000"/>
          <w:sz w:val="22"/>
          <w:szCs w:val="22"/>
        </w:rPr>
        <w:t>Gyle</w:t>
      </w:r>
      <w:proofErr w:type="spellEnd"/>
      <w:r>
        <w:rPr>
          <w:rFonts w:ascii="Arial" w:hAnsi="Arial" w:cs="Arial"/>
          <w:color w:val="000000"/>
          <w:sz w:val="22"/>
          <w:szCs w:val="22"/>
        </w:rPr>
        <w:t xml:space="preserve"> Square.  Please make sure all prescriptions submitted for payment are addressed/sent to </w:t>
      </w:r>
      <w:proofErr w:type="spellStart"/>
      <w:r>
        <w:rPr>
          <w:rFonts w:ascii="Arial" w:hAnsi="Arial" w:cs="Arial"/>
          <w:color w:val="000000"/>
          <w:sz w:val="22"/>
          <w:szCs w:val="22"/>
        </w:rPr>
        <w:t>Gyle</w:t>
      </w:r>
      <w:proofErr w:type="spellEnd"/>
      <w:r>
        <w:rPr>
          <w:rFonts w:ascii="Arial" w:hAnsi="Arial" w:cs="Arial"/>
          <w:color w:val="000000"/>
          <w:sz w:val="22"/>
          <w:szCs w:val="22"/>
        </w:rPr>
        <w:t xml:space="preserve"> Square. </w:t>
      </w:r>
    </w:p>
    <w:p w:rsidR="00086AA2" w:rsidRDefault="00086AA2" w:rsidP="00086AA2">
      <w:pPr>
        <w:pStyle w:val="xmsonormal"/>
      </w:pPr>
      <w:r>
        <w:rPr>
          <w:rFonts w:ascii="Arial" w:hAnsi="Arial" w:cs="Arial"/>
          <w:color w:val="000000"/>
          <w:sz w:val="22"/>
          <w:szCs w:val="22"/>
        </w:rPr>
        <w:t xml:space="preserve">CPS and P&amp;CFS have supplied a document (attached) explaining some things to consider when preparing your bundles of prescriptions for submission e.g. removing staples, paperclips, repeat slips…if staples / paperclips go in to the scanner, then these have to be manually dealt with and removed which slows down the process which may delay claims being processed </w:t>
      </w:r>
    </w:p>
    <w:p w:rsidR="00086AA2" w:rsidRDefault="00086AA2" w:rsidP="00086AA2">
      <w:pPr>
        <w:pStyle w:val="xmsonormal"/>
      </w:pPr>
      <w:r>
        <w:rPr>
          <w:rFonts w:ascii="Aptos" w:hAnsi="Aptos"/>
          <w:color w:val="000000"/>
        </w:rPr>
        <w:t> </w:t>
      </w:r>
    </w:p>
    <w:p w:rsidR="00086AA2" w:rsidRDefault="00086AA2" w:rsidP="00086AA2">
      <w:pPr>
        <w:pStyle w:val="NormalWeb"/>
        <w:spacing w:after="240"/>
      </w:pPr>
      <w:r>
        <w:rPr>
          <w:rFonts w:ascii="Arial" w:hAnsi="Arial" w:cs="Arial"/>
          <w:b/>
          <w:bCs/>
          <w:color w:val="00B050"/>
          <w:sz w:val="22"/>
          <w:szCs w:val="22"/>
        </w:rPr>
        <w:t>Do you want to learn more about how Community Pharmacy are an essential delivery partner in the MAT standards?</w:t>
      </w:r>
      <w:r>
        <w:rPr>
          <w:rFonts w:ascii="Arial" w:hAnsi="Arial" w:cs="Arial"/>
          <w:color w:val="00B050"/>
          <w:sz w:val="22"/>
          <w:szCs w:val="22"/>
        </w:rPr>
        <w:t xml:space="preserve"> </w:t>
      </w:r>
      <w:r>
        <w:rPr>
          <w:rFonts w:ascii="Arial" w:hAnsi="Arial" w:cs="Arial"/>
          <w:color w:val="000000"/>
          <w:sz w:val="22"/>
          <w:szCs w:val="22"/>
        </w:rPr>
        <w:t xml:space="preserve">Join the Medication Assisted Treatment (MAT) Standards webinar </w:t>
      </w:r>
      <w:r>
        <w:rPr>
          <w:rFonts w:ascii="Arial" w:hAnsi="Arial" w:cs="Arial"/>
          <w:b/>
          <w:bCs/>
          <w:color w:val="4472C4"/>
          <w:sz w:val="22"/>
          <w:szCs w:val="22"/>
        </w:rPr>
        <w:t>Date and time</w:t>
      </w:r>
      <w:r>
        <w:rPr>
          <w:rFonts w:ascii="Arial" w:hAnsi="Arial" w:cs="Arial"/>
          <w:color w:val="000000"/>
          <w:sz w:val="22"/>
          <w:szCs w:val="22"/>
        </w:rPr>
        <w:t xml:space="preserve">: </w:t>
      </w:r>
      <w:r>
        <w:rPr>
          <w:rFonts w:ascii="Arial" w:hAnsi="Arial" w:cs="Arial"/>
          <w:b/>
          <w:bCs/>
          <w:color w:val="000000"/>
          <w:sz w:val="22"/>
          <w:szCs w:val="22"/>
        </w:rPr>
        <w:t>Tuesday 18 June 2024, 11am – 12.30pm</w:t>
      </w:r>
      <w:r>
        <w:rPr>
          <w:rFonts w:ascii="Arial" w:hAnsi="Arial" w:cs="Arial"/>
          <w:sz w:val="22"/>
          <w:szCs w:val="22"/>
        </w:rPr>
        <w:t xml:space="preserve">. </w:t>
      </w:r>
      <w:hyperlink r:id="rId6" w:history="1">
        <w:r>
          <w:rPr>
            <w:rStyle w:val="Hyperlink"/>
            <w:rFonts w:ascii="Arial" w:hAnsi="Arial" w:cs="Arial"/>
            <w:b/>
            <w:bCs/>
            <w:sz w:val="22"/>
            <w:szCs w:val="22"/>
          </w:rPr>
          <w:t>Register here</w:t>
        </w:r>
      </w:hyperlink>
      <w:r>
        <w:rPr>
          <w:rFonts w:ascii="Arial" w:hAnsi="Arial" w:cs="Arial"/>
          <w:b/>
          <w:bCs/>
          <w:color w:val="0563C1"/>
          <w:sz w:val="22"/>
          <w:szCs w:val="22"/>
          <w:u w:val="single"/>
        </w:rPr>
        <w:t xml:space="preserve">. </w:t>
      </w:r>
      <w:r>
        <w:rPr>
          <w:rFonts w:ascii="Arial" w:hAnsi="Arial" w:cs="Arial"/>
          <w:sz w:val="22"/>
          <w:szCs w:val="22"/>
        </w:rPr>
        <w:t xml:space="preserve">Following the recent publication of the </w:t>
      </w:r>
      <w:hyperlink r:id="rId7" w:history="1">
        <w:r>
          <w:rPr>
            <w:rStyle w:val="Hyperlink"/>
            <w:rFonts w:ascii="Arial" w:hAnsi="Arial" w:cs="Arial"/>
            <w:sz w:val="22"/>
            <w:szCs w:val="22"/>
          </w:rPr>
          <w:t>MAT Standards impact report</w:t>
        </w:r>
      </w:hyperlink>
      <w:r>
        <w:rPr>
          <w:rFonts w:ascii="Arial" w:hAnsi="Arial" w:cs="Arial"/>
          <w:sz w:val="22"/>
          <w:szCs w:val="22"/>
        </w:rPr>
        <w:t>, this webinar will cover the impact and implications of the MAT standards on community pharmacy services with Clare Morrison, Director of the HIS Community Engagement and System Redesign directorate chairing the session. Adrian MacKenzie, HIS MAT Standards Pharmacy Lead will present providing a high-level overview of the report and colleagues from the NHS Scotland Directors of Pharmacy Group, NHS Scotland Community Pharmacy Leads group and Community Pharmacy Scotland will speak providing insight from their perspectives. Topics that will be discussed across the session include:</w:t>
      </w:r>
    </w:p>
    <w:p w:rsidR="00086AA2" w:rsidRDefault="00086AA2" w:rsidP="00086AA2">
      <w:pPr>
        <w:pStyle w:val="NormalWeb"/>
        <w:spacing w:after="240" w:line="288" w:lineRule="auto"/>
        <w:ind w:left="1440" w:hanging="360"/>
      </w:pPr>
      <w:r>
        <w:rPr>
          <w:rFonts w:ascii="Arial" w:hAnsi="Arial" w:cs="Arial"/>
          <w:color w:val="000000"/>
          <w:sz w:val="22"/>
          <w:szCs w:val="22"/>
        </w:rPr>
        <w:t>·       Why pharmacy is key to MAT standards implementation.</w:t>
      </w:r>
    </w:p>
    <w:p w:rsidR="00086AA2" w:rsidRDefault="00086AA2" w:rsidP="00086AA2">
      <w:pPr>
        <w:pStyle w:val="NormalWeb"/>
        <w:spacing w:after="240" w:line="288" w:lineRule="auto"/>
        <w:ind w:left="1440" w:hanging="360"/>
      </w:pPr>
      <w:r>
        <w:rPr>
          <w:rFonts w:ascii="Arial" w:hAnsi="Arial" w:cs="Arial"/>
          <w:color w:val="000000"/>
          <w:sz w:val="22"/>
          <w:szCs w:val="22"/>
        </w:rPr>
        <w:t>·       The system pharmacy currently operates within</w:t>
      </w:r>
    </w:p>
    <w:p w:rsidR="00086AA2" w:rsidRDefault="00086AA2" w:rsidP="00086AA2">
      <w:pPr>
        <w:pStyle w:val="NormalWeb"/>
        <w:spacing w:after="240" w:line="288" w:lineRule="auto"/>
        <w:ind w:left="1440" w:hanging="360"/>
      </w:pPr>
      <w:r>
        <w:rPr>
          <w:rFonts w:ascii="Arial" w:hAnsi="Arial" w:cs="Arial"/>
          <w:color w:val="000000"/>
          <w:sz w:val="22"/>
          <w:szCs w:val="22"/>
        </w:rPr>
        <w:t>·       The need to develop strategic links and stimulate system change.</w:t>
      </w:r>
    </w:p>
    <w:p w:rsidR="00086AA2" w:rsidRDefault="00086AA2" w:rsidP="00086AA2">
      <w:pPr>
        <w:pStyle w:val="NormalWeb"/>
        <w:spacing w:after="240" w:line="288" w:lineRule="auto"/>
        <w:ind w:left="1440" w:hanging="360"/>
      </w:pPr>
      <w:r>
        <w:rPr>
          <w:rFonts w:ascii="Arial" w:hAnsi="Arial" w:cs="Arial"/>
          <w:color w:val="000000"/>
          <w:sz w:val="22"/>
          <w:szCs w:val="22"/>
        </w:rPr>
        <w:t>·       Aspirations for the role of community pharmacy (aligning with the vision for 2030 in report)</w:t>
      </w:r>
    </w:p>
    <w:p w:rsidR="00086AA2" w:rsidRDefault="00086AA2" w:rsidP="00086AA2">
      <w:pPr>
        <w:pStyle w:val="NormalWeb"/>
        <w:spacing w:after="240" w:line="288" w:lineRule="auto"/>
        <w:ind w:left="1440" w:hanging="360"/>
      </w:pPr>
      <w:r>
        <w:rPr>
          <w:rFonts w:ascii="Arial" w:hAnsi="Arial" w:cs="Arial"/>
          <w:color w:val="000000"/>
          <w:sz w:val="22"/>
          <w:szCs w:val="22"/>
        </w:rPr>
        <w:t>·       The importance of engagement of living and lived experience in the design/redesign of pharmacy services (and beyond)</w:t>
      </w:r>
    </w:p>
    <w:p w:rsidR="00086AA2" w:rsidRDefault="00086AA2" w:rsidP="00086AA2">
      <w:pPr>
        <w:pStyle w:val="NormalWeb"/>
        <w:spacing w:after="240" w:line="288" w:lineRule="auto"/>
      </w:pPr>
      <w:r>
        <w:rPr>
          <w:rFonts w:ascii="Arial" w:hAnsi="Arial" w:cs="Arial"/>
          <w:b/>
          <w:bCs/>
          <w:color w:val="00B050"/>
          <w:sz w:val="22"/>
          <w:szCs w:val="22"/>
        </w:rPr>
        <w:lastRenderedPageBreak/>
        <w:t>Do you know how to order more CPIP prescription pads?</w:t>
      </w:r>
      <w:r>
        <w:rPr>
          <w:rFonts w:ascii="Arial" w:hAnsi="Arial" w:cs="Arial"/>
          <w:color w:val="00B050"/>
          <w:sz w:val="22"/>
          <w:szCs w:val="22"/>
        </w:rPr>
        <w:t xml:space="preserve"> </w:t>
      </w:r>
      <w:r>
        <w:rPr>
          <w:rFonts w:ascii="Arial" w:hAnsi="Arial" w:cs="Arial"/>
          <w:color w:val="000000"/>
          <w:sz w:val="22"/>
          <w:szCs w:val="22"/>
        </w:rPr>
        <w:t xml:space="preserve">All the information is on </w:t>
      </w:r>
      <w:hyperlink r:id="rId8" w:history="1">
        <w:r>
          <w:rPr>
            <w:rStyle w:val="Hyperlink"/>
            <w:rFonts w:ascii="Arial" w:hAnsi="Arial" w:cs="Arial"/>
            <w:sz w:val="22"/>
            <w:szCs w:val="22"/>
          </w:rPr>
          <w:t>our website</w:t>
        </w:r>
      </w:hyperlink>
      <w:r>
        <w:rPr>
          <w:rFonts w:ascii="Arial" w:hAnsi="Arial" w:cs="Arial"/>
          <w:color w:val="000000"/>
          <w:sz w:val="22"/>
          <w:szCs w:val="22"/>
        </w:rPr>
        <w:t xml:space="preserve"> and we recommend when you start your last prescription pad you request further supplies as it can take up to 8 weeks for stock to arrive. </w:t>
      </w:r>
    </w:p>
    <w:p w:rsidR="00086AA2" w:rsidRDefault="00086AA2" w:rsidP="00086AA2">
      <w:pPr>
        <w:pStyle w:val="NormalWeb"/>
        <w:spacing w:after="240" w:line="288" w:lineRule="auto"/>
      </w:pPr>
      <w:r>
        <w:rPr>
          <w:rFonts w:ascii="Arial" w:hAnsi="Arial" w:cs="Arial"/>
          <w:b/>
          <w:bCs/>
          <w:color w:val="00B050"/>
          <w:sz w:val="22"/>
          <w:szCs w:val="22"/>
        </w:rPr>
        <w:t>Do you know how to claim for national and/or local services?</w:t>
      </w:r>
      <w:r>
        <w:rPr>
          <w:rFonts w:ascii="Arial" w:hAnsi="Arial" w:cs="Arial"/>
          <w:color w:val="000000"/>
          <w:sz w:val="22"/>
          <w:szCs w:val="22"/>
        </w:rPr>
        <w:t xml:space="preserve"> Please see attached National-Local Payment to support new contractors on how to claim for a number of services. This document is based on 23-24 financial plan and will be updated to reflect any changes to national and/or local service plans. </w:t>
      </w:r>
    </w:p>
    <w:p w:rsidR="00086AA2" w:rsidRDefault="00086AA2" w:rsidP="00086AA2">
      <w:pPr>
        <w:pStyle w:val="xmsonormal"/>
      </w:pPr>
      <w:r>
        <w:rPr>
          <w:rFonts w:ascii="Arial" w:hAnsi="Arial" w:cs="Arial"/>
          <w:b/>
          <w:bCs/>
          <w:color w:val="00B050"/>
          <w:sz w:val="22"/>
          <w:szCs w:val="22"/>
        </w:rPr>
        <w:t>Looking for information on the Community Pharmacy Lothian SHOW website?</w:t>
      </w:r>
      <w:r>
        <w:rPr>
          <w:rFonts w:ascii="Arial" w:hAnsi="Arial" w:cs="Arial"/>
          <w:color w:val="00B050"/>
          <w:sz w:val="22"/>
          <w:szCs w:val="22"/>
        </w:rPr>
        <w:t xml:space="preserve"> </w:t>
      </w:r>
      <w:r>
        <w:rPr>
          <w:rFonts w:ascii="Arial" w:hAnsi="Arial" w:cs="Arial"/>
          <w:color w:val="000000"/>
          <w:sz w:val="22"/>
          <w:szCs w:val="22"/>
        </w:rPr>
        <w:t>The community pharmacy SHOW website is being upgraded currently and there may be brief periods when the site will not be accessible.  We will update you when the upgrade is complete.</w:t>
      </w:r>
      <w:r>
        <w:rPr>
          <w:rFonts w:ascii="Aptos" w:hAnsi="Aptos"/>
          <w:color w:val="000000"/>
        </w:rPr>
        <w:t xml:space="preserve">  </w:t>
      </w:r>
    </w:p>
    <w:p w:rsidR="00086AA2" w:rsidRDefault="00086AA2" w:rsidP="00086AA2">
      <w:pPr>
        <w:pStyle w:val="xmsonormal"/>
      </w:pPr>
      <w:r>
        <w:rPr>
          <w:rFonts w:ascii="Aptos" w:hAnsi="Aptos"/>
          <w:color w:val="000000"/>
        </w:rPr>
        <w:t> </w:t>
      </w:r>
    </w:p>
    <w:p w:rsidR="00086AA2" w:rsidRDefault="00086AA2" w:rsidP="00086AA2">
      <w:pPr>
        <w:pStyle w:val="xmsonormal"/>
      </w:pPr>
      <w:r>
        <w:rPr>
          <w:rFonts w:ascii="Arial" w:hAnsi="Arial" w:cs="Arial"/>
          <w:b/>
          <w:bCs/>
          <w:color w:val="FF0000"/>
        </w:rPr>
        <w:t xml:space="preserve">MSANs &amp; SG Alert – Please see attached MSANs &amp; Alerts for </w:t>
      </w:r>
      <w:proofErr w:type="spellStart"/>
      <w:r>
        <w:rPr>
          <w:rFonts w:ascii="Arial" w:hAnsi="Arial" w:cs="Arial"/>
          <w:b/>
          <w:bCs/>
          <w:color w:val="FF0000"/>
        </w:rPr>
        <w:t>Tegretol</w:t>
      </w:r>
      <w:proofErr w:type="spellEnd"/>
      <w:r>
        <w:rPr>
          <w:rFonts w:ascii="Arial" w:hAnsi="Arial" w:cs="Arial"/>
          <w:b/>
          <w:bCs/>
          <w:color w:val="FF0000"/>
        </w:rPr>
        <w:t xml:space="preserve"> 100mg, Jammed </w:t>
      </w:r>
      <w:proofErr w:type="spellStart"/>
      <w:r>
        <w:rPr>
          <w:rFonts w:ascii="Arial" w:hAnsi="Arial" w:cs="Arial"/>
          <w:b/>
          <w:bCs/>
          <w:color w:val="FF0000"/>
        </w:rPr>
        <w:t>Kwikpen</w:t>
      </w:r>
      <w:proofErr w:type="spellEnd"/>
      <w:r>
        <w:rPr>
          <w:rFonts w:ascii="Arial" w:hAnsi="Arial" w:cs="Arial"/>
          <w:b/>
          <w:bCs/>
          <w:color w:val="FF0000"/>
        </w:rPr>
        <w:t xml:space="preserve"> Factsheet, Trazodone solution, </w:t>
      </w:r>
      <w:proofErr w:type="spellStart"/>
      <w:r>
        <w:rPr>
          <w:rFonts w:ascii="Arial" w:hAnsi="Arial" w:cs="Arial"/>
          <w:b/>
          <w:bCs/>
          <w:color w:val="FF0000"/>
        </w:rPr>
        <w:t>Humulin</w:t>
      </w:r>
      <w:proofErr w:type="spellEnd"/>
      <w:r>
        <w:rPr>
          <w:rFonts w:ascii="Arial" w:hAnsi="Arial" w:cs="Arial"/>
          <w:b/>
          <w:bCs/>
          <w:color w:val="FF0000"/>
        </w:rPr>
        <w:t xml:space="preserve"> S &amp; </w:t>
      </w:r>
      <w:proofErr w:type="spellStart"/>
      <w:r>
        <w:rPr>
          <w:rFonts w:ascii="Arial" w:hAnsi="Arial" w:cs="Arial"/>
          <w:b/>
          <w:bCs/>
          <w:color w:val="FF0000"/>
        </w:rPr>
        <w:t>Keppra</w:t>
      </w:r>
      <w:proofErr w:type="spellEnd"/>
      <w:r>
        <w:rPr>
          <w:rFonts w:ascii="Arial" w:hAnsi="Arial" w:cs="Arial"/>
          <w:b/>
          <w:bCs/>
          <w:color w:val="FF0000"/>
        </w:rPr>
        <w:t xml:space="preserve"> 500mg. </w:t>
      </w:r>
    </w:p>
    <w:p w:rsidR="009416F2" w:rsidRDefault="009416F2">
      <w:bookmarkStart w:id="0" w:name="_GoBack"/>
      <w:bookmarkEnd w:id="0"/>
    </w:p>
    <w:sectPr w:rsidR="009416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A2"/>
    <w:rsid w:val="00086AA2"/>
    <w:rsid w:val="0094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CB42E-FE0B-4DCD-B483-E1119913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6AA2"/>
    <w:rPr>
      <w:color w:val="0563C1"/>
      <w:u w:val="single"/>
    </w:rPr>
  </w:style>
  <w:style w:type="paragraph" w:styleId="NormalWeb">
    <w:name w:val="Normal (Web)"/>
    <w:basedOn w:val="Normal"/>
    <w:uiPriority w:val="99"/>
    <w:semiHidden/>
    <w:unhideWhenUsed/>
    <w:rsid w:val="00086AA2"/>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uiPriority w:val="99"/>
    <w:semiHidden/>
    <w:rsid w:val="00086AA2"/>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communitypharmacy.scot.nhs.uk%2Fnhs-boards%2Fnhs-lothian%2Fpharmacy-first-plus%2F&amp;data=05%7C02%7Cellenjo.fowler2%40nhs.scot%7C5b707381704e49b2d5cb08dc7aff3afe%7C10efe0bda0304bca809cb5e6745e499a%7C0%7C0%7C638520484000648779%7CUnknown%7CTWFpbGZsb3d8eyJWIjoiMC4wLjAwMDAiLCJQIjoiV2luMzIiLCJBTiI6Ik1haWwiLCJXVCI6Mn0%3D%7C0%7C%7C%7C&amp;sdata=AQ3jW1czNmfji8X9FYmfHCGcsL3rM3eWrciFXIGr4R4%3D&amp;reserved=0" TargetMode="External"/><Relationship Id="rId3" Type="http://schemas.openxmlformats.org/officeDocument/2006/relationships/webSettings" Target="webSettings.xml"/><Relationship Id="rId7" Type="http://schemas.openxmlformats.org/officeDocument/2006/relationships/hyperlink" Target="https://eur01.safelinks.protection.outlook.com/?url=https%3A%2F%2Fihub.scot%2Fmedia%2F10621%2F20240423-mat-standards-pharmacy-impact-report-v10.pdf&amp;data=05%7C02%7Cellenjo.fowler2%40nhs.scot%7C5b707381704e49b2d5cb08dc7aff3afe%7C10efe0bda0304bca809cb5e6745e499a%7C0%7C0%7C638520484000643060%7CUnknown%7CTWFpbGZsb3d8eyJWIjoiMC4wLjAwMDAiLCJQIjoiV2luMzIiLCJBTiI6Ik1haWwiLCJXVCI6Mn0%3D%7C0%7C%7C%7C&amp;sdata=AuifyOgF32mThZ1TGYg5NT%2FWCUKZSU7xMQf%2FROCHer0%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teams.microsoft.com%2Fregistration%2FveDvEDCgykuAnLXmdF5Jmg%2CdIDr28lP4EebYzFJ3jKPBQ%2CYJQg4f7owEihvZX1aoqUlg%2CHb2dyDowVUuBl6A_YB1K7Q%2CrJ9g3hywhUSlcYItsEFmqw%2Ck02QRZ5qL067sGxsMNho9A%3Fmode%3Dread%26tenantId%3D10efe0bd-a030-4bca-809c-b5e6745e499a&amp;data=05%7C02%7Cellenjo.fowler2%40nhs.scot%7C5b707381704e49b2d5cb08dc7aff3afe%7C10efe0bda0304bca809cb5e6745e499a%7C0%7C0%7C638520484000628181%7CUnknown%7CTWFpbGZsb3d8eyJWIjoiMC4wLjAwMDAiLCJQIjoiV2luMzIiLCJBTiI6Ik1haWwiLCJXVCI6Mn0%3D%7C0%7C%7C%7C&amp;sdata=DwOpF5qTgovaB5tJHDdWORMW56KTrE0d4CTl%2BD7wEe8%3D&amp;reserved=0" TargetMode="External"/><Relationship Id="rId5" Type="http://schemas.openxmlformats.org/officeDocument/2006/relationships/image" Target="cid:image001.png@01DA97F2.B96D9FA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Ellen Jo</dc:creator>
  <cp:keywords/>
  <dc:description/>
  <cp:lastModifiedBy>Fowler, Ellen Jo</cp:lastModifiedBy>
  <cp:revision>1</cp:revision>
  <dcterms:created xsi:type="dcterms:W3CDTF">2024-05-23T08:50:00Z</dcterms:created>
  <dcterms:modified xsi:type="dcterms:W3CDTF">2024-05-23T08:51:00Z</dcterms:modified>
</cp:coreProperties>
</file>