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EDA64C" w14:textId="77777777" w:rsidR="009C4D8A" w:rsidRPr="00C1497D" w:rsidRDefault="009C4D8A" w:rsidP="00904960">
      <w:pPr>
        <w:pStyle w:val="TOC1"/>
      </w:pPr>
      <w:r>
        <w:rPr>
          <w:lang w:eastAsia="en-GB"/>
        </w:rPr>
        <w:drawing>
          <wp:inline distT="0" distB="0" distL="0" distR="0" wp14:anchorId="7EEDAB06" wp14:editId="7EEDAB07">
            <wp:extent cx="755650" cy="691515"/>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650" cy="691515"/>
                    </a:xfrm>
                    <a:prstGeom prst="rect">
                      <a:avLst/>
                    </a:prstGeom>
                    <a:noFill/>
                    <a:ln>
                      <a:noFill/>
                    </a:ln>
                  </pic:spPr>
                </pic:pic>
              </a:graphicData>
            </a:graphic>
          </wp:inline>
        </w:drawing>
      </w:r>
      <w:r w:rsidR="003827AB">
        <w:rPr>
          <w:lang w:eastAsia="en-GB"/>
        </w:rPr>
        <w:object w:dxaOrig="0" w:dyaOrig="0" w14:anchorId="7EEDA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368.85pt;margin-top:-26.95pt;width:80.95pt;height:70.4pt;z-index:251659264;mso-position-horizontal-relative:text;mso-position-vertical-relative:text">
            <v:imagedata r:id="rId9" o:title=""/>
          </v:shape>
          <o:OLEObject Type="Embed" ProgID="Word.Picture.8" ShapeID="_x0000_s1046" DrawAspect="Content" ObjectID="_1806911651" r:id="rId10"/>
        </w:object>
      </w:r>
    </w:p>
    <w:p w14:paraId="7EEDA64D" w14:textId="77777777" w:rsidR="009C4D8A" w:rsidRDefault="009C4D8A" w:rsidP="009C4D8A">
      <w:pPr>
        <w:jc w:val="center"/>
        <w:rPr>
          <w:rFonts w:ascii="Arial" w:hAnsi="Arial" w:cs="Arial"/>
          <w:b/>
          <w:sz w:val="72"/>
          <w:szCs w:val="72"/>
        </w:rPr>
      </w:pPr>
      <w:r>
        <w:rPr>
          <w:rFonts w:ascii="Arial" w:hAnsi="Arial" w:cs="Arial"/>
          <w:b/>
          <w:sz w:val="72"/>
          <w:szCs w:val="72"/>
        </w:rPr>
        <w:t>NHS Ayrshire &amp; Arran</w:t>
      </w:r>
    </w:p>
    <w:p w14:paraId="7EEDA64E" w14:textId="77777777" w:rsidR="009C4D8A" w:rsidRDefault="009C4D8A" w:rsidP="009C4D8A">
      <w:pPr>
        <w:jc w:val="center"/>
        <w:rPr>
          <w:rFonts w:ascii="Arial" w:hAnsi="Arial" w:cs="Arial"/>
          <w:b/>
          <w:sz w:val="72"/>
          <w:szCs w:val="72"/>
        </w:rPr>
      </w:pPr>
    </w:p>
    <w:p w14:paraId="7EEDA64F" w14:textId="77777777" w:rsidR="009C4D8A" w:rsidRDefault="009C4D8A" w:rsidP="009C4D8A">
      <w:pPr>
        <w:jc w:val="center"/>
        <w:rPr>
          <w:rFonts w:ascii="Arial" w:hAnsi="Arial" w:cs="Arial"/>
          <w:b/>
          <w:sz w:val="72"/>
          <w:szCs w:val="72"/>
        </w:rPr>
      </w:pPr>
    </w:p>
    <w:p w14:paraId="7EEDA650" w14:textId="77777777" w:rsidR="009C4D8A" w:rsidRPr="00C1497D" w:rsidRDefault="009C4D8A" w:rsidP="009C4D8A">
      <w:pPr>
        <w:jc w:val="center"/>
        <w:rPr>
          <w:rFonts w:ascii="Arial" w:hAnsi="Arial" w:cs="Arial"/>
          <w:b/>
          <w:sz w:val="72"/>
          <w:szCs w:val="72"/>
        </w:rPr>
      </w:pPr>
      <w:r w:rsidRPr="00C1497D">
        <w:rPr>
          <w:rFonts w:ascii="Arial" w:hAnsi="Arial" w:cs="Arial"/>
          <w:b/>
          <w:sz w:val="72"/>
          <w:szCs w:val="72"/>
        </w:rPr>
        <w:t>Injecting Equipment Provision Service</w:t>
      </w:r>
    </w:p>
    <w:p w14:paraId="7EEDA651" w14:textId="77777777" w:rsidR="009C4D8A" w:rsidRPr="00C1497D" w:rsidRDefault="009C4D8A" w:rsidP="009C4D8A">
      <w:pPr>
        <w:jc w:val="center"/>
        <w:rPr>
          <w:rFonts w:ascii="Arial" w:hAnsi="Arial" w:cs="Arial"/>
          <w:b/>
          <w:sz w:val="72"/>
          <w:szCs w:val="72"/>
        </w:rPr>
      </w:pPr>
      <w:r w:rsidRPr="00C1497D">
        <w:rPr>
          <w:rFonts w:ascii="Arial" w:hAnsi="Arial" w:cs="Arial"/>
          <w:b/>
          <w:sz w:val="72"/>
          <w:szCs w:val="72"/>
        </w:rPr>
        <w:t>Manual</w:t>
      </w:r>
    </w:p>
    <w:p w14:paraId="7EEDA652" w14:textId="77777777" w:rsidR="009C4D8A" w:rsidRPr="00C1497D" w:rsidRDefault="009C4D8A" w:rsidP="009C4D8A">
      <w:pPr>
        <w:jc w:val="center"/>
        <w:rPr>
          <w:rFonts w:ascii="Arial" w:hAnsi="Arial" w:cs="Arial"/>
          <w:b/>
          <w:sz w:val="72"/>
          <w:szCs w:val="72"/>
        </w:rPr>
      </w:pPr>
    </w:p>
    <w:p w14:paraId="7EEDA653" w14:textId="77777777" w:rsidR="009C4D8A" w:rsidRPr="00C1497D" w:rsidRDefault="009C4D8A" w:rsidP="009C4D8A">
      <w:pPr>
        <w:jc w:val="center"/>
        <w:rPr>
          <w:rFonts w:ascii="Arial" w:hAnsi="Arial" w:cs="Arial"/>
          <w:b/>
          <w:sz w:val="72"/>
          <w:szCs w:val="72"/>
        </w:rPr>
      </w:pPr>
      <w:r w:rsidRPr="00C1497D">
        <w:rPr>
          <w:rFonts w:ascii="Arial" w:hAnsi="Arial" w:cs="Arial"/>
          <w:b/>
          <w:sz w:val="72"/>
          <w:szCs w:val="72"/>
        </w:rPr>
        <w:t>Community Pharmacy</w:t>
      </w:r>
    </w:p>
    <w:p w14:paraId="7EEDA654" w14:textId="77777777" w:rsidR="009C4D8A" w:rsidRPr="00C1497D" w:rsidRDefault="009C4D8A" w:rsidP="009C4D8A">
      <w:pPr>
        <w:jc w:val="center"/>
        <w:rPr>
          <w:rFonts w:ascii="Arial" w:hAnsi="Arial" w:cs="Arial"/>
          <w:b/>
        </w:rPr>
      </w:pPr>
    </w:p>
    <w:p w14:paraId="7EEDA655" w14:textId="77777777" w:rsidR="009C4D8A" w:rsidRPr="00C1497D" w:rsidRDefault="009C4D8A" w:rsidP="009C4D8A">
      <w:pPr>
        <w:jc w:val="center"/>
        <w:rPr>
          <w:rFonts w:ascii="Arial" w:hAnsi="Arial" w:cs="Arial"/>
          <w:b/>
        </w:rPr>
      </w:pPr>
    </w:p>
    <w:p w14:paraId="7EEDA656" w14:textId="77777777" w:rsidR="009C4D8A" w:rsidRPr="00C1497D" w:rsidRDefault="009C4D8A" w:rsidP="009C4D8A">
      <w:pPr>
        <w:jc w:val="center"/>
        <w:rPr>
          <w:rFonts w:ascii="Arial" w:hAnsi="Arial" w:cs="Arial"/>
          <w:b/>
        </w:rPr>
      </w:pPr>
    </w:p>
    <w:p w14:paraId="7EEDA657" w14:textId="77777777" w:rsidR="009C4D8A" w:rsidRPr="00C1497D" w:rsidRDefault="009C4D8A" w:rsidP="009C4D8A">
      <w:pPr>
        <w:jc w:val="center"/>
        <w:rPr>
          <w:rFonts w:ascii="Arial" w:hAnsi="Arial" w:cs="Arial"/>
          <w:b/>
        </w:rPr>
      </w:pPr>
    </w:p>
    <w:p w14:paraId="7EEDA658" w14:textId="77777777" w:rsidR="009C4D8A" w:rsidRDefault="009C4D8A" w:rsidP="009C4D8A">
      <w:pPr>
        <w:jc w:val="center"/>
        <w:rPr>
          <w:rFonts w:ascii="Arial" w:hAnsi="Arial" w:cs="Arial"/>
          <w:b/>
        </w:rPr>
      </w:pPr>
    </w:p>
    <w:p w14:paraId="7EEDA659" w14:textId="77777777" w:rsidR="009C4D8A" w:rsidRDefault="009C4D8A" w:rsidP="009C4D8A">
      <w:pPr>
        <w:jc w:val="center"/>
        <w:rPr>
          <w:rFonts w:ascii="Arial" w:hAnsi="Arial" w:cs="Arial"/>
          <w:b/>
        </w:rPr>
      </w:pPr>
    </w:p>
    <w:p w14:paraId="7EEDA65A" w14:textId="77777777" w:rsidR="009C4D8A" w:rsidRPr="00AB3E06" w:rsidRDefault="009C4D8A" w:rsidP="009C4D8A">
      <w:pPr>
        <w:pStyle w:val="Heading1"/>
        <w:jc w:val="center"/>
        <w:rPr>
          <w:sz w:val="28"/>
          <w:szCs w:val="28"/>
        </w:rPr>
      </w:pPr>
      <w:bookmarkStart w:id="0" w:name="_Toc41641383"/>
      <w:bookmarkStart w:id="1" w:name="_Toc42090210"/>
      <w:bookmarkStart w:id="2" w:name="_Toc153876055"/>
      <w:r w:rsidRPr="00AB3E06">
        <w:rPr>
          <w:sz w:val="28"/>
          <w:szCs w:val="28"/>
        </w:rPr>
        <w:t>With grateful thanks to John Campbell and NHS Greater Glasgow and Clyde for access to these, and other, materials.</w:t>
      </w:r>
      <w:bookmarkEnd w:id="0"/>
      <w:bookmarkEnd w:id="1"/>
      <w:bookmarkEnd w:id="2"/>
    </w:p>
    <w:p w14:paraId="7EEDA65B" w14:textId="77777777" w:rsidR="004921AE" w:rsidRDefault="004921AE"/>
    <w:p w14:paraId="7EEDA65C" w14:textId="77777777" w:rsidR="002D510C" w:rsidRDefault="002D510C" w:rsidP="002D510C">
      <w:pPr>
        <w:jc w:val="right"/>
        <w:rPr>
          <w:rFonts w:ascii="Arial" w:hAnsi="Arial" w:cs="Arial"/>
          <w:b/>
        </w:rPr>
      </w:pPr>
      <w:r>
        <w:rPr>
          <w:rFonts w:ascii="Arial" w:hAnsi="Arial" w:cs="Arial"/>
          <w:b/>
        </w:rPr>
        <w:t xml:space="preserve">Version </w:t>
      </w:r>
      <w:r w:rsidR="00607A81">
        <w:rPr>
          <w:rFonts w:ascii="Arial" w:hAnsi="Arial" w:cs="Arial"/>
          <w:b/>
        </w:rPr>
        <w:t>7</w:t>
      </w:r>
      <w:r>
        <w:rPr>
          <w:rFonts w:ascii="Arial" w:hAnsi="Arial" w:cs="Arial"/>
          <w:b/>
        </w:rPr>
        <w:t>.0 (</w:t>
      </w:r>
      <w:r w:rsidR="00607A81">
        <w:rPr>
          <w:rFonts w:ascii="Arial" w:hAnsi="Arial" w:cs="Arial"/>
          <w:b/>
        </w:rPr>
        <w:t>December</w:t>
      </w:r>
      <w:r>
        <w:rPr>
          <w:rFonts w:ascii="Arial" w:hAnsi="Arial" w:cs="Arial"/>
          <w:b/>
        </w:rPr>
        <w:t xml:space="preserve"> 202</w:t>
      </w:r>
      <w:r w:rsidR="008A7CA2">
        <w:rPr>
          <w:rFonts w:ascii="Arial" w:hAnsi="Arial" w:cs="Arial"/>
          <w:b/>
        </w:rPr>
        <w:t>3</w:t>
      </w:r>
      <w:r w:rsidRPr="00C1497D">
        <w:rPr>
          <w:rFonts w:ascii="Arial" w:hAnsi="Arial" w:cs="Arial"/>
          <w:b/>
        </w:rPr>
        <w:t>)</w:t>
      </w:r>
    </w:p>
    <w:sdt>
      <w:sdtPr>
        <w:rPr>
          <w:rFonts w:asciiTheme="minorHAnsi" w:eastAsiaTheme="minorHAnsi" w:hAnsiTheme="minorHAnsi" w:cstheme="minorBidi"/>
          <w:b w:val="0"/>
          <w:bCs w:val="0"/>
          <w:kern w:val="0"/>
          <w:sz w:val="22"/>
          <w:szCs w:val="22"/>
        </w:rPr>
        <w:id w:val="997078543"/>
        <w:docPartObj>
          <w:docPartGallery w:val="Table of Contents"/>
          <w:docPartUnique/>
        </w:docPartObj>
      </w:sdtPr>
      <w:sdtEndPr>
        <w:rPr>
          <w:noProof/>
        </w:rPr>
      </w:sdtEndPr>
      <w:sdtContent>
        <w:p w14:paraId="7EEDA65D" w14:textId="77777777" w:rsidR="009B3061" w:rsidRDefault="009B3061">
          <w:pPr>
            <w:pStyle w:val="TOCHeading"/>
          </w:pPr>
          <w:r>
            <w:t>Contents</w:t>
          </w:r>
        </w:p>
        <w:bookmarkStart w:id="3" w:name="_GoBack"/>
        <w:bookmarkEnd w:id="3"/>
        <w:p w14:paraId="7EEDA65E" w14:textId="0BBFD5B2" w:rsidR="008342C8" w:rsidRDefault="009B3061">
          <w:pPr>
            <w:pStyle w:val="TOC1"/>
            <w:rPr>
              <w:rFonts w:asciiTheme="minorHAnsi" w:eastAsiaTheme="minorEastAsia" w:hAnsiTheme="minorHAnsi" w:cstheme="minorBidi"/>
              <w:b w:val="0"/>
              <w:sz w:val="22"/>
              <w:szCs w:val="22"/>
              <w:lang w:eastAsia="en-GB"/>
            </w:rPr>
          </w:pPr>
          <w:r>
            <w:rPr>
              <w:bCs/>
            </w:rPr>
            <w:fldChar w:fldCharType="begin"/>
          </w:r>
          <w:r>
            <w:rPr>
              <w:bCs/>
            </w:rPr>
            <w:instrText xml:space="preserve"> TOC \o "1-3" \h \z \u </w:instrText>
          </w:r>
          <w:r>
            <w:rPr>
              <w:bCs/>
            </w:rPr>
            <w:fldChar w:fldCharType="separate"/>
          </w:r>
          <w:hyperlink w:anchor="_Toc153876056" w:history="1">
            <w:r w:rsidR="008342C8" w:rsidRPr="00D84482">
              <w:rPr>
                <w:rStyle w:val="Hyperlink"/>
              </w:rPr>
              <w:t>Introduction</w:t>
            </w:r>
            <w:r w:rsidR="008342C8">
              <w:rPr>
                <w:webHidden/>
              </w:rPr>
              <w:tab/>
            </w:r>
            <w:r w:rsidR="008342C8">
              <w:rPr>
                <w:webHidden/>
              </w:rPr>
              <w:fldChar w:fldCharType="begin"/>
            </w:r>
            <w:r w:rsidR="008342C8">
              <w:rPr>
                <w:webHidden/>
              </w:rPr>
              <w:instrText xml:space="preserve"> PAGEREF _Toc153876056 \h </w:instrText>
            </w:r>
            <w:r w:rsidR="008342C8">
              <w:rPr>
                <w:webHidden/>
              </w:rPr>
            </w:r>
            <w:r w:rsidR="008342C8">
              <w:rPr>
                <w:webHidden/>
              </w:rPr>
              <w:fldChar w:fldCharType="separate"/>
            </w:r>
            <w:r w:rsidR="008342C8">
              <w:rPr>
                <w:webHidden/>
              </w:rPr>
              <w:t>2</w:t>
            </w:r>
            <w:r w:rsidR="008342C8">
              <w:rPr>
                <w:webHidden/>
              </w:rPr>
              <w:fldChar w:fldCharType="end"/>
            </w:r>
          </w:hyperlink>
        </w:p>
        <w:p w14:paraId="7EEDA65F" w14:textId="77777777" w:rsidR="008342C8" w:rsidRDefault="003827AB">
          <w:pPr>
            <w:pStyle w:val="TOC1"/>
            <w:rPr>
              <w:rFonts w:asciiTheme="minorHAnsi" w:eastAsiaTheme="minorEastAsia" w:hAnsiTheme="minorHAnsi" w:cstheme="minorBidi"/>
              <w:b w:val="0"/>
              <w:sz w:val="22"/>
              <w:szCs w:val="22"/>
              <w:lang w:eastAsia="en-GB"/>
            </w:rPr>
          </w:pPr>
          <w:hyperlink w:anchor="_Toc153876057" w:history="1">
            <w:r w:rsidR="008342C8" w:rsidRPr="00D84482">
              <w:rPr>
                <w:rStyle w:val="Hyperlink"/>
                <w:lang w:eastAsia="en-GB"/>
              </w:rPr>
              <w:t>Pharmacy IEP Services and Specialist IEP Services</w:t>
            </w:r>
            <w:r w:rsidR="008342C8">
              <w:rPr>
                <w:webHidden/>
              </w:rPr>
              <w:tab/>
            </w:r>
            <w:r w:rsidR="008342C8">
              <w:rPr>
                <w:webHidden/>
              </w:rPr>
              <w:fldChar w:fldCharType="begin"/>
            </w:r>
            <w:r w:rsidR="008342C8">
              <w:rPr>
                <w:webHidden/>
              </w:rPr>
              <w:instrText xml:space="preserve"> PAGEREF _Toc153876057 \h </w:instrText>
            </w:r>
            <w:r w:rsidR="008342C8">
              <w:rPr>
                <w:webHidden/>
              </w:rPr>
            </w:r>
            <w:r w:rsidR="008342C8">
              <w:rPr>
                <w:webHidden/>
              </w:rPr>
              <w:fldChar w:fldCharType="separate"/>
            </w:r>
            <w:r w:rsidR="008342C8">
              <w:rPr>
                <w:webHidden/>
              </w:rPr>
              <w:t>3</w:t>
            </w:r>
            <w:r w:rsidR="008342C8">
              <w:rPr>
                <w:webHidden/>
              </w:rPr>
              <w:fldChar w:fldCharType="end"/>
            </w:r>
          </w:hyperlink>
        </w:p>
        <w:p w14:paraId="7EEDA660" w14:textId="77777777" w:rsidR="008342C8" w:rsidRDefault="003827AB">
          <w:pPr>
            <w:pStyle w:val="TOC1"/>
            <w:rPr>
              <w:rFonts w:asciiTheme="minorHAnsi" w:eastAsiaTheme="minorEastAsia" w:hAnsiTheme="minorHAnsi" w:cstheme="minorBidi"/>
              <w:b w:val="0"/>
              <w:sz w:val="22"/>
              <w:szCs w:val="22"/>
              <w:lang w:eastAsia="en-GB"/>
            </w:rPr>
          </w:pPr>
          <w:hyperlink w:anchor="_Toc153876058" w:history="1">
            <w:r w:rsidR="008342C8" w:rsidRPr="00D84482">
              <w:rPr>
                <w:rStyle w:val="Hyperlink"/>
              </w:rPr>
              <w:t>Blood Borne Viruses (BBV)</w:t>
            </w:r>
            <w:r w:rsidR="008342C8">
              <w:rPr>
                <w:webHidden/>
              </w:rPr>
              <w:tab/>
            </w:r>
            <w:r w:rsidR="008342C8">
              <w:rPr>
                <w:webHidden/>
              </w:rPr>
              <w:fldChar w:fldCharType="begin"/>
            </w:r>
            <w:r w:rsidR="008342C8">
              <w:rPr>
                <w:webHidden/>
              </w:rPr>
              <w:instrText xml:space="preserve"> PAGEREF _Toc153876058 \h </w:instrText>
            </w:r>
            <w:r w:rsidR="008342C8">
              <w:rPr>
                <w:webHidden/>
              </w:rPr>
            </w:r>
            <w:r w:rsidR="008342C8">
              <w:rPr>
                <w:webHidden/>
              </w:rPr>
              <w:fldChar w:fldCharType="separate"/>
            </w:r>
            <w:r w:rsidR="008342C8">
              <w:rPr>
                <w:webHidden/>
              </w:rPr>
              <w:t>6</w:t>
            </w:r>
            <w:r w:rsidR="008342C8">
              <w:rPr>
                <w:webHidden/>
              </w:rPr>
              <w:fldChar w:fldCharType="end"/>
            </w:r>
          </w:hyperlink>
        </w:p>
        <w:p w14:paraId="7EEDA661" w14:textId="77777777" w:rsidR="008342C8" w:rsidRDefault="003827AB">
          <w:pPr>
            <w:pStyle w:val="TOC1"/>
            <w:rPr>
              <w:rFonts w:asciiTheme="minorHAnsi" w:eastAsiaTheme="minorEastAsia" w:hAnsiTheme="minorHAnsi" w:cstheme="minorBidi"/>
              <w:b w:val="0"/>
              <w:sz w:val="22"/>
              <w:szCs w:val="22"/>
              <w:lang w:eastAsia="en-GB"/>
            </w:rPr>
          </w:pPr>
          <w:hyperlink w:anchor="_Toc153876059" w:history="1">
            <w:r w:rsidR="008342C8" w:rsidRPr="00D84482">
              <w:rPr>
                <w:rStyle w:val="Hyperlink"/>
              </w:rPr>
              <w:t>Staff Competence</w:t>
            </w:r>
            <w:r w:rsidR="008342C8">
              <w:rPr>
                <w:webHidden/>
              </w:rPr>
              <w:tab/>
            </w:r>
            <w:r w:rsidR="008342C8">
              <w:rPr>
                <w:webHidden/>
              </w:rPr>
              <w:fldChar w:fldCharType="begin"/>
            </w:r>
            <w:r w:rsidR="008342C8">
              <w:rPr>
                <w:webHidden/>
              </w:rPr>
              <w:instrText xml:space="preserve"> PAGEREF _Toc153876059 \h </w:instrText>
            </w:r>
            <w:r w:rsidR="008342C8">
              <w:rPr>
                <w:webHidden/>
              </w:rPr>
            </w:r>
            <w:r w:rsidR="008342C8">
              <w:rPr>
                <w:webHidden/>
              </w:rPr>
              <w:fldChar w:fldCharType="separate"/>
            </w:r>
            <w:r w:rsidR="008342C8">
              <w:rPr>
                <w:webHidden/>
              </w:rPr>
              <w:t>7</w:t>
            </w:r>
            <w:r w:rsidR="008342C8">
              <w:rPr>
                <w:webHidden/>
              </w:rPr>
              <w:fldChar w:fldCharType="end"/>
            </w:r>
          </w:hyperlink>
        </w:p>
        <w:p w14:paraId="7EEDA662" w14:textId="77777777" w:rsidR="008342C8" w:rsidRDefault="003827AB">
          <w:pPr>
            <w:pStyle w:val="TOC1"/>
            <w:rPr>
              <w:rFonts w:asciiTheme="minorHAnsi" w:eastAsiaTheme="minorEastAsia" w:hAnsiTheme="minorHAnsi" w:cstheme="minorBidi"/>
              <w:b w:val="0"/>
              <w:sz w:val="22"/>
              <w:szCs w:val="22"/>
              <w:lang w:eastAsia="en-GB"/>
            </w:rPr>
          </w:pPr>
          <w:hyperlink w:anchor="_Toc153876060" w:history="1">
            <w:r w:rsidR="008342C8" w:rsidRPr="00D84482">
              <w:rPr>
                <w:rStyle w:val="Hyperlink"/>
              </w:rPr>
              <w:t>The Interaction</w:t>
            </w:r>
            <w:r w:rsidR="008342C8">
              <w:rPr>
                <w:webHidden/>
              </w:rPr>
              <w:tab/>
            </w:r>
            <w:r w:rsidR="008342C8">
              <w:rPr>
                <w:webHidden/>
              </w:rPr>
              <w:fldChar w:fldCharType="begin"/>
            </w:r>
            <w:r w:rsidR="008342C8">
              <w:rPr>
                <w:webHidden/>
              </w:rPr>
              <w:instrText xml:space="preserve"> PAGEREF _Toc153876060 \h </w:instrText>
            </w:r>
            <w:r w:rsidR="008342C8">
              <w:rPr>
                <w:webHidden/>
              </w:rPr>
            </w:r>
            <w:r w:rsidR="008342C8">
              <w:rPr>
                <w:webHidden/>
              </w:rPr>
              <w:fldChar w:fldCharType="separate"/>
            </w:r>
            <w:r w:rsidR="008342C8">
              <w:rPr>
                <w:webHidden/>
              </w:rPr>
              <w:t>8</w:t>
            </w:r>
            <w:r w:rsidR="008342C8">
              <w:rPr>
                <w:webHidden/>
              </w:rPr>
              <w:fldChar w:fldCharType="end"/>
            </w:r>
          </w:hyperlink>
        </w:p>
        <w:p w14:paraId="7EEDA663" w14:textId="77777777" w:rsidR="008342C8" w:rsidRDefault="003827AB">
          <w:pPr>
            <w:pStyle w:val="TOC1"/>
            <w:rPr>
              <w:rFonts w:asciiTheme="minorHAnsi" w:eastAsiaTheme="minorEastAsia" w:hAnsiTheme="minorHAnsi" w:cstheme="minorBidi"/>
              <w:b w:val="0"/>
              <w:sz w:val="22"/>
              <w:szCs w:val="22"/>
              <w:lang w:eastAsia="en-GB"/>
            </w:rPr>
          </w:pPr>
          <w:hyperlink w:anchor="_Toc153876061" w:history="1">
            <w:r w:rsidR="008342C8" w:rsidRPr="00D84482">
              <w:rPr>
                <w:rStyle w:val="Hyperlink"/>
              </w:rPr>
              <w:t>Providing Care to Young People</w:t>
            </w:r>
            <w:r w:rsidR="008342C8">
              <w:rPr>
                <w:webHidden/>
              </w:rPr>
              <w:tab/>
            </w:r>
            <w:r w:rsidR="008342C8">
              <w:rPr>
                <w:webHidden/>
              </w:rPr>
              <w:fldChar w:fldCharType="begin"/>
            </w:r>
            <w:r w:rsidR="008342C8">
              <w:rPr>
                <w:webHidden/>
              </w:rPr>
              <w:instrText xml:space="preserve"> PAGEREF _Toc153876061 \h </w:instrText>
            </w:r>
            <w:r w:rsidR="008342C8">
              <w:rPr>
                <w:webHidden/>
              </w:rPr>
            </w:r>
            <w:r w:rsidR="008342C8">
              <w:rPr>
                <w:webHidden/>
              </w:rPr>
              <w:fldChar w:fldCharType="separate"/>
            </w:r>
            <w:r w:rsidR="008342C8">
              <w:rPr>
                <w:webHidden/>
              </w:rPr>
              <w:t>10</w:t>
            </w:r>
            <w:r w:rsidR="008342C8">
              <w:rPr>
                <w:webHidden/>
              </w:rPr>
              <w:fldChar w:fldCharType="end"/>
            </w:r>
          </w:hyperlink>
        </w:p>
        <w:p w14:paraId="7EEDA664" w14:textId="77777777" w:rsidR="008342C8" w:rsidRDefault="003827AB">
          <w:pPr>
            <w:pStyle w:val="TOC1"/>
            <w:rPr>
              <w:rFonts w:asciiTheme="minorHAnsi" w:eastAsiaTheme="minorEastAsia" w:hAnsiTheme="minorHAnsi" w:cstheme="minorBidi"/>
              <w:b w:val="0"/>
              <w:sz w:val="22"/>
              <w:szCs w:val="22"/>
              <w:lang w:eastAsia="en-GB"/>
            </w:rPr>
          </w:pPr>
          <w:hyperlink w:anchor="_Toc153876062" w:history="1">
            <w:r w:rsidR="008342C8" w:rsidRPr="00D84482">
              <w:rPr>
                <w:rStyle w:val="Hyperlink"/>
              </w:rPr>
              <w:t>Quantities to Supply</w:t>
            </w:r>
            <w:r w:rsidR="008342C8">
              <w:rPr>
                <w:webHidden/>
              </w:rPr>
              <w:tab/>
            </w:r>
            <w:r w:rsidR="008342C8">
              <w:rPr>
                <w:webHidden/>
              </w:rPr>
              <w:fldChar w:fldCharType="begin"/>
            </w:r>
            <w:r w:rsidR="008342C8">
              <w:rPr>
                <w:webHidden/>
              </w:rPr>
              <w:instrText xml:space="preserve"> PAGEREF _Toc153876062 \h </w:instrText>
            </w:r>
            <w:r w:rsidR="008342C8">
              <w:rPr>
                <w:webHidden/>
              </w:rPr>
            </w:r>
            <w:r w:rsidR="008342C8">
              <w:rPr>
                <w:webHidden/>
              </w:rPr>
              <w:fldChar w:fldCharType="separate"/>
            </w:r>
            <w:r w:rsidR="008342C8">
              <w:rPr>
                <w:webHidden/>
              </w:rPr>
              <w:t>12</w:t>
            </w:r>
            <w:r w:rsidR="008342C8">
              <w:rPr>
                <w:webHidden/>
              </w:rPr>
              <w:fldChar w:fldCharType="end"/>
            </w:r>
          </w:hyperlink>
        </w:p>
        <w:p w14:paraId="7EEDA665" w14:textId="77777777" w:rsidR="008342C8" w:rsidRDefault="003827AB">
          <w:pPr>
            <w:pStyle w:val="TOC1"/>
            <w:rPr>
              <w:rFonts w:asciiTheme="minorHAnsi" w:eastAsiaTheme="minorEastAsia" w:hAnsiTheme="minorHAnsi" w:cstheme="minorBidi"/>
              <w:b w:val="0"/>
              <w:sz w:val="22"/>
              <w:szCs w:val="22"/>
              <w:lang w:eastAsia="en-GB"/>
            </w:rPr>
          </w:pPr>
          <w:hyperlink w:anchor="_Toc153876063" w:history="1">
            <w:r w:rsidR="008342C8" w:rsidRPr="00D84482">
              <w:rPr>
                <w:rStyle w:val="Hyperlink"/>
              </w:rPr>
              <w:t>Procedure for Accepting Returns</w:t>
            </w:r>
            <w:r w:rsidR="008342C8">
              <w:rPr>
                <w:webHidden/>
              </w:rPr>
              <w:tab/>
            </w:r>
            <w:r w:rsidR="008342C8">
              <w:rPr>
                <w:webHidden/>
              </w:rPr>
              <w:fldChar w:fldCharType="begin"/>
            </w:r>
            <w:r w:rsidR="008342C8">
              <w:rPr>
                <w:webHidden/>
              </w:rPr>
              <w:instrText xml:space="preserve"> PAGEREF _Toc153876063 \h </w:instrText>
            </w:r>
            <w:r w:rsidR="008342C8">
              <w:rPr>
                <w:webHidden/>
              </w:rPr>
            </w:r>
            <w:r w:rsidR="008342C8">
              <w:rPr>
                <w:webHidden/>
              </w:rPr>
              <w:fldChar w:fldCharType="separate"/>
            </w:r>
            <w:r w:rsidR="008342C8">
              <w:rPr>
                <w:webHidden/>
              </w:rPr>
              <w:t>14</w:t>
            </w:r>
            <w:r w:rsidR="008342C8">
              <w:rPr>
                <w:webHidden/>
              </w:rPr>
              <w:fldChar w:fldCharType="end"/>
            </w:r>
          </w:hyperlink>
        </w:p>
        <w:p w14:paraId="7EEDA666" w14:textId="77777777" w:rsidR="008342C8" w:rsidRDefault="003827AB">
          <w:pPr>
            <w:pStyle w:val="TOC1"/>
            <w:rPr>
              <w:rFonts w:asciiTheme="minorHAnsi" w:eastAsiaTheme="minorEastAsia" w:hAnsiTheme="minorHAnsi" w:cstheme="minorBidi"/>
              <w:b w:val="0"/>
              <w:sz w:val="22"/>
              <w:szCs w:val="22"/>
              <w:lang w:eastAsia="en-GB"/>
            </w:rPr>
          </w:pPr>
          <w:hyperlink w:anchor="_Toc153876064" w:history="1">
            <w:r w:rsidR="008342C8" w:rsidRPr="00D84482">
              <w:rPr>
                <w:rStyle w:val="Hyperlink"/>
              </w:rPr>
              <w:t>Discarded Needles</w:t>
            </w:r>
            <w:r w:rsidR="008342C8">
              <w:rPr>
                <w:webHidden/>
              </w:rPr>
              <w:tab/>
            </w:r>
            <w:r w:rsidR="008342C8">
              <w:rPr>
                <w:webHidden/>
              </w:rPr>
              <w:fldChar w:fldCharType="begin"/>
            </w:r>
            <w:r w:rsidR="008342C8">
              <w:rPr>
                <w:webHidden/>
              </w:rPr>
              <w:instrText xml:space="preserve"> PAGEREF _Toc153876064 \h </w:instrText>
            </w:r>
            <w:r w:rsidR="008342C8">
              <w:rPr>
                <w:webHidden/>
              </w:rPr>
            </w:r>
            <w:r w:rsidR="008342C8">
              <w:rPr>
                <w:webHidden/>
              </w:rPr>
              <w:fldChar w:fldCharType="separate"/>
            </w:r>
            <w:r w:rsidR="008342C8">
              <w:rPr>
                <w:webHidden/>
              </w:rPr>
              <w:t>16</w:t>
            </w:r>
            <w:r w:rsidR="008342C8">
              <w:rPr>
                <w:webHidden/>
              </w:rPr>
              <w:fldChar w:fldCharType="end"/>
            </w:r>
          </w:hyperlink>
        </w:p>
        <w:p w14:paraId="7EEDA667" w14:textId="77777777" w:rsidR="008342C8" w:rsidRDefault="003827AB">
          <w:pPr>
            <w:pStyle w:val="TOC1"/>
            <w:rPr>
              <w:rFonts w:asciiTheme="minorHAnsi" w:eastAsiaTheme="minorEastAsia" w:hAnsiTheme="minorHAnsi" w:cstheme="minorBidi"/>
              <w:b w:val="0"/>
              <w:sz w:val="22"/>
              <w:szCs w:val="22"/>
              <w:lang w:eastAsia="en-GB"/>
            </w:rPr>
          </w:pPr>
          <w:hyperlink w:anchor="_Toc153876065" w:history="1">
            <w:r w:rsidR="008342C8" w:rsidRPr="00D84482">
              <w:rPr>
                <w:rStyle w:val="Hyperlink"/>
              </w:rPr>
              <w:t>Needle Stick Injury</w:t>
            </w:r>
            <w:r w:rsidR="008342C8">
              <w:rPr>
                <w:webHidden/>
              </w:rPr>
              <w:tab/>
            </w:r>
            <w:r w:rsidR="008342C8">
              <w:rPr>
                <w:webHidden/>
              </w:rPr>
              <w:fldChar w:fldCharType="begin"/>
            </w:r>
            <w:r w:rsidR="008342C8">
              <w:rPr>
                <w:webHidden/>
              </w:rPr>
              <w:instrText xml:space="preserve"> PAGEREF _Toc153876065 \h </w:instrText>
            </w:r>
            <w:r w:rsidR="008342C8">
              <w:rPr>
                <w:webHidden/>
              </w:rPr>
            </w:r>
            <w:r w:rsidR="008342C8">
              <w:rPr>
                <w:webHidden/>
              </w:rPr>
              <w:fldChar w:fldCharType="separate"/>
            </w:r>
            <w:r w:rsidR="008342C8">
              <w:rPr>
                <w:webHidden/>
              </w:rPr>
              <w:t>17</w:t>
            </w:r>
            <w:r w:rsidR="008342C8">
              <w:rPr>
                <w:webHidden/>
              </w:rPr>
              <w:fldChar w:fldCharType="end"/>
            </w:r>
          </w:hyperlink>
        </w:p>
        <w:p w14:paraId="7EEDA668" w14:textId="77777777" w:rsidR="008342C8" w:rsidRDefault="003827AB">
          <w:pPr>
            <w:pStyle w:val="TOC1"/>
            <w:rPr>
              <w:rFonts w:asciiTheme="minorHAnsi" w:eastAsiaTheme="minorEastAsia" w:hAnsiTheme="minorHAnsi" w:cstheme="minorBidi"/>
              <w:b w:val="0"/>
              <w:sz w:val="22"/>
              <w:szCs w:val="22"/>
              <w:lang w:eastAsia="en-GB"/>
            </w:rPr>
          </w:pPr>
          <w:hyperlink w:anchor="_Toc153876071" w:history="1">
            <w:r w:rsidR="008342C8" w:rsidRPr="00D84482">
              <w:rPr>
                <w:rStyle w:val="Hyperlink"/>
              </w:rPr>
              <w:t>Large Sharps Waste Bins - Uplift and Delivery</w:t>
            </w:r>
            <w:r w:rsidR="008342C8">
              <w:rPr>
                <w:webHidden/>
              </w:rPr>
              <w:tab/>
            </w:r>
            <w:r w:rsidR="008342C8">
              <w:rPr>
                <w:webHidden/>
              </w:rPr>
              <w:fldChar w:fldCharType="begin"/>
            </w:r>
            <w:r w:rsidR="008342C8">
              <w:rPr>
                <w:webHidden/>
              </w:rPr>
              <w:instrText xml:space="preserve"> PAGEREF _Toc153876071 \h </w:instrText>
            </w:r>
            <w:r w:rsidR="008342C8">
              <w:rPr>
                <w:webHidden/>
              </w:rPr>
            </w:r>
            <w:r w:rsidR="008342C8">
              <w:rPr>
                <w:webHidden/>
              </w:rPr>
              <w:fldChar w:fldCharType="separate"/>
            </w:r>
            <w:r w:rsidR="008342C8">
              <w:rPr>
                <w:webHidden/>
              </w:rPr>
              <w:t>20</w:t>
            </w:r>
            <w:r w:rsidR="008342C8">
              <w:rPr>
                <w:webHidden/>
              </w:rPr>
              <w:fldChar w:fldCharType="end"/>
            </w:r>
          </w:hyperlink>
        </w:p>
        <w:p w14:paraId="7EEDA669" w14:textId="77777777" w:rsidR="008342C8" w:rsidRDefault="003827AB">
          <w:pPr>
            <w:pStyle w:val="TOC1"/>
            <w:rPr>
              <w:rFonts w:asciiTheme="minorHAnsi" w:eastAsiaTheme="minorEastAsia" w:hAnsiTheme="minorHAnsi" w:cstheme="minorBidi"/>
              <w:b w:val="0"/>
              <w:sz w:val="22"/>
              <w:szCs w:val="22"/>
              <w:lang w:eastAsia="en-GB"/>
            </w:rPr>
          </w:pPr>
          <w:hyperlink w:anchor="_Toc153876072" w:history="1">
            <w:r w:rsidR="008342C8" w:rsidRPr="00D84482">
              <w:rPr>
                <w:rStyle w:val="Hyperlink"/>
              </w:rPr>
              <w:t>Ordering Supplies from Orion –  Online Ordering</w:t>
            </w:r>
            <w:r w:rsidR="008342C8">
              <w:rPr>
                <w:webHidden/>
              </w:rPr>
              <w:tab/>
            </w:r>
            <w:r w:rsidR="008342C8">
              <w:rPr>
                <w:webHidden/>
              </w:rPr>
              <w:fldChar w:fldCharType="begin"/>
            </w:r>
            <w:r w:rsidR="008342C8">
              <w:rPr>
                <w:webHidden/>
              </w:rPr>
              <w:instrText xml:space="preserve"> PAGEREF _Toc153876072 \h </w:instrText>
            </w:r>
            <w:r w:rsidR="008342C8">
              <w:rPr>
                <w:webHidden/>
              </w:rPr>
            </w:r>
            <w:r w:rsidR="008342C8">
              <w:rPr>
                <w:webHidden/>
              </w:rPr>
              <w:fldChar w:fldCharType="separate"/>
            </w:r>
            <w:r w:rsidR="008342C8">
              <w:rPr>
                <w:webHidden/>
              </w:rPr>
              <w:t>21</w:t>
            </w:r>
            <w:r w:rsidR="008342C8">
              <w:rPr>
                <w:webHidden/>
              </w:rPr>
              <w:fldChar w:fldCharType="end"/>
            </w:r>
          </w:hyperlink>
        </w:p>
        <w:p w14:paraId="7EEDA66A" w14:textId="77777777" w:rsidR="008342C8" w:rsidRDefault="003827AB">
          <w:pPr>
            <w:pStyle w:val="TOC1"/>
            <w:rPr>
              <w:rFonts w:asciiTheme="minorHAnsi" w:eastAsiaTheme="minorEastAsia" w:hAnsiTheme="minorHAnsi" w:cstheme="minorBidi"/>
              <w:b w:val="0"/>
              <w:sz w:val="22"/>
              <w:szCs w:val="22"/>
              <w:lang w:eastAsia="en-GB"/>
            </w:rPr>
          </w:pPr>
          <w:hyperlink w:anchor="_Toc153876073" w:history="1">
            <w:r w:rsidR="008342C8" w:rsidRPr="00D84482">
              <w:rPr>
                <w:rStyle w:val="Hyperlink"/>
              </w:rPr>
              <w:t>Receiving Orders from Orion</w:t>
            </w:r>
            <w:r w:rsidR="008342C8">
              <w:rPr>
                <w:webHidden/>
              </w:rPr>
              <w:tab/>
            </w:r>
            <w:r w:rsidR="008342C8">
              <w:rPr>
                <w:webHidden/>
              </w:rPr>
              <w:fldChar w:fldCharType="begin"/>
            </w:r>
            <w:r w:rsidR="008342C8">
              <w:rPr>
                <w:webHidden/>
              </w:rPr>
              <w:instrText xml:space="preserve"> PAGEREF _Toc153876073 \h </w:instrText>
            </w:r>
            <w:r w:rsidR="008342C8">
              <w:rPr>
                <w:webHidden/>
              </w:rPr>
            </w:r>
            <w:r w:rsidR="008342C8">
              <w:rPr>
                <w:webHidden/>
              </w:rPr>
              <w:fldChar w:fldCharType="separate"/>
            </w:r>
            <w:r w:rsidR="008342C8">
              <w:rPr>
                <w:webHidden/>
              </w:rPr>
              <w:t>22</w:t>
            </w:r>
            <w:r w:rsidR="008342C8">
              <w:rPr>
                <w:webHidden/>
              </w:rPr>
              <w:fldChar w:fldCharType="end"/>
            </w:r>
          </w:hyperlink>
        </w:p>
        <w:p w14:paraId="7EEDA66B" w14:textId="77777777" w:rsidR="008342C8" w:rsidRDefault="003827AB">
          <w:pPr>
            <w:pStyle w:val="TOC1"/>
            <w:rPr>
              <w:rFonts w:asciiTheme="minorHAnsi" w:eastAsiaTheme="minorEastAsia" w:hAnsiTheme="minorHAnsi" w:cstheme="minorBidi"/>
              <w:b w:val="0"/>
              <w:sz w:val="22"/>
              <w:szCs w:val="22"/>
              <w:lang w:eastAsia="en-GB"/>
            </w:rPr>
          </w:pPr>
          <w:hyperlink w:anchor="_Toc153876074" w:history="1">
            <w:r w:rsidR="008342C8" w:rsidRPr="00D84482">
              <w:rPr>
                <w:rStyle w:val="Hyperlink"/>
              </w:rPr>
              <w:t>One Hit Kit Contents and Needle sizes</w:t>
            </w:r>
            <w:r w:rsidR="008342C8">
              <w:rPr>
                <w:webHidden/>
              </w:rPr>
              <w:tab/>
            </w:r>
            <w:r w:rsidR="008342C8">
              <w:rPr>
                <w:webHidden/>
              </w:rPr>
              <w:fldChar w:fldCharType="begin"/>
            </w:r>
            <w:r w:rsidR="008342C8">
              <w:rPr>
                <w:webHidden/>
              </w:rPr>
              <w:instrText xml:space="preserve"> PAGEREF _Toc153876074 \h </w:instrText>
            </w:r>
            <w:r w:rsidR="008342C8">
              <w:rPr>
                <w:webHidden/>
              </w:rPr>
            </w:r>
            <w:r w:rsidR="008342C8">
              <w:rPr>
                <w:webHidden/>
              </w:rPr>
              <w:fldChar w:fldCharType="separate"/>
            </w:r>
            <w:r w:rsidR="008342C8">
              <w:rPr>
                <w:webHidden/>
              </w:rPr>
              <w:t>23</w:t>
            </w:r>
            <w:r w:rsidR="008342C8">
              <w:rPr>
                <w:webHidden/>
              </w:rPr>
              <w:fldChar w:fldCharType="end"/>
            </w:r>
          </w:hyperlink>
        </w:p>
        <w:p w14:paraId="7EEDA66C" w14:textId="77777777" w:rsidR="008342C8" w:rsidRDefault="003827AB">
          <w:pPr>
            <w:pStyle w:val="TOC1"/>
            <w:rPr>
              <w:rFonts w:asciiTheme="minorHAnsi" w:eastAsiaTheme="minorEastAsia" w:hAnsiTheme="minorHAnsi" w:cstheme="minorBidi"/>
              <w:b w:val="0"/>
              <w:sz w:val="22"/>
              <w:szCs w:val="22"/>
              <w:lang w:eastAsia="en-GB"/>
            </w:rPr>
          </w:pPr>
          <w:hyperlink w:anchor="_Toc153876075" w:history="1">
            <w:r w:rsidR="008342C8" w:rsidRPr="00D84482">
              <w:rPr>
                <w:rStyle w:val="Hyperlink"/>
              </w:rPr>
              <w:t>Sharps Containers</w:t>
            </w:r>
            <w:r w:rsidR="008342C8">
              <w:rPr>
                <w:webHidden/>
              </w:rPr>
              <w:tab/>
            </w:r>
            <w:r w:rsidR="008342C8">
              <w:rPr>
                <w:webHidden/>
              </w:rPr>
              <w:fldChar w:fldCharType="begin"/>
            </w:r>
            <w:r w:rsidR="008342C8">
              <w:rPr>
                <w:webHidden/>
              </w:rPr>
              <w:instrText xml:space="preserve"> PAGEREF _Toc153876075 \h </w:instrText>
            </w:r>
            <w:r w:rsidR="008342C8">
              <w:rPr>
                <w:webHidden/>
              </w:rPr>
            </w:r>
            <w:r w:rsidR="008342C8">
              <w:rPr>
                <w:webHidden/>
              </w:rPr>
              <w:fldChar w:fldCharType="separate"/>
            </w:r>
            <w:r w:rsidR="008342C8">
              <w:rPr>
                <w:webHidden/>
              </w:rPr>
              <w:t>27</w:t>
            </w:r>
            <w:r w:rsidR="008342C8">
              <w:rPr>
                <w:webHidden/>
              </w:rPr>
              <w:fldChar w:fldCharType="end"/>
            </w:r>
          </w:hyperlink>
        </w:p>
        <w:p w14:paraId="7EEDA66D" w14:textId="77777777" w:rsidR="008342C8" w:rsidRDefault="003827AB">
          <w:pPr>
            <w:pStyle w:val="TOC1"/>
            <w:rPr>
              <w:rFonts w:asciiTheme="minorHAnsi" w:eastAsiaTheme="minorEastAsia" w:hAnsiTheme="minorHAnsi" w:cstheme="minorBidi"/>
              <w:b w:val="0"/>
              <w:sz w:val="22"/>
              <w:szCs w:val="22"/>
              <w:lang w:eastAsia="en-GB"/>
            </w:rPr>
          </w:pPr>
          <w:hyperlink w:anchor="_Toc153876076" w:history="1">
            <w:r w:rsidR="008342C8" w:rsidRPr="00D84482">
              <w:rPr>
                <w:rStyle w:val="Hyperlink"/>
              </w:rPr>
              <w:t>Water for Injection</w:t>
            </w:r>
            <w:r w:rsidR="008342C8">
              <w:rPr>
                <w:webHidden/>
              </w:rPr>
              <w:tab/>
            </w:r>
            <w:r w:rsidR="008342C8">
              <w:rPr>
                <w:webHidden/>
              </w:rPr>
              <w:fldChar w:fldCharType="begin"/>
            </w:r>
            <w:r w:rsidR="008342C8">
              <w:rPr>
                <w:webHidden/>
              </w:rPr>
              <w:instrText xml:space="preserve"> PAGEREF _Toc153876076 \h </w:instrText>
            </w:r>
            <w:r w:rsidR="008342C8">
              <w:rPr>
                <w:webHidden/>
              </w:rPr>
            </w:r>
            <w:r w:rsidR="008342C8">
              <w:rPr>
                <w:webHidden/>
              </w:rPr>
              <w:fldChar w:fldCharType="separate"/>
            </w:r>
            <w:r w:rsidR="008342C8">
              <w:rPr>
                <w:webHidden/>
              </w:rPr>
              <w:t>28</w:t>
            </w:r>
            <w:r w:rsidR="008342C8">
              <w:rPr>
                <w:webHidden/>
              </w:rPr>
              <w:fldChar w:fldCharType="end"/>
            </w:r>
          </w:hyperlink>
        </w:p>
        <w:p w14:paraId="7EEDA66E" w14:textId="77777777" w:rsidR="008342C8" w:rsidRDefault="003827AB">
          <w:pPr>
            <w:pStyle w:val="TOC1"/>
            <w:rPr>
              <w:rFonts w:asciiTheme="minorHAnsi" w:eastAsiaTheme="minorEastAsia" w:hAnsiTheme="minorHAnsi" w:cstheme="minorBidi"/>
              <w:b w:val="0"/>
              <w:sz w:val="22"/>
              <w:szCs w:val="22"/>
              <w:lang w:eastAsia="en-GB"/>
            </w:rPr>
          </w:pPr>
          <w:hyperlink w:anchor="_Toc153876077" w:history="1">
            <w:r w:rsidR="008342C8" w:rsidRPr="00D84482">
              <w:rPr>
                <w:rStyle w:val="Hyperlink"/>
              </w:rPr>
              <w:t>Foil 5 Wallet</w:t>
            </w:r>
            <w:r w:rsidR="008342C8">
              <w:rPr>
                <w:webHidden/>
              </w:rPr>
              <w:tab/>
            </w:r>
            <w:r w:rsidR="008342C8">
              <w:rPr>
                <w:webHidden/>
              </w:rPr>
              <w:fldChar w:fldCharType="begin"/>
            </w:r>
            <w:r w:rsidR="008342C8">
              <w:rPr>
                <w:webHidden/>
              </w:rPr>
              <w:instrText xml:space="preserve"> PAGEREF _Toc153876077 \h </w:instrText>
            </w:r>
            <w:r w:rsidR="008342C8">
              <w:rPr>
                <w:webHidden/>
              </w:rPr>
            </w:r>
            <w:r w:rsidR="008342C8">
              <w:rPr>
                <w:webHidden/>
              </w:rPr>
              <w:fldChar w:fldCharType="separate"/>
            </w:r>
            <w:r w:rsidR="008342C8">
              <w:rPr>
                <w:webHidden/>
              </w:rPr>
              <w:t>28</w:t>
            </w:r>
            <w:r w:rsidR="008342C8">
              <w:rPr>
                <w:webHidden/>
              </w:rPr>
              <w:fldChar w:fldCharType="end"/>
            </w:r>
          </w:hyperlink>
        </w:p>
        <w:p w14:paraId="7EEDA66F" w14:textId="77777777" w:rsidR="008342C8" w:rsidRDefault="003827AB">
          <w:pPr>
            <w:pStyle w:val="TOC1"/>
            <w:rPr>
              <w:rFonts w:asciiTheme="minorHAnsi" w:eastAsiaTheme="minorEastAsia" w:hAnsiTheme="minorHAnsi" w:cstheme="minorBidi"/>
              <w:b w:val="0"/>
              <w:sz w:val="22"/>
              <w:szCs w:val="22"/>
              <w:lang w:eastAsia="en-GB"/>
            </w:rPr>
          </w:pPr>
          <w:hyperlink w:anchor="_Toc153876078" w:history="1">
            <w:r w:rsidR="008342C8" w:rsidRPr="00D84482">
              <w:rPr>
                <w:rStyle w:val="Hyperlink"/>
              </w:rPr>
              <w:t>Paraphernalia within One Hit Kits and Sports Packs</w:t>
            </w:r>
            <w:r w:rsidR="008342C8">
              <w:rPr>
                <w:webHidden/>
              </w:rPr>
              <w:tab/>
            </w:r>
            <w:r w:rsidR="008342C8">
              <w:rPr>
                <w:webHidden/>
              </w:rPr>
              <w:fldChar w:fldCharType="begin"/>
            </w:r>
            <w:r w:rsidR="008342C8">
              <w:rPr>
                <w:webHidden/>
              </w:rPr>
              <w:instrText xml:space="preserve"> PAGEREF _Toc153876078 \h </w:instrText>
            </w:r>
            <w:r w:rsidR="008342C8">
              <w:rPr>
                <w:webHidden/>
              </w:rPr>
            </w:r>
            <w:r w:rsidR="008342C8">
              <w:rPr>
                <w:webHidden/>
              </w:rPr>
              <w:fldChar w:fldCharType="separate"/>
            </w:r>
            <w:r w:rsidR="008342C8">
              <w:rPr>
                <w:webHidden/>
              </w:rPr>
              <w:t>29</w:t>
            </w:r>
            <w:r w:rsidR="008342C8">
              <w:rPr>
                <w:webHidden/>
              </w:rPr>
              <w:fldChar w:fldCharType="end"/>
            </w:r>
          </w:hyperlink>
        </w:p>
        <w:p w14:paraId="7EEDA670" w14:textId="77777777" w:rsidR="008342C8" w:rsidRDefault="003827AB">
          <w:pPr>
            <w:pStyle w:val="TOC1"/>
            <w:rPr>
              <w:rFonts w:asciiTheme="minorHAnsi" w:eastAsiaTheme="minorEastAsia" w:hAnsiTheme="minorHAnsi" w:cstheme="minorBidi"/>
              <w:b w:val="0"/>
              <w:sz w:val="22"/>
              <w:szCs w:val="22"/>
              <w:lang w:eastAsia="en-GB"/>
            </w:rPr>
          </w:pPr>
          <w:hyperlink w:anchor="_Toc153876079" w:history="1">
            <w:r w:rsidR="008342C8" w:rsidRPr="00D84482">
              <w:rPr>
                <w:rStyle w:val="Hyperlink"/>
              </w:rPr>
              <w:t>A Guide to Needle Length and Gauge</w:t>
            </w:r>
            <w:r w:rsidR="008342C8">
              <w:rPr>
                <w:webHidden/>
              </w:rPr>
              <w:tab/>
            </w:r>
            <w:r w:rsidR="008342C8">
              <w:rPr>
                <w:webHidden/>
              </w:rPr>
              <w:fldChar w:fldCharType="begin"/>
            </w:r>
            <w:r w:rsidR="008342C8">
              <w:rPr>
                <w:webHidden/>
              </w:rPr>
              <w:instrText xml:space="preserve"> PAGEREF _Toc153876079 \h </w:instrText>
            </w:r>
            <w:r w:rsidR="008342C8">
              <w:rPr>
                <w:webHidden/>
              </w:rPr>
            </w:r>
            <w:r w:rsidR="008342C8">
              <w:rPr>
                <w:webHidden/>
              </w:rPr>
              <w:fldChar w:fldCharType="separate"/>
            </w:r>
            <w:r w:rsidR="008342C8">
              <w:rPr>
                <w:webHidden/>
              </w:rPr>
              <w:t>30</w:t>
            </w:r>
            <w:r w:rsidR="008342C8">
              <w:rPr>
                <w:webHidden/>
              </w:rPr>
              <w:fldChar w:fldCharType="end"/>
            </w:r>
          </w:hyperlink>
        </w:p>
        <w:p w14:paraId="7EEDA671" w14:textId="77777777" w:rsidR="008342C8" w:rsidRDefault="003827AB">
          <w:pPr>
            <w:pStyle w:val="TOC1"/>
            <w:rPr>
              <w:rFonts w:asciiTheme="minorHAnsi" w:eastAsiaTheme="minorEastAsia" w:hAnsiTheme="minorHAnsi" w:cstheme="minorBidi"/>
              <w:b w:val="0"/>
              <w:sz w:val="22"/>
              <w:szCs w:val="22"/>
              <w:lang w:eastAsia="en-GB"/>
            </w:rPr>
          </w:pPr>
          <w:hyperlink w:anchor="_Toc153876080" w:history="1">
            <w:r w:rsidR="008342C8" w:rsidRPr="00D84482">
              <w:rPr>
                <w:rStyle w:val="Hyperlink"/>
              </w:rPr>
              <w:t>NEO360 - User’s Manual</w:t>
            </w:r>
            <w:r w:rsidR="008342C8">
              <w:rPr>
                <w:webHidden/>
              </w:rPr>
              <w:tab/>
            </w:r>
            <w:r w:rsidR="008342C8">
              <w:rPr>
                <w:webHidden/>
              </w:rPr>
              <w:fldChar w:fldCharType="begin"/>
            </w:r>
            <w:r w:rsidR="008342C8">
              <w:rPr>
                <w:webHidden/>
              </w:rPr>
              <w:instrText xml:space="preserve"> PAGEREF _Toc153876080 \h </w:instrText>
            </w:r>
            <w:r w:rsidR="008342C8">
              <w:rPr>
                <w:webHidden/>
              </w:rPr>
            </w:r>
            <w:r w:rsidR="008342C8">
              <w:rPr>
                <w:webHidden/>
              </w:rPr>
              <w:fldChar w:fldCharType="separate"/>
            </w:r>
            <w:r w:rsidR="008342C8">
              <w:rPr>
                <w:webHidden/>
              </w:rPr>
              <w:t>32</w:t>
            </w:r>
            <w:r w:rsidR="008342C8">
              <w:rPr>
                <w:webHidden/>
              </w:rPr>
              <w:fldChar w:fldCharType="end"/>
            </w:r>
          </w:hyperlink>
        </w:p>
        <w:p w14:paraId="7EEDA672" w14:textId="77777777" w:rsidR="008342C8" w:rsidRDefault="003827AB">
          <w:pPr>
            <w:pStyle w:val="TOC1"/>
            <w:rPr>
              <w:rFonts w:asciiTheme="minorHAnsi" w:eastAsiaTheme="minorEastAsia" w:hAnsiTheme="minorHAnsi" w:cstheme="minorBidi"/>
              <w:b w:val="0"/>
              <w:sz w:val="22"/>
              <w:szCs w:val="22"/>
              <w:lang w:eastAsia="en-GB"/>
            </w:rPr>
          </w:pPr>
          <w:hyperlink w:anchor="_Toc153876095" w:history="1">
            <w:r w:rsidR="008342C8" w:rsidRPr="00D84482">
              <w:rPr>
                <w:rStyle w:val="Hyperlink"/>
              </w:rPr>
              <w:t>Reports</w:t>
            </w:r>
            <w:r w:rsidR="008342C8">
              <w:rPr>
                <w:webHidden/>
              </w:rPr>
              <w:tab/>
            </w:r>
            <w:r w:rsidR="008342C8">
              <w:rPr>
                <w:webHidden/>
              </w:rPr>
              <w:fldChar w:fldCharType="begin"/>
            </w:r>
            <w:r w:rsidR="008342C8">
              <w:rPr>
                <w:webHidden/>
              </w:rPr>
              <w:instrText xml:space="preserve"> PAGEREF _Toc153876095 \h </w:instrText>
            </w:r>
            <w:r w:rsidR="008342C8">
              <w:rPr>
                <w:webHidden/>
              </w:rPr>
            </w:r>
            <w:r w:rsidR="008342C8">
              <w:rPr>
                <w:webHidden/>
              </w:rPr>
              <w:fldChar w:fldCharType="separate"/>
            </w:r>
            <w:r w:rsidR="008342C8">
              <w:rPr>
                <w:webHidden/>
              </w:rPr>
              <w:t>45</w:t>
            </w:r>
            <w:r w:rsidR="008342C8">
              <w:rPr>
                <w:webHidden/>
              </w:rPr>
              <w:fldChar w:fldCharType="end"/>
            </w:r>
          </w:hyperlink>
        </w:p>
        <w:p w14:paraId="7EEDA673" w14:textId="77777777" w:rsidR="008342C8" w:rsidRDefault="003827AB">
          <w:pPr>
            <w:pStyle w:val="TOC1"/>
            <w:rPr>
              <w:rFonts w:asciiTheme="minorHAnsi" w:eastAsiaTheme="minorEastAsia" w:hAnsiTheme="minorHAnsi" w:cstheme="minorBidi"/>
              <w:b w:val="0"/>
              <w:sz w:val="22"/>
              <w:szCs w:val="22"/>
              <w:lang w:eastAsia="en-GB"/>
            </w:rPr>
          </w:pPr>
          <w:hyperlink w:anchor="_Toc153876096" w:history="1">
            <w:r w:rsidR="008342C8" w:rsidRPr="00D84482">
              <w:rPr>
                <w:rStyle w:val="Hyperlink"/>
              </w:rPr>
              <w:t>Service Payment Information</w:t>
            </w:r>
            <w:r w:rsidR="008342C8">
              <w:rPr>
                <w:webHidden/>
              </w:rPr>
              <w:tab/>
            </w:r>
            <w:r w:rsidR="008342C8">
              <w:rPr>
                <w:webHidden/>
              </w:rPr>
              <w:fldChar w:fldCharType="begin"/>
            </w:r>
            <w:r w:rsidR="008342C8">
              <w:rPr>
                <w:webHidden/>
              </w:rPr>
              <w:instrText xml:space="preserve"> PAGEREF _Toc153876096 \h </w:instrText>
            </w:r>
            <w:r w:rsidR="008342C8">
              <w:rPr>
                <w:webHidden/>
              </w:rPr>
            </w:r>
            <w:r w:rsidR="008342C8">
              <w:rPr>
                <w:webHidden/>
              </w:rPr>
              <w:fldChar w:fldCharType="separate"/>
            </w:r>
            <w:r w:rsidR="008342C8">
              <w:rPr>
                <w:webHidden/>
              </w:rPr>
              <w:t>46</w:t>
            </w:r>
            <w:r w:rsidR="008342C8">
              <w:rPr>
                <w:webHidden/>
              </w:rPr>
              <w:fldChar w:fldCharType="end"/>
            </w:r>
          </w:hyperlink>
        </w:p>
        <w:p w14:paraId="7EEDA674" w14:textId="77777777" w:rsidR="008342C8" w:rsidRDefault="003827AB">
          <w:pPr>
            <w:pStyle w:val="TOC1"/>
            <w:rPr>
              <w:rFonts w:asciiTheme="minorHAnsi" w:eastAsiaTheme="minorEastAsia" w:hAnsiTheme="minorHAnsi" w:cstheme="minorBidi"/>
              <w:b w:val="0"/>
              <w:sz w:val="22"/>
              <w:szCs w:val="22"/>
              <w:lang w:eastAsia="en-GB"/>
            </w:rPr>
          </w:pPr>
          <w:hyperlink w:anchor="_Toc153876097" w:history="1">
            <w:r w:rsidR="008342C8" w:rsidRPr="00D84482">
              <w:rPr>
                <w:rStyle w:val="Hyperlink"/>
              </w:rPr>
              <w:t>Promotional Materials</w:t>
            </w:r>
            <w:r w:rsidR="008342C8">
              <w:rPr>
                <w:webHidden/>
              </w:rPr>
              <w:tab/>
            </w:r>
            <w:r w:rsidR="008342C8">
              <w:rPr>
                <w:webHidden/>
              </w:rPr>
              <w:fldChar w:fldCharType="begin"/>
            </w:r>
            <w:r w:rsidR="008342C8">
              <w:rPr>
                <w:webHidden/>
              </w:rPr>
              <w:instrText xml:space="preserve"> PAGEREF _Toc153876097 \h </w:instrText>
            </w:r>
            <w:r w:rsidR="008342C8">
              <w:rPr>
                <w:webHidden/>
              </w:rPr>
            </w:r>
            <w:r w:rsidR="008342C8">
              <w:rPr>
                <w:webHidden/>
              </w:rPr>
              <w:fldChar w:fldCharType="separate"/>
            </w:r>
            <w:r w:rsidR="008342C8">
              <w:rPr>
                <w:webHidden/>
              </w:rPr>
              <w:t>47</w:t>
            </w:r>
            <w:r w:rsidR="008342C8">
              <w:rPr>
                <w:webHidden/>
              </w:rPr>
              <w:fldChar w:fldCharType="end"/>
            </w:r>
          </w:hyperlink>
        </w:p>
        <w:p w14:paraId="7EEDA675" w14:textId="77777777" w:rsidR="008342C8" w:rsidRDefault="003827AB">
          <w:pPr>
            <w:pStyle w:val="TOC1"/>
            <w:rPr>
              <w:rFonts w:asciiTheme="minorHAnsi" w:eastAsiaTheme="minorEastAsia" w:hAnsiTheme="minorHAnsi" w:cstheme="minorBidi"/>
              <w:b w:val="0"/>
              <w:sz w:val="22"/>
              <w:szCs w:val="22"/>
              <w:lang w:eastAsia="en-GB"/>
            </w:rPr>
          </w:pPr>
          <w:hyperlink w:anchor="_Toc153876098" w:history="1">
            <w:r w:rsidR="008342C8" w:rsidRPr="00D84482">
              <w:rPr>
                <w:rStyle w:val="Hyperlink"/>
              </w:rPr>
              <w:t>Addictions ‘App’</w:t>
            </w:r>
            <w:r w:rsidR="008342C8">
              <w:rPr>
                <w:webHidden/>
              </w:rPr>
              <w:tab/>
            </w:r>
            <w:r w:rsidR="008342C8">
              <w:rPr>
                <w:webHidden/>
              </w:rPr>
              <w:fldChar w:fldCharType="begin"/>
            </w:r>
            <w:r w:rsidR="008342C8">
              <w:rPr>
                <w:webHidden/>
              </w:rPr>
              <w:instrText xml:space="preserve"> PAGEREF _Toc153876098 \h </w:instrText>
            </w:r>
            <w:r w:rsidR="008342C8">
              <w:rPr>
                <w:webHidden/>
              </w:rPr>
            </w:r>
            <w:r w:rsidR="008342C8">
              <w:rPr>
                <w:webHidden/>
              </w:rPr>
              <w:fldChar w:fldCharType="separate"/>
            </w:r>
            <w:r w:rsidR="008342C8">
              <w:rPr>
                <w:webHidden/>
              </w:rPr>
              <w:t>49</w:t>
            </w:r>
            <w:r w:rsidR="008342C8">
              <w:rPr>
                <w:webHidden/>
              </w:rPr>
              <w:fldChar w:fldCharType="end"/>
            </w:r>
          </w:hyperlink>
        </w:p>
        <w:p w14:paraId="7EEDA676" w14:textId="77777777" w:rsidR="008342C8" w:rsidRDefault="003827AB">
          <w:pPr>
            <w:pStyle w:val="TOC1"/>
            <w:rPr>
              <w:rFonts w:asciiTheme="minorHAnsi" w:eastAsiaTheme="minorEastAsia" w:hAnsiTheme="minorHAnsi" w:cstheme="minorBidi"/>
              <w:b w:val="0"/>
              <w:sz w:val="22"/>
              <w:szCs w:val="22"/>
              <w:lang w:eastAsia="en-GB"/>
            </w:rPr>
          </w:pPr>
          <w:hyperlink w:anchor="_Toc153876099" w:history="1">
            <w:r w:rsidR="008342C8" w:rsidRPr="00D84482">
              <w:rPr>
                <w:rStyle w:val="Hyperlink"/>
              </w:rPr>
              <w:t>Overdose and Naloxone</w:t>
            </w:r>
            <w:r w:rsidR="008342C8">
              <w:rPr>
                <w:webHidden/>
              </w:rPr>
              <w:tab/>
            </w:r>
            <w:r w:rsidR="008342C8">
              <w:rPr>
                <w:webHidden/>
              </w:rPr>
              <w:fldChar w:fldCharType="begin"/>
            </w:r>
            <w:r w:rsidR="008342C8">
              <w:rPr>
                <w:webHidden/>
              </w:rPr>
              <w:instrText xml:space="preserve"> PAGEREF _Toc153876099 \h </w:instrText>
            </w:r>
            <w:r w:rsidR="008342C8">
              <w:rPr>
                <w:webHidden/>
              </w:rPr>
            </w:r>
            <w:r w:rsidR="008342C8">
              <w:rPr>
                <w:webHidden/>
              </w:rPr>
              <w:fldChar w:fldCharType="separate"/>
            </w:r>
            <w:r w:rsidR="008342C8">
              <w:rPr>
                <w:webHidden/>
              </w:rPr>
              <w:t>50</w:t>
            </w:r>
            <w:r w:rsidR="008342C8">
              <w:rPr>
                <w:webHidden/>
              </w:rPr>
              <w:fldChar w:fldCharType="end"/>
            </w:r>
          </w:hyperlink>
        </w:p>
        <w:p w14:paraId="7EEDA677" w14:textId="77777777" w:rsidR="008342C8" w:rsidRDefault="003827AB">
          <w:pPr>
            <w:pStyle w:val="TOC1"/>
            <w:rPr>
              <w:rFonts w:asciiTheme="minorHAnsi" w:eastAsiaTheme="minorEastAsia" w:hAnsiTheme="minorHAnsi" w:cstheme="minorBidi"/>
              <w:b w:val="0"/>
              <w:sz w:val="22"/>
              <w:szCs w:val="22"/>
              <w:lang w:eastAsia="en-GB"/>
            </w:rPr>
          </w:pPr>
          <w:hyperlink w:anchor="_Toc153876101" w:history="1">
            <w:r w:rsidR="008342C8" w:rsidRPr="00D84482">
              <w:rPr>
                <w:rStyle w:val="Hyperlink"/>
              </w:rPr>
              <w:t>Useful Contact Numbers</w:t>
            </w:r>
            <w:r w:rsidR="008342C8">
              <w:rPr>
                <w:webHidden/>
              </w:rPr>
              <w:tab/>
            </w:r>
            <w:r w:rsidR="008342C8">
              <w:rPr>
                <w:webHidden/>
              </w:rPr>
              <w:fldChar w:fldCharType="begin"/>
            </w:r>
            <w:r w:rsidR="008342C8">
              <w:rPr>
                <w:webHidden/>
              </w:rPr>
              <w:instrText xml:space="preserve"> PAGEREF _Toc153876101 \h </w:instrText>
            </w:r>
            <w:r w:rsidR="008342C8">
              <w:rPr>
                <w:webHidden/>
              </w:rPr>
            </w:r>
            <w:r w:rsidR="008342C8">
              <w:rPr>
                <w:webHidden/>
              </w:rPr>
              <w:fldChar w:fldCharType="separate"/>
            </w:r>
            <w:r w:rsidR="008342C8">
              <w:rPr>
                <w:webHidden/>
              </w:rPr>
              <w:t>53</w:t>
            </w:r>
            <w:r w:rsidR="008342C8">
              <w:rPr>
                <w:webHidden/>
              </w:rPr>
              <w:fldChar w:fldCharType="end"/>
            </w:r>
          </w:hyperlink>
        </w:p>
        <w:p w14:paraId="7EEDA678" w14:textId="77777777" w:rsidR="009B3061" w:rsidRDefault="009B3061">
          <w:r>
            <w:rPr>
              <w:b/>
              <w:bCs/>
              <w:noProof/>
            </w:rPr>
            <w:fldChar w:fldCharType="end"/>
          </w:r>
        </w:p>
      </w:sdtContent>
    </w:sdt>
    <w:p w14:paraId="7EEDA679" w14:textId="77777777" w:rsidR="002D510C" w:rsidRDefault="002D510C" w:rsidP="002D510C">
      <w:pPr>
        <w:jc w:val="right"/>
        <w:rPr>
          <w:rFonts w:ascii="Arial" w:hAnsi="Arial" w:cs="Arial"/>
          <w:b/>
        </w:rPr>
      </w:pPr>
    </w:p>
    <w:p w14:paraId="7EEDA67A" w14:textId="77777777" w:rsidR="002D510C" w:rsidRPr="00C804D2" w:rsidRDefault="002D510C" w:rsidP="002D510C">
      <w:pPr>
        <w:pStyle w:val="Heading1"/>
      </w:pPr>
      <w:bookmarkStart w:id="4" w:name="_Toc41639248"/>
      <w:bookmarkStart w:id="5" w:name="_Toc153876056"/>
      <w:r w:rsidRPr="00C804D2">
        <w:lastRenderedPageBreak/>
        <w:t>Introduction</w:t>
      </w:r>
      <w:bookmarkEnd w:id="4"/>
      <w:bookmarkEnd w:id="5"/>
    </w:p>
    <w:p w14:paraId="7EEDA67B" w14:textId="77777777" w:rsidR="00311C9C" w:rsidRDefault="00311C9C" w:rsidP="00311C9C">
      <w:pPr>
        <w:pStyle w:val="BodyText"/>
        <w:spacing w:line="360" w:lineRule="auto"/>
        <w:jc w:val="center"/>
        <w:rPr>
          <w:rFonts w:ascii="Arial" w:hAnsi="Arial" w:cs="Arial"/>
          <w:i/>
          <w:lang w:eastAsia="en-GB"/>
        </w:rPr>
      </w:pPr>
    </w:p>
    <w:p w14:paraId="7EEDA67C" w14:textId="77777777" w:rsidR="002D510C" w:rsidRPr="00AA1801" w:rsidRDefault="002D510C" w:rsidP="00311C9C">
      <w:pPr>
        <w:pStyle w:val="BodyText"/>
        <w:spacing w:line="360" w:lineRule="auto"/>
        <w:jc w:val="center"/>
        <w:rPr>
          <w:rFonts w:ascii="Arial" w:hAnsi="Arial" w:cs="Arial"/>
          <w:i/>
          <w:lang w:eastAsia="en-GB"/>
        </w:rPr>
      </w:pPr>
      <w:r w:rsidRPr="00AA1801">
        <w:rPr>
          <w:rFonts w:ascii="Arial" w:hAnsi="Arial" w:cs="Arial"/>
          <w:i/>
          <w:lang w:eastAsia="en-GB"/>
        </w:rPr>
        <w:t xml:space="preserve">It has been estimated that there are approximately 24,000 </w:t>
      </w:r>
      <w:r w:rsidR="00311C9C">
        <w:rPr>
          <w:rFonts w:ascii="Arial" w:hAnsi="Arial" w:cs="Arial"/>
          <w:i/>
          <w:lang w:eastAsia="en-GB"/>
        </w:rPr>
        <w:t>people who inject drugs in Scotland.</w:t>
      </w:r>
    </w:p>
    <w:p w14:paraId="7EEDA67D" w14:textId="77777777" w:rsidR="002D510C" w:rsidRPr="00AA1801" w:rsidRDefault="002D510C" w:rsidP="002D510C">
      <w:pPr>
        <w:pStyle w:val="BodyText"/>
        <w:spacing w:line="360" w:lineRule="auto"/>
        <w:jc w:val="both"/>
        <w:rPr>
          <w:rFonts w:ascii="Arial" w:hAnsi="Arial" w:cs="Arial"/>
          <w:lang w:eastAsia="en-GB"/>
        </w:rPr>
      </w:pPr>
      <w:r w:rsidRPr="00AA1801">
        <w:rPr>
          <w:rFonts w:ascii="Arial" w:hAnsi="Arial" w:cs="Arial"/>
          <w:lang w:eastAsia="en-GB"/>
        </w:rPr>
        <w:t>The associated harms and health risks of injecting drug use are well established and understood and include bacterial infections, abscesses, cellulitis, vein damage and deep vein thrombosis amongst many others. The transmission of Hepatitis C, HIV and other blood-borne viruses (BBV) within this population is also highly prevalent. It is the need to reduce these harms and to counter this growing burden of infection which has led to the creation of Injecting Equipment Providers (IEPs – formerly referred to as Needle Exchange</w:t>
      </w:r>
      <w:r>
        <w:rPr>
          <w:rFonts w:ascii="Arial" w:hAnsi="Arial" w:cs="Arial"/>
          <w:lang w:eastAsia="en-GB"/>
        </w:rPr>
        <w:t>s</w:t>
      </w:r>
      <w:r w:rsidRPr="00AA1801">
        <w:rPr>
          <w:rFonts w:ascii="Arial" w:hAnsi="Arial" w:cs="Arial"/>
          <w:lang w:eastAsia="en-GB"/>
        </w:rPr>
        <w:t>).</w:t>
      </w:r>
    </w:p>
    <w:p w14:paraId="7EEDA67E" w14:textId="77777777" w:rsidR="002D510C" w:rsidRPr="00AA1801" w:rsidRDefault="002D510C" w:rsidP="002D510C">
      <w:pPr>
        <w:pStyle w:val="BodyText"/>
        <w:spacing w:line="360" w:lineRule="auto"/>
        <w:jc w:val="both"/>
        <w:rPr>
          <w:rFonts w:ascii="Arial" w:hAnsi="Arial" w:cs="Arial"/>
          <w:sz w:val="13"/>
          <w:szCs w:val="13"/>
          <w:lang w:eastAsia="en-GB"/>
        </w:rPr>
      </w:pPr>
      <w:r w:rsidRPr="00AA1801">
        <w:rPr>
          <w:rFonts w:ascii="Arial" w:hAnsi="Arial" w:cs="Arial"/>
          <w:lang w:eastAsia="en-GB"/>
        </w:rPr>
        <w:t xml:space="preserve">It is estimated that over 90% of new Hepatitis C virus (HCV) infections in Scotland occur in people who have injected drugs. There is convincing evidence globally to show that Injecting Equipment Provision is an effective measure in reducing high risk HCV transmission behaviours among </w:t>
      </w:r>
      <w:r w:rsidR="00311C9C">
        <w:rPr>
          <w:rFonts w:ascii="Arial" w:hAnsi="Arial" w:cs="Arial"/>
          <w:lang w:eastAsia="en-GB"/>
        </w:rPr>
        <w:t>people who inject drugs</w:t>
      </w:r>
      <w:r w:rsidRPr="00AA1801">
        <w:rPr>
          <w:rFonts w:ascii="Arial" w:hAnsi="Arial" w:cs="Arial"/>
          <w:lang w:eastAsia="en-GB"/>
        </w:rPr>
        <w:t xml:space="preserve"> (in particular, self-reported sharing of needles and syringes, and frequency of injection) and there is evidence that IEPs </w:t>
      </w:r>
      <w:r>
        <w:rPr>
          <w:rFonts w:ascii="Arial" w:hAnsi="Arial" w:cs="Arial"/>
          <w:lang w:eastAsia="en-GB"/>
        </w:rPr>
        <w:t xml:space="preserve">also </w:t>
      </w:r>
      <w:r w:rsidRPr="00AA1801">
        <w:rPr>
          <w:rFonts w:ascii="Arial" w:hAnsi="Arial" w:cs="Arial"/>
          <w:lang w:eastAsia="en-GB"/>
        </w:rPr>
        <w:t xml:space="preserve">reduce HIV infection among </w:t>
      </w:r>
      <w:r w:rsidR="00311C9C">
        <w:rPr>
          <w:rFonts w:ascii="Arial" w:hAnsi="Arial" w:cs="Arial"/>
          <w:lang w:eastAsia="en-GB"/>
        </w:rPr>
        <w:t>people who inject drugs</w:t>
      </w:r>
      <w:r w:rsidRPr="00AA1801">
        <w:rPr>
          <w:rFonts w:ascii="Arial" w:hAnsi="Arial" w:cs="Arial"/>
          <w:lang w:eastAsia="en-GB"/>
        </w:rPr>
        <w:t>.</w:t>
      </w:r>
      <w:r w:rsidRPr="00AA1801">
        <w:rPr>
          <w:rFonts w:ascii="Arial" w:hAnsi="Arial" w:cs="Arial"/>
          <w:sz w:val="13"/>
          <w:szCs w:val="13"/>
          <w:lang w:eastAsia="en-GB"/>
        </w:rPr>
        <w:t xml:space="preserve"> </w:t>
      </w:r>
      <w:r w:rsidRPr="00AA1801">
        <w:rPr>
          <w:rFonts w:ascii="Arial" w:hAnsi="Arial" w:cs="Arial"/>
          <w:lang w:eastAsia="en-GB"/>
        </w:rPr>
        <w:t xml:space="preserve">IEP services are </w:t>
      </w:r>
      <w:r>
        <w:rPr>
          <w:rFonts w:ascii="Arial" w:hAnsi="Arial" w:cs="Arial"/>
          <w:lang w:eastAsia="en-GB"/>
        </w:rPr>
        <w:t>very</w:t>
      </w:r>
      <w:r w:rsidRPr="00AA1801">
        <w:rPr>
          <w:rFonts w:ascii="Arial" w:hAnsi="Arial" w:cs="Arial"/>
          <w:lang w:eastAsia="en-GB"/>
        </w:rPr>
        <w:t xml:space="preserve"> cost-effective when compared with the lifetime cost of treating HIV or HCV infection.</w:t>
      </w:r>
      <w:r w:rsidRPr="00AA1801">
        <w:rPr>
          <w:rFonts w:ascii="Arial" w:hAnsi="Arial" w:cs="Arial"/>
          <w:sz w:val="13"/>
          <w:szCs w:val="13"/>
          <w:lang w:eastAsia="en-GB"/>
        </w:rPr>
        <w:t xml:space="preserve"> </w:t>
      </w:r>
    </w:p>
    <w:p w14:paraId="7EEDA67F" w14:textId="77777777" w:rsidR="002D510C" w:rsidRPr="00AA1801" w:rsidRDefault="002D510C" w:rsidP="002D510C">
      <w:pPr>
        <w:pStyle w:val="BodyText"/>
        <w:spacing w:line="360" w:lineRule="auto"/>
        <w:jc w:val="both"/>
        <w:rPr>
          <w:rFonts w:ascii="Arial" w:hAnsi="Arial" w:cs="Arial"/>
        </w:rPr>
      </w:pPr>
      <w:r w:rsidRPr="00AA1801">
        <w:rPr>
          <w:rFonts w:ascii="Arial" w:hAnsi="Arial" w:cs="Arial"/>
        </w:rPr>
        <w:t>The principle aims of the IEP outlets are:</w:t>
      </w:r>
    </w:p>
    <w:p w14:paraId="7EEDA680" w14:textId="77777777" w:rsidR="002D510C" w:rsidRPr="00AA1801" w:rsidRDefault="002D510C" w:rsidP="002D510C">
      <w:pPr>
        <w:pStyle w:val="ListBullet2"/>
        <w:numPr>
          <w:ilvl w:val="0"/>
          <w:numId w:val="1"/>
        </w:numPr>
        <w:spacing w:line="360" w:lineRule="auto"/>
        <w:jc w:val="both"/>
        <w:rPr>
          <w:rFonts w:ascii="Arial" w:hAnsi="Arial" w:cs="Arial"/>
        </w:rPr>
      </w:pPr>
      <w:r w:rsidRPr="00AA1801">
        <w:rPr>
          <w:rFonts w:ascii="Arial" w:hAnsi="Arial" w:cs="Arial"/>
        </w:rPr>
        <w:t xml:space="preserve">To reduce drug related harms and </w:t>
      </w:r>
      <w:r>
        <w:rPr>
          <w:rFonts w:ascii="Arial" w:hAnsi="Arial" w:cs="Arial"/>
        </w:rPr>
        <w:t xml:space="preserve">preventable </w:t>
      </w:r>
      <w:r w:rsidRPr="00AA1801">
        <w:rPr>
          <w:rFonts w:ascii="Arial" w:hAnsi="Arial" w:cs="Arial"/>
        </w:rPr>
        <w:t xml:space="preserve">deaths by controlling the spread of blood borne viruses and other potential infections through the provision of sterile injecting equipment to </w:t>
      </w:r>
      <w:r w:rsidR="00311C9C">
        <w:rPr>
          <w:rFonts w:ascii="Arial" w:hAnsi="Arial" w:cs="Arial"/>
        </w:rPr>
        <w:t>people who inject drugs</w:t>
      </w:r>
      <w:r w:rsidRPr="00AA1801">
        <w:rPr>
          <w:rFonts w:ascii="Arial" w:hAnsi="Arial" w:cs="Arial"/>
        </w:rPr>
        <w:t>.</w:t>
      </w:r>
    </w:p>
    <w:p w14:paraId="7EEDA681" w14:textId="77777777" w:rsidR="002D510C" w:rsidRPr="008D7F0A" w:rsidRDefault="002D510C" w:rsidP="002D510C">
      <w:pPr>
        <w:pStyle w:val="ListBullet2"/>
        <w:numPr>
          <w:ilvl w:val="0"/>
          <w:numId w:val="0"/>
        </w:numPr>
        <w:spacing w:line="360" w:lineRule="auto"/>
        <w:ind w:left="360"/>
        <w:jc w:val="both"/>
        <w:rPr>
          <w:rFonts w:ascii="Arial" w:hAnsi="Arial" w:cs="Arial"/>
          <w:highlight w:val="yellow"/>
        </w:rPr>
      </w:pPr>
    </w:p>
    <w:p w14:paraId="7EEDA682" w14:textId="77777777" w:rsidR="002D510C" w:rsidRPr="00AA1801" w:rsidRDefault="002D510C" w:rsidP="002D510C">
      <w:pPr>
        <w:pStyle w:val="ListBullet2"/>
        <w:numPr>
          <w:ilvl w:val="0"/>
          <w:numId w:val="1"/>
        </w:numPr>
        <w:spacing w:line="360" w:lineRule="auto"/>
        <w:jc w:val="both"/>
        <w:rPr>
          <w:rFonts w:ascii="Arial" w:hAnsi="Arial" w:cs="Arial"/>
        </w:rPr>
      </w:pPr>
      <w:r w:rsidRPr="00AA1801">
        <w:rPr>
          <w:rFonts w:ascii="Arial" w:hAnsi="Arial" w:cs="Arial"/>
        </w:rPr>
        <w:t xml:space="preserve">To provide an easily accessible service which engages </w:t>
      </w:r>
      <w:r w:rsidR="00311C9C">
        <w:rPr>
          <w:rFonts w:ascii="Arial" w:hAnsi="Arial" w:cs="Arial"/>
        </w:rPr>
        <w:t>people who inject drugs</w:t>
      </w:r>
      <w:r>
        <w:rPr>
          <w:rFonts w:ascii="Arial" w:hAnsi="Arial" w:cs="Arial"/>
        </w:rPr>
        <w:t>,</w:t>
      </w:r>
      <w:r w:rsidRPr="00AA1801">
        <w:rPr>
          <w:rFonts w:ascii="Arial" w:hAnsi="Arial" w:cs="Arial"/>
        </w:rPr>
        <w:t xml:space="preserve"> assessing risk, giving evidence</w:t>
      </w:r>
      <w:r>
        <w:rPr>
          <w:rFonts w:ascii="Arial" w:hAnsi="Arial" w:cs="Arial"/>
        </w:rPr>
        <w:t>-</w:t>
      </w:r>
      <w:r w:rsidRPr="00AA1801">
        <w:rPr>
          <w:rFonts w:ascii="Arial" w:hAnsi="Arial" w:cs="Arial"/>
        </w:rPr>
        <w:t>based harm reduction advice and providing a gateway into treatment services</w:t>
      </w:r>
      <w:r w:rsidR="00311C9C">
        <w:rPr>
          <w:rFonts w:ascii="Arial" w:hAnsi="Arial" w:cs="Arial"/>
          <w:sz w:val="13"/>
          <w:szCs w:val="13"/>
          <w:lang w:eastAsia="en-GB"/>
        </w:rPr>
        <w:t>.</w:t>
      </w:r>
    </w:p>
    <w:p w14:paraId="7EEDA683" w14:textId="77777777" w:rsidR="002D510C" w:rsidRDefault="002D510C" w:rsidP="002D510C">
      <w:pPr>
        <w:spacing w:line="360" w:lineRule="auto"/>
        <w:jc w:val="both"/>
        <w:rPr>
          <w:rFonts w:ascii="Arial" w:hAnsi="Arial" w:cs="Arial"/>
          <w:highlight w:val="yellow"/>
        </w:rPr>
      </w:pPr>
    </w:p>
    <w:p w14:paraId="7EEDA684" w14:textId="77777777" w:rsidR="002D510C" w:rsidRDefault="00311C9C" w:rsidP="002D510C">
      <w:pPr>
        <w:spacing w:line="360" w:lineRule="auto"/>
        <w:jc w:val="both"/>
        <w:rPr>
          <w:rFonts w:ascii="Arial" w:hAnsi="Arial" w:cs="Arial"/>
          <w:highlight w:val="yellow"/>
        </w:rPr>
      </w:pPr>
      <w:r w:rsidRPr="00311C9C">
        <w:rPr>
          <w:rFonts w:ascii="Arial" w:eastAsia="Times New Roman" w:hAnsi="Arial" w:cs="Arial"/>
          <w:sz w:val="24"/>
          <w:szCs w:val="24"/>
          <w:lang w:eastAsia="en-GB"/>
        </w:rPr>
        <w:t xml:space="preserve">National best practice guidelines on the provision of injecting equipment are published online: </w:t>
      </w:r>
      <w:hyperlink r:id="rId11" w:history="1">
        <w:r w:rsidR="008A7CA2">
          <w:rPr>
            <w:rStyle w:val="Hyperlink"/>
          </w:rPr>
          <w:t>New good practice guidance on the provision of injecting equipment published – SDF – Scottish Drugs Forum</w:t>
        </w:r>
      </w:hyperlink>
    </w:p>
    <w:p w14:paraId="7EEDA685" w14:textId="77777777" w:rsidR="002D510C" w:rsidRPr="0098421D" w:rsidRDefault="002D510C" w:rsidP="002D510C">
      <w:pPr>
        <w:pStyle w:val="Heading1"/>
        <w:spacing w:line="360" w:lineRule="auto"/>
        <w:jc w:val="both"/>
        <w:rPr>
          <w:sz w:val="28"/>
          <w:szCs w:val="28"/>
          <w:lang w:eastAsia="en-GB"/>
        </w:rPr>
      </w:pPr>
      <w:bookmarkStart w:id="6" w:name="_Toc363463075"/>
      <w:bookmarkStart w:id="7" w:name="_Toc460835587"/>
      <w:bookmarkStart w:id="8" w:name="_Toc41639249"/>
      <w:bookmarkStart w:id="9" w:name="_Toc153876057"/>
      <w:r w:rsidRPr="0098421D">
        <w:rPr>
          <w:sz w:val="28"/>
          <w:szCs w:val="28"/>
          <w:lang w:eastAsia="en-GB"/>
        </w:rPr>
        <w:lastRenderedPageBreak/>
        <w:t xml:space="preserve">Pharmacy IEP </w:t>
      </w:r>
      <w:r>
        <w:rPr>
          <w:sz w:val="28"/>
          <w:szCs w:val="28"/>
          <w:lang w:eastAsia="en-GB"/>
        </w:rPr>
        <w:t>S</w:t>
      </w:r>
      <w:r w:rsidRPr="0098421D">
        <w:rPr>
          <w:sz w:val="28"/>
          <w:szCs w:val="28"/>
          <w:lang w:eastAsia="en-GB"/>
        </w:rPr>
        <w:t>ervices</w:t>
      </w:r>
      <w:bookmarkEnd w:id="6"/>
      <w:r>
        <w:rPr>
          <w:sz w:val="28"/>
          <w:szCs w:val="28"/>
          <w:lang w:eastAsia="en-GB"/>
        </w:rPr>
        <w:t xml:space="preserve"> and Integration </w:t>
      </w:r>
      <w:r w:rsidR="009B3061">
        <w:rPr>
          <w:sz w:val="28"/>
          <w:szCs w:val="28"/>
          <w:lang w:eastAsia="en-GB"/>
        </w:rPr>
        <w:t>w</w:t>
      </w:r>
      <w:r>
        <w:rPr>
          <w:sz w:val="28"/>
          <w:szCs w:val="28"/>
          <w:lang w:eastAsia="en-GB"/>
        </w:rPr>
        <w:t>ith Specialist IEP Services</w:t>
      </w:r>
      <w:bookmarkEnd w:id="7"/>
      <w:bookmarkEnd w:id="8"/>
      <w:bookmarkEnd w:id="9"/>
    </w:p>
    <w:p w14:paraId="7EEDA686" w14:textId="77777777" w:rsidR="002D510C" w:rsidRPr="0098421D" w:rsidRDefault="002D510C" w:rsidP="002D510C">
      <w:pPr>
        <w:jc w:val="both"/>
        <w:rPr>
          <w:lang w:eastAsia="en-GB"/>
        </w:rPr>
      </w:pPr>
    </w:p>
    <w:p w14:paraId="7EEDA687" w14:textId="77777777" w:rsidR="002D510C" w:rsidRPr="0098421D" w:rsidRDefault="002D510C" w:rsidP="002D510C">
      <w:pPr>
        <w:pStyle w:val="BodyText"/>
        <w:spacing w:line="360" w:lineRule="auto"/>
        <w:jc w:val="both"/>
        <w:rPr>
          <w:rFonts w:ascii="Arial" w:hAnsi="Arial" w:cs="Arial"/>
          <w:lang w:eastAsia="en-GB"/>
        </w:rPr>
      </w:pPr>
      <w:r w:rsidRPr="0098421D">
        <w:rPr>
          <w:rFonts w:ascii="Arial" w:hAnsi="Arial" w:cs="Arial"/>
          <w:lang w:eastAsia="en-GB"/>
        </w:rPr>
        <w:t xml:space="preserve">Pharmacy IEP services are delivered within the premises of community pharmacies by pharmacy staff. </w:t>
      </w:r>
    </w:p>
    <w:p w14:paraId="7EEDA688" w14:textId="77777777" w:rsidR="002D510C" w:rsidRPr="0098421D" w:rsidRDefault="002D510C" w:rsidP="002D510C">
      <w:pPr>
        <w:pStyle w:val="BodyText"/>
        <w:spacing w:line="360" w:lineRule="auto"/>
        <w:jc w:val="both"/>
        <w:rPr>
          <w:rFonts w:ascii="Arial" w:hAnsi="Arial" w:cs="Arial"/>
          <w:lang w:eastAsia="en-GB"/>
        </w:rPr>
      </w:pPr>
      <w:r w:rsidRPr="0098421D">
        <w:rPr>
          <w:rFonts w:ascii="Arial" w:hAnsi="Arial" w:cs="Arial"/>
          <w:lang w:eastAsia="en-GB"/>
        </w:rPr>
        <w:t>There are several benefits to the basing of an IEP service within a community pharmacy location:</w:t>
      </w:r>
    </w:p>
    <w:p w14:paraId="7EEDA689" w14:textId="77777777" w:rsidR="002D510C" w:rsidRPr="0098421D" w:rsidRDefault="002D510C" w:rsidP="002D510C">
      <w:pPr>
        <w:pStyle w:val="BodyText"/>
        <w:numPr>
          <w:ilvl w:val="0"/>
          <w:numId w:val="4"/>
        </w:numPr>
        <w:spacing w:line="360" w:lineRule="auto"/>
        <w:jc w:val="both"/>
        <w:rPr>
          <w:rFonts w:ascii="Arial" w:hAnsi="Arial" w:cs="Arial"/>
          <w:lang w:eastAsia="en-GB"/>
        </w:rPr>
      </w:pPr>
      <w:r w:rsidRPr="0098421D">
        <w:rPr>
          <w:rFonts w:ascii="Arial" w:hAnsi="Arial" w:cs="Arial"/>
          <w:lang w:eastAsia="en-GB"/>
        </w:rPr>
        <w:t xml:space="preserve">Accessibility – community pharmacies are generally located within population centres and are more prevalent where need for healthcare services exists. Hours and days of opening are typically </w:t>
      </w:r>
      <w:r>
        <w:rPr>
          <w:rFonts w:ascii="Arial" w:hAnsi="Arial" w:cs="Arial"/>
          <w:lang w:eastAsia="en-GB"/>
        </w:rPr>
        <w:t xml:space="preserve">far </w:t>
      </w:r>
      <w:r w:rsidRPr="0098421D">
        <w:rPr>
          <w:rFonts w:ascii="Arial" w:hAnsi="Arial" w:cs="Arial"/>
          <w:lang w:eastAsia="en-GB"/>
        </w:rPr>
        <w:t xml:space="preserve">superior to those possible from Specialist Services.  </w:t>
      </w:r>
    </w:p>
    <w:p w14:paraId="7EEDA68A" w14:textId="77777777" w:rsidR="002D510C" w:rsidRPr="0098421D" w:rsidRDefault="002D510C" w:rsidP="002D510C">
      <w:pPr>
        <w:pStyle w:val="BodyText"/>
        <w:numPr>
          <w:ilvl w:val="0"/>
          <w:numId w:val="4"/>
        </w:numPr>
        <w:spacing w:line="360" w:lineRule="auto"/>
        <w:jc w:val="both"/>
        <w:rPr>
          <w:rFonts w:ascii="Arial" w:hAnsi="Arial" w:cs="Arial"/>
          <w:lang w:eastAsia="en-GB"/>
        </w:rPr>
      </w:pPr>
      <w:r w:rsidRPr="0098421D">
        <w:rPr>
          <w:rFonts w:ascii="Arial" w:hAnsi="Arial" w:cs="Arial"/>
          <w:lang w:eastAsia="en-GB"/>
        </w:rPr>
        <w:t xml:space="preserve">Health Care Practitioner Availability – the presence a pharmacist and a team of trained healthcare staff provides service users with access to information, advice and a range of NHS services such as care for minor ailments and wounds (through </w:t>
      </w:r>
      <w:r w:rsidR="00311C9C">
        <w:rPr>
          <w:rFonts w:ascii="Arial" w:hAnsi="Arial" w:cs="Arial"/>
          <w:lang w:eastAsia="en-GB"/>
        </w:rPr>
        <w:t>Pharmacy First</w:t>
      </w:r>
      <w:r w:rsidRPr="0098421D">
        <w:rPr>
          <w:rFonts w:ascii="Arial" w:hAnsi="Arial" w:cs="Arial"/>
          <w:lang w:eastAsia="en-GB"/>
        </w:rPr>
        <w:t>), pharmaceutical care for long-standing conditions (CMS) and signposting to other appropriate care givers (</w:t>
      </w:r>
      <w:proofErr w:type="spellStart"/>
      <w:r w:rsidRPr="0098421D">
        <w:rPr>
          <w:rFonts w:ascii="Arial" w:hAnsi="Arial" w:cs="Arial"/>
          <w:lang w:eastAsia="en-GB"/>
        </w:rPr>
        <w:t>eg</w:t>
      </w:r>
      <w:proofErr w:type="spellEnd"/>
      <w:r w:rsidRPr="0098421D">
        <w:rPr>
          <w:rFonts w:ascii="Arial" w:hAnsi="Arial" w:cs="Arial"/>
          <w:lang w:eastAsia="en-GB"/>
        </w:rPr>
        <w:t xml:space="preserve">. </w:t>
      </w:r>
      <w:r>
        <w:rPr>
          <w:rFonts w:ascii="Arial" w:hAnsi="Arial" w:cs="Arial"/>
          <w:lang w:eastAsia="en-GB"/>
        </w:rPr>
        <w:t xml:space="preserve">Specialist IEP services, </w:t>
      </w:r>
      <w:r w:rsidRPr="0098421D">
        <w:rPr>
          <w:rFonts w:ascii="Arial" w:hAnsi="Arial" w:cs="Arial"/>
          <w:lang w:eastAsia="en-GB"/>
        </w:rPr>
        <w:t>dental</w:t>
      </w:r>
      <w:r w:rsidR="00311C9C">
        <w:rPr>
          <w:rFonts w:ascii="Arial" w:hAnsi="Arial" w:cs="Arial"/>
          <w:lang w:eastAsia="en-GB"/>
        </w:rPr>
        <w:t>, A&amp;E</w:t>
      </w:r>
      <w:r w:rsidRPr="0098421D">
        <w:rPr>
          <w:rFonts w:ascii="Arial" w:hAnsi="Arial" w:cs="Arial"/>
          <w:lang w:eastAsia="en-GB"/>
        </w:rPr>
        <w:t>).</w:t>
      </w:r>
    </w:p>
    <w:p w14:paraId="7EEDA68B" w14:textId="77777777" w:rsidR="002D510C" w:rsidRDefault="002D510C" w:rsidP="002D510C">
      <w:pPr>
        <w:pStyle w:val="BodyText"/>
        <w:numPr>
          <w:ilvl w:val="0"/>
          <w:numId w:val="4"/>
        </w:numPr>
        <w:spacing w:line="360" w:lineRule="auto"/>
        <w:jc w:val="both"/>
        <w:rPr>
          <w:rFonts w:ascii="Arial" w:hAnsi="Arial" w:cs="Arial"/>
          <w:lang w:eastAsia="en-GB"/>
        </w:rPr>
      </w:pPr>
      <w:r w:rsidRPr="0098421D">
        <w:rPr>
          <w:rFonts w:ascii="Arial" w:hAnsi="Arial" w:cs="Arial"/>
          <w:lang w:eastAsia="en-GB"/>
        </w:rPr>
        <w:t xml:space="preserve">Popularity - A review undertaken for NICE, found evidence that pharmacy-based programmes are popular with </w:t>
      </w:r>
      <w:r w:rsidR="00311C9C">
        <w:rPr>
          <w:rFonts w:ascii="Arial" w:hAnsi="Arial" w:cs="Arial"/>
          <w:lang w:eastAsia="en-GB"/>
        </w:rPr>
        <w:t>people who inject</w:t>
      </w:r>
      <w:r w:rsidRPr="0098421D">
        <w:rPr>
          <w:rFonts w:ascii="Arial" w:hAnsi="Arial" w:cs="Arial"/>
          <w:lang w:eastAsia="en-GB"/>
        </w:rPr>
        <w:t xml:space="preserve"> and are generally rated more highly than drug-agency-based IEP services for accessibility (both location and opening hours).</w:t>
      </w:r>
    </w:p>
    <w:p w14:paraId="7EEDA68C" w14:textId="77777777" w:rsidR="002D510C" w:rsidRPr="0098421D" w:rsidRDefault="002D510C" w:rsidP="002D510C">
      <w:pPr>
        <w:pStyle w:val="BodyText"/>
        <w:spacing w:line="360" w:lineRule="auto"/>
        <w:ind w:left="720"/>
        <w:jc w:val="both"/>
        <w:rPr>
          <w:rFonts w:ascii="Arial" w:hAnsi="Arial" w:cs="Arial"/>
          <w:lang w:eastAsia="en-GB"/>
        </w:rPr>
      </w:pPr>
    </w:p>
    <w:p w14:paraId="7EEDA68D" w14:textId="77777777" w:rsidR="002D510C" w:rsidRDefault="002D510C" w:rsidP="002D510C">
      <w:pPr>
        <w:pStyle w:val="BodyText"/>
        <w:spacing w:line="360" w:lineRule="auto"/>
        <w:jc w:val="both"/>
        <w:rPr>
          <w:rFonts w:ascii="Arial" w:hAnsi="Arial" w:cs="Arial"/>
          <w:lang w:eastAsia="en-GB"/>
        </w:rPr>
      </w:pPr>
      <w:r w:rsidRPr="0098421D">
        <w:rPr>
          <w:rFonts w:ascii="Arial" w:hAnsi="Arial" w:cs="Arial"/>
          <w:lang w:eastAsia="en-GB"/>
        </w:rPr>
        <w:t>The National Needle Exchange Survey found that, in some areas of Scotland, IEP service provision is almost exclusively through community pharmacies</w:t>
      </w:r>
      <w:r w:rsidRPr="00053E1B">
        <w:rPr>
          <w:rFonts w:ascii="Arial" w:hAnsi="Arial" w:cs="Arial"/>
          <w:lang w:eastAsia="en-GB"/>
        </w:rPr>
        <w:t>.</w:t>
      </w:r>
    </w:p>
    <w:p w14:paraId="7EEDA68E" w14:textId="77777777" w:rsidR="002D510C" w:rsidRDefault="002D510C" w:rsidP="002D510C">
      <w:pPr>
        <w:pStyle w:val="BodyText"/>
        <w:spacing w:line="360" w:lineRule="auto"/>
        <w:jc w:val="both"/>
        <w:rPr>
          <w:rFonts w:ascii="Arial" w:hAnsi="Arial" w:cs="Arial"/>
          <w:lang w:eastAsia="en-GB"/>
        </w:rPr>
      </w:pPr>
    </w:p>
    <w:p w14:paraId="7EEDA68F" w14:textId="77777777" w:rsidR="002D510C" w:rsidRDefault="00311C9C" w:rsidP="002D510C">
      <w:pPr>
        <w:pStyle w:val="BodyText"/>
        <w:spacing w:line="360" w:lineRule="auto"/>
        <w:jc w:val="both"/>
        <w:rPr>
          <w:rFonts w:ascii="Arial" w:hAnsi="Arial" w:cs="Arial"/>
          <w:lang w:eastAsia="en-GB"/>
        </w:rPr>
      </w:pPr>
      <w:r>
        <w:rPr>
          <w:rFonts w:ascii="Arial" w:hAnsi="Arial" w:cs="Arial"/>
          <w:lang w:eastAsia="en-GB"/>
        </w:rPr>
        <w:t>Pharmacy-</w:t>
      </w:r>
      <w:r w:rsidR="002D510C" w:rsidRPr="005A574C">
        <w:rPr>
          <w:rFonts w:ascii="Arial" w:hAnsi="Arial" w:cs="Arial"/>
          <w:lang w:eastAsia="en-GB"/>
        </w:rPr>
        <w:t>base</w:t>
      </w:r>
      <w:r w:rsidR="002D510C">
        <w:rPr>
          <w:rFonts w:ascii="Arial" w:hAnsi="Arial" w:cs="Arial"/>
          <w:lang w:eastAsia="en-GB"/>
        </w:rPr>
        <w:t xml:space="preserve">d IEP services are essential to complement </w:t>
      </w:r>
      <w:r w:rsidR="002D510C" w:rsidRPr="005A574C">
        <w:rPr>
          <w:rFonts w:ascii="Arial" w:hAnsi="Arial" w:cs="Arial"/>
          <w:lang w:eastAsia="en-GB"/>
        </w:rPr>
        <w:t xml:space="preserve">the </w:t>
      </w:r>
      <w:r w:rsidR="002D510C">
        <w:rPr>
          <w:rFonts w:ascii="Arial" w:hAnsi="Arial" w:cs="Arial"/>
          <w:lang w:eastAsia="en-GB"/>
        </w:rPr>
        <w:t xml:space="preserve">work of the </w:t>
      </w:r>
      <w:r w:rsidR="002D510C" w:rsidRPr="005A574C">
        <w:rPr>
          <w:rFonts w:ascii="Arial" w:hAnsi="Arial" w:cs="Arial"/>
          <w:lang w:eastAsia="en-GB"/>
        </w:rPr>
        <w:t xml:space="preserve">Specialist IEP services </w:t>
      </w:r>
      <w:r w:rsidR="002D510C">
        <w:rPr>
          <w:rFonts w:ascii="Arial" w:hAnsi="Arial" w:cs="Arial"/>
          <w:lang w:eastAsia="en-GB"/>
        </w:rPr>
        <w:t xml:space="preserve">and to provide sufficient capacity and availability of services within Ayrshire and Arran to meet the needs of the injecting population. This is of the utmost importance when considering the risks associated with injecting drug use and the impact any lack in service availability may have on Hepatitis and HIV transmission as well as other injecting-related complications or harms. </w:t>
      </w:r>
    </w:p>
    <w:p w14:paraId="7EEDA690" w14:textId="77777777" w:rsidR="002D510C" w:rsidRDefault="002D510C" w:rsidP="002D510C">
      <w:pPr>
        <w:pStyle w:val="BodyText"/>
        <w:spacing w:line="360" w:lineRule="auto"/>
        <w:jc w:val="both"/>
        <w:rPr>
          <w:rFonts w:ascii="Arial" w:hAnsi="Arial" w:cs="Arial"/>
          <w:lang w:eastAsia="en-GB"/>
        </w:rPr>
      </w:pPr>
      <w:r w:rsidRPr="00375AB1">
        <w:rPr>
          <w:rFonts w:ascii="Arial" w:hAnsi="Arial" w:cs="Arial"/>
          <w:lang w:eastAsia="en-GB"/>
        </w:rPr>
        <w:lastRenderedPageBreak/>
        <w:t>Pharmacies</w:t>
      </w:r>
      <w:r>
        <w:rPr>
          <w:rFonts w:ascii="Arial" w:hAnsi="Arial" w:cs="Arial"/>
          <w:lang w:eastAsia="en-GB"/>
        </w:rPr>
        <w:t xml:space="preserve"> provide discrete and non-judgemental access to the following injection provision-related services:</w:t>
      </w:r>
    </w:p>
    <w:p w14:paraId="7EEDA691" w14:textId="77777777" w:rsidR="002D510C" w:rsidRPr="00375AB1" w:rsidRDefault="002D510C" w:rsidP="002D510C">
      <w:pPr>
        <w:pStyle w:val="BodyText"/>
        <w:numPr>
          <w:ilvl w:val="0"/>
          <w:numId w:val="6"/>
        </w:numPr>
        <w:spacing w:line="360" w:lineRule="auto"/>
        <w:jc w:val="both"/>
        <w:rPr>
          <w:rFonts w:ascii="Arial" w:hAnsi="Arial" w:cs="Arial"/>
          <w:lang w:eastAsia="en-GB"/>
        </w:rPr>
      </w:pPr>
      <w:r w:rsidRPr="00375AB1">
        <w:rPr>
          <w:rFonts w:ascii="Arial" w:hAnsi="Arial" w:cs="Arial"/>
          <w:lang w:eastAsia="en-GB"/>
        </w:rPr>
        <w:t>Access to sterile injecting equipment</w:t>
      </w:r>
    </w:p>
    <w:p w14:paraId="7EEDA692" w14:textId="77777777" w:rsidR="002D510C" w:rsidRPr="00375AB1" w:rsidRDefault="002D510C" w:rsidP="002D510C">
      <w:pPr>
        <w:pStyle w:val="BodyText"/>
        <w:numPr>
          <w:ilvl w:val="0"/>
          <w:numId w:val="6"/>
        </w:numPr>
        <w:spacing w:line="360" w:lineRule="auto"/>
        <w:jc w:val="both"/>
        <w:rPr>
          <w:rFonts w:ascii="Arial" w:hAnsi="Arial" w:cs="Arial"/>
          <w:lang w:eastAsia="en-GB"/>
        </w:rPr>
      </w:pPr>
      <w:r w:rsidRPr="00375AB1">
        <w:rPr>
          <w:rFonts w:ascii="Arial" w:hAnsi="Arial" w:cs="Arial"/>
          <w:lang w:eastAsia="en-GB"/>
        </w:rPr>
        <w:t>Safe disposal of used injecting equipment as well as</w:t>
      </w:r>
      <w:r>
        <w:rPr>
          <w:rFonts w:ascii="Arial" w:hAnsi="Arial" w:cs="Arial"/>
          <w:lang w:eastAsia="en-GB"/>
        </w:rPr>
        <w:t xml:space="preserve"> provision of</w:t>
      </w:r>
      <w:r w:rsidRPr="00375AB1">
        <w:rPr>
          <w:rFonts w:ascii="Arial" w:hAnsi="Arial" w:cs="Arial"/>
          <w:lang w:eastAsia="en-GB"/>
        </w:rPr>
        <w:t xml:space="preserve"> personal safe storage containers</w:t>
      </w:r>
    </w:p>
    <w:p w14:paraId="7EEDA693" w14:textId="77777777" w:rsidR="002D510C" w:rsidRPr="00375AB1" w:rsidRDefault="002D510C" w:rsidP="002D510C">
      <w:pPr>
        <w:pStyle w:val="BodyText"/>
        <w:numPr>
          <w:ilvl w:val="0"/>
          <w:numId w:val="6"/>
        </w:numPr>
        <w:spacing w:line="360" w:lineRule="auto"/>
        <w:jc w:val="both"/>
        <w:rPr>
          <w:rFonts w:ascii="Arial" w:hAnsi="Arial" w:cs="Arial"/>
          <w:lang w:eastAsia="en-GB"/>
        </w:rPr>
      </w:pPr>
      <w:r w:rsidRPr="00375AB1">
        <w:rPr>
          <w:rFonts w:ascii="Arial" w:hAnsi="Arial" w:cs="Arial"/>
          <w:lang w:eastAsia="en-GB"/>
        </w:rPr>
        <w:t>Signposting for regular checks from Specialist Services IEP</w:t>
      </w:r>
      <w:r>
        <w:rPr>
          <w:rFonts w:ascii="Arial" w:hAnsi="Arial" w:cs="Arial"/>
          <w:lang w:eastAsia="en-GB"/>
        </w:rPr>
        <w:t xml:space="preserve"> sites for services such as: </w:t>
      </w:r>
      <w:r w:rsidRPr="00375AB1">
        <w:rPr>
          <w:rFonts w:ascii="Arial" w:hAnsi="Arial" w:cs="Arial"/>
          <w:lang w:eastAsia="en-GB"/>
        </w:rPr>
        <w:t xml:space="preserve">safer injecting </w:t>
      </w:r>
      <w:r>
        <w:rPr>
          <w:rFonts w:ascii="Arial" w:hAnsi="Arial" w:cs="Arial"/>
          <w:lang w:eastAsia="en-GB"/>
        </w:rPr>
        <w:t>education;</w:t>
      </w:r>
      <w:r w:rsidRPr="00375AB1">
        <w:rPr>
          <w:rFonts w:ascii="Arial" w:hAnsi="Arial" w:cs="Arial"/>
          <w:lang w:eastAsia="en-GB"/>
        </w:rPr>
        <w:t xml:space="preserve"> vaccination</w:t>
      </w:r>
      <w:r>
        <w:rPr>
          <w:rFonts w:ascii="Arial" w:hAnsi="Arial" w:cs="Arial"/>
          <w:lang w:eastAsia="en-GB"/>
        </w:rPr>
        <w:t>;</w:t>
      </w:r>
      <w:r w:rsidRPr="00375AB1">
        <w:rPr>
          <w:rFonts w:ascii="Arial" w:hAnsi="Arial" w:cs="Arial"/>
          <w:lang w:eastAsia="en-GB"/>
        </w:rPr>
        <w:t xml:space="preserve"> sexual health</w:t>
      </w:r>
      <w:r>
        <w:rPr>
          <w:rFonts w:ascii="Arial" w:hAnsi="Arial" w:cs="Arial"/>
          <w:lang w:eastAsia="en-GB"/>
        </w:rPr>
        <w:t xml:space="preserve"> interventions;</w:t>
      </w:r>
      <w:r w:rsidRPr="00375AB1">
        <w:rPr>
          <w:rFonts w:ascii="Arial" w:hAnsi="Arial" w:cs="Arial"/>
          <w:lang w:eastAsia="en-GB"/>
        </w:rPr>
        <w:t xml:space="preserve"> overdose awareness</w:t>
      </w:r>
      <w:r>
        <w:rPr>
          <w:rFonts w:ascii="Arial" w:hAnsi="Arial" w:cs="Arial"/>
          <w:lang w:eastAsia="en-GB"/>
        </w:rPr>
        <w:t xml:space="preserve"> and naloxone supply; Blood Borne Virus screening and BBV treatment referral.</w:t>
      </w:r>
    </w:p>
    <w:p w14:paraId="7EEDA694" w14:textId="77777777" w:rsidR="002D510C" w:rsidRPr="00375AB1" w:rsidRDefault="002D510C" w:rsidP="002D510C">
      <w:pPr>
        <w:pStyle w:val="BodyText"/>
        <w:numPr>
          <w:ilvl w:val="0"/>
          <w:numId w:val="6"/>
        </w:numPr>
        <w:spacing w:line="360" w:lineRule="auto"/>
        <w:jc w:val="both"/>
        <w:rPr>
          <w:rFonts w:ascii="Arial" w:hAnsi="Arial" w:cs="Arial"/>
          <w:lang w:eastAsia="en-GB"/>
        </w:rPr>
      </w:pPr>
      <w:r w:rsidRPr="00375AB1">
        <w:rPr>
          <w:rFonts w:ascii="Arial" w:hAnsi="Arial" w:cs="Arial"/>
          <w:lang w:eastAsia="en-GB"/>
        </w:rPr>
        <w:t>Information on harm reduction</w:t>
      </w:r>
    </w:p>
    <w:p w14:paraId="7EEDA695" w14:textId="77777777" w:rsidR="002D510C" w:rsidRPr="00375AB1" w:rsidRDefault="002D510C" w:rsidP="002D510C">
      <w:pPr>
        <w:pStyle w:val="BodyText"/>
        <w:numPr>
          <w:ilvl w:val="0"/>
          <w:numId w:val="6"/>
        </w:numPr>
        <w:spacing w:line="360" w:lineRule="auto"/>
        <w:jc w:val="both"/>
        <w:rPr>
          <w:rFonts w:ascii="Arial" w:hAnsi="Arial" w:cs="Arial"/>
          <w:lang w:eastAsia="en-GB"/>
        </w:rPr>
      </w:pPr>
      <w:r w:rsidRPr="00375AB1">
        <w:rPr>
          <w:rFonts w:ascii="Arial" w:hAnsi="Arial" w:cs="Arial"/>
          <w:lang w:eastAsia="en-GB"/>
        </w:rPr>
        <w:t>Wound assessment and care</w:t>
      </w:r>
    </w:p>
    <w:p w14:paraId="7EEDA696" w14:textId="77777777" w:rsidR="002D510C" w:rsidRPr="00375AB1" w:rsidRDefault="002D510C" w:rsidP="002D510C">
      <w:pPr>
        <w:pStyle w:val="BodyText"/>
        <w:numPr>
          <w:ilvl w:val="0"/>
          <w:numId w:val="6"/>
        </w:numPr>
        <w:spacing w:line="360" w:lineRule="auto"/>
        <w:jc w:val="both"/>
        <w:rPr>
          <w:rFonts w:ascii="Arial" w:hAnsi="Arial" w:cs="Arial"/>
          <w:lang w:eastAsia="en-GB"/>
        </w:rPr>
      </w:pPr>
      <w:r w:rsidRPr="00375AB1">
        <w:rPr>
          <w:rFonts w:ascii="Arial" w:hAnsi="Arial" w:cs="Arial"/>
          <w:lang w:eastAsia="en-GB"/>
        </w:rPr>
        <w:t xml:space="preserve">Wider health promotion advice </w:t>
      </w:r>
    </w:p>
    <w:p w14:paraId="7EEDA697" w14:textId="77777777" w:rsidR="002D510C" w:rsidRDefault="002D510C" w:rsidP="002D510C">
      <w:pPr>
        <w:pStyle w:val="BodyText"/>
        <w:spacing w:line="360" w:lineRule="auto"/>
        <w:rPr>
          <w:rFonts w:ascii="Arial" w:hAnsi="Arial" w:cs="Arial"/>
          <w:lang w:eastAsia="en-GB"/>
        </w:rPr>
      </w:pPr>
    </w:p>
    <w:p w14:paraId="7EEDA698" w14:textId="77777777" w:rsidR="002D510C" w:rsidRPr="00375AB1" w:rsidRDefault="002D510C" w:rsidP="002D510C">
      <w:pPr>
        <w:pStyle w:val="BodyText"/>
        <w:spacing w:line="360" w:lineRule="auto"/>
        <w:jc w:val="both"/>
        <w:rPr>
          <w:rFonts w:ascii="Arial" w:hAnsi="Arial" w:cs="Arial"/>
          <w:lang w:eastAsia="en-GB"/>
        </w:rPr>
      </w:pPr>
      <w:r>
        <w:rPr>
          <w:rFonts w:ascii="Arial" w:hAnsi="Arial" w:cs="Arial"/>
          <w:lang w:eastAsia="en-GB"/>
        </w:rPr>
        <w:t>It is acknowledged that th</w:t>
      </w:r>
      <w:r w:rsidRPr="00375AB1">
        <w:rPr>
          <w:rFonts w:ascii="Arial" w:hAnsi="Arial" w:cs="Arial"/>
          <w:lang w:eastAsia="en-GB"/>
        </w:rPr>
        <w:t xml:space="preserve">ere </w:t>
      </w:r>
      <w:r>
        <w:rPr>
          <w:rFonts w:ascii="Arial" w:hAnsi="Arial" w:cs="Arial"/>
          <w:lang w:eastAsia="en-GB"/>
        </w:rPr>
        <w:t>may</w:t>
      </w:r>
      <w:r w:rsidRPr="00375AB1">
        <w:rPr>
          <w:rFonts w:ascii="Arial" w:hAnsi="Arial" w:cs="Arial"/>
          <w:lang w:eastAsia="en-GB"/>
        </w:rPr>
        <w:t xml:space="preserve"> be barriers to pharmacy provision of injecting equipment services</w:t>
      </w:r>
      <w:r>
        <w:rPr>
          <w:rFonts w:ascii="Arial" w:hAnsi="Arial" w:cs="Arial"/>
          <w:lang w:eastAsia="en-GB"/>
        </w:rPr>
        <w:t xml:space="preserve">, with some reported difficulties including: </w:t>
      </w:r>
      <w:r w:rsidRPr="00375AB1">
        <w:rPr>
          <w:rFonts w:ascii="Arial" w:hAnsi="Arial" w:cs="Arial"/>
          <w:lang w:eastAsia="en-GB"/>
        </w:rPr>
        <w:t>the size and suitability of the premises</w:t>
      </w:r>
      <w:r>
        <w:rPr>
          <w:rFonts w:ascii="Arial" w:hAnsi="Arial" w:cs="Arial"/>
          <w:lang w:eastAsia="en-GB"/>
        </w:rPr>
        <w:t>;</w:t>
      </w:r>
      <w:r w:rsidRPr="00375AB1">
        <w:rPr>
          <w:rFonts w:ascii="Arial" w:hAnsi="Arial" w:cs="Arial"/>
          <w:lang w:eastAsia="en-GB"/>
        </w:rPr>
        <w:t xml:space="preserve"> a lack of separate consulting area and a shortage of storage space.</w:t>
      </w:r>
      <w:r w:rsidRPr="00375AB1">
        <w:rPr>
          <w:rFonts w:ascii="Arial" w:hAnsi="Arial" w:cs="Arial"/>
          <w:sz w:val="13"/>
          <w:szCs w:val="13"/>
          <w:lang w:eastAsia="en-GB"/>
        </w:rPr>
        <w:t xml:space="preserve"> </w:t>
      </w:r>
      <w:r w:rsidRPr="00375AB1">
        <w:rPr>
          <w:rFonts w:ascii="Arial" w:hAnsi="Arial" w:cs="Arial"/>
          <w:lang w:eastAsia="en-GB"/>
        </w:rPr>
        <w:t>In addition, pharmacists</w:t>
      </w:r>
      <w:r>
        <w:rPr>
          <w:rFonts w:ascii="Arial" w:hAnsi="Arial" w:cs="Arial"/>
          <w:lang w:eastAsia="en-GB"/>
        </w:rPr>
        <w:t xml:space="preserve"> and pharmacy owners</w:t>
      </w:r>
      <w:r w:rsidRPr="00375AB1">
        <w:rPr>
          <w:rFonts w:ascii="Arial" w:hAnsi="Arial" w:cs="Arial"/>
          <w:lang w:eastAsia="en-GB"/>
        </w:rPr>
        <w:t xml:space="preserve"> themselves may fear that the presence of </w:t>
      </w:r>
      <w:r w:rsidR="00311C9C">
        <w:rPr>
          <w:rFonts w:ascii="Arial" w:hAnsi="Arial" w:cs="Arial"/>
          <w:lang w:eastAsia="en-GB"/>
        </w:rPr>
        <w:t xml:space="preserve">people who use </w:t>
      </w:r>
      <w:r w:rsidRPr="00375AB1">
        <w:rPr>
          <w:rFonts w:ascii="Arial" w:hAnsi="Arial" w:cs="Arial"/>
          <w:lang w:eastAsia="en-GB"/>
        </w:rPr>
        <w:t>drug</w:t>
      </w:r>
      <w:r w:rsidR="00311C9C">
        <w:rPr>
          <w:rFonts w:ascii="Arial" w:hAnsi="Arial" w:cs="Arial"/>
          <w:lang w:eastAsia="en-GB"/>
        </w:rPr>
        <w:t>s</w:t>
      </w:r>
      <w:r w:rsidRPr="00375AB1">
        <w:rPr>
          <w:rFonts w:ascii="Arial" w:hAnsi="Arial" w:cs="Arial"/>
          <w:lang w:eastAsia="en-GB"/>
        </w:rPr>
        <w:t xml:space="preserve"> in the pharmacy will deter other customers. There is evidence to show th</w:t>
      </w:r>
      <w:r>
        <w:rPr>
          <w:rFonts w:ascii="Arial" w:hAnsi="Arial" w:cs="Arial"/>
          <w:lang w:eastAsia="en-GB"/>
        </w:rPr>
        <w:t xml:space="preserve">at these fears may be generally unfounded. The basic requirements for premises to provide a good IEP service are minimal, the service users who would be accessing the pharmacy are typically local or would access the pharmacy for other services anyway and, </w:t>
      </w:r>
      <w:r w:rsidRPr="00375AB1">
        <w:rPr>
          <w:rFonts w:ascii="Arial" w:hAnsi="Arial" w:cs="Arial"/>
          <w:lang w:eastAsia="en-GB"/>
        </w:rPr>
        <w:t>in many cases</w:t>
      </w:r>
      <w:r>
        <w:rPr>
          <w:rFonts w:ascii="Arial" w:hAnsi="Arial" w:cs="Arial"/>
          <w:lang w:eastAsia="en-GB"/>
        </w:rPr>
        <w:t>,</w:t>
      </w:r>
      <w:r w:rsidRPr="00375AB1">
        <w:rPr>
          <w:rFonts w:ascii="Arial" w:hAnsi="Arial" w:cs="Arial"/>
          <w:lang w:eastAsia="en-GB"/>
        </w:rPr>
        <w:t xml:space="preserve"> other customers are unaware that the pharmacy is providing </w:t>
      </w:r>
      <w:r>
        <w:rPr>
          <w:rFonts w:ascii="Arial" w:hAnsi="Arial" w:cs="Arial"/>
          <w:lang w:eastAsia="en-GB"/>
        </w:rPr>
        <w:t>such harm reduction services. IEP equipment s</w:t>
      </w:r>
      <w:r w:rsidRPr="00375AB1">
        <w:rPr>
          <w:rFonts w:ascii="Arial" w:hAnsi="Arial" w:cs="Arial"/>
          <w:lang w:eastAsia="en-GB"/>
        </w:rPr>
        <w:t>upplies made with appropriate cognisance of discretion and confidentiality make su</w:t>
      </w:r>
      <w:r>
        <w:rPr>
          <w:rFonts w:ascii="Arial" w:hAnsi="Arial" w:cs="Arial"/>
          <w:lang w:eastAsia="en-GB"/>
        </w:rPr>
        <w:t xml:space="preserve">ch a circumstance more likely. The positive attitude and confidence of staff involved in administering this service is the paramount factor in the success and reception that such a service receives. </w:t>
      </w:r>
    </w:p>
    <w:p w14:paraId="7EEDA699" w14:textId="77777777" w:rsidR="002D510C" w:rsidRDefault="002D510C" w:rsidP="002D510C">
      <w:pPr>
        <w:pStyle w:val="BodyText"/>
        <w:spacing w:line="360" w:lineRule="auto"/>
        <w:rPr>
          <w:rFonts w:ascii="Arial" w:hAnsi="Arial" w:cs="Arial"/>
          <w:lang w:eastAsia="en-GB"/>
        </w:rPr>
      </w:pPr>
    </w:p>
    <w:p w14:paraId="7EEDA69A" w14:textId="77777777" w:rsidR="002D510C" w:rsidRDefault="002D510C" w:rsidP="002D510C">
      <w:pPr>
        <w:pStyle w:val="BodyText"/>
        <w:spacing w:line="360" w:lineRule="auto"/>
        <w:rPr>
          <w:rFonts w:ascii="Arial" w:hAnsi="Arial" w:cs="Arial"/>
          <w:lang w:eastAsia="en-GB"/>
        </w:rPr>
      </w:pPr>
    </w:p>
    <w:p w14:paraId="7EEDA69B" w14:textId="77777777" w:rsidR="002D510C" w:rsidRDefault="002D510C" w:rsidP="002D510C">
      <w:pPr>
        <w:pStyle w:val="BodyText"/>
        <w:spacing w:line="360" w:lineRule="auto"/>
        <w:jc w:val="both"/>
        <w:rPr>
          <w:rFonts w:ascii="Arial" w:hAnsi="Arial" w:cs="Arial"/>
          <w:lang w:eastAsia="en-GB"/>
        </w:rPr>
      </w:pPr>
      <w:r>
        <w:rPr>
          <w:rFonts w:ascii="Arial" w:hAnsi="Arial" w:cs="Arial"/>
          <w:lang w:eastAsia="en-GB"/>
        </w:rPr>
        <w:lastRenderedPageBreak/>
        <w:t xml:space="preserve">Trained staff within the Specialist IEP </w:t>
      </w:r>
      <w:r w:rsidR="00311C9C" w:rsidRPr="00311C9C">
        <w:rPr>
          <w:rFonts w:ascii="Arial" w:hAnsi="Arial" w:cs="Arial"/>
          <w:lang w:eastAsia="en-GB"/>
        </w:rPr>
        <w:t xml:space="preserve">Services </w:t>
      </w:r>
      <w:r w:rsidRPr="00311C9C">
        <w:rPr>
          <w:rFonts w:ascii="Arial" w:hAnsi="Arial" w:cs="Arial"/>
          <w:lang w:eastAsia="en-GB"/>
        </w:rPr>
        <w:t>(</w:t>
      </w:r>
      <w:r w:rsidR="001457E7">
        <w:rPr>
          <w:rFonts w:ascii="Arial" w:hAnsi="Arial" w:cs="Arial"/>
          <w:lang w:eastAsia="en-GB"/>
        </w:rPr>
        <w:t>see ‘</w:t>
      </w:r>
      <w:r w:rsidR="00311C9C" w:rsidRPr="00FF4BF0">
        <w:rPr>
          <w:rFonts w:ascii="Arial" w:hAnsi="Arial" w:cs="Arial"/>
          <w:i/>
          <w:lang w:eastAsia="en-GB"/>
        </w:rPr>
        <w:fldChar w:fldCharType="begin"/>
      </w:r>
      <w:r w:rsidR="00311C9C" w:rsidRPr="00FF4BF0">
        <w:rPr>
          <w:rFonts w:ascii="Arial" w:hAnsi="Arial" w:cs="Arial"/>
          <w:i/>
          <w:lang w:eastAsia="en-GB"/>
        </w:rPr>
        <w:instrText xml:space="preserve"> REF _Ref144884946 \h  \* MERGEFORMAT </w:instrText>
      </w:r>
      <w:r w:rsidR="00311C9C" w:rsidRPr="00FF4BF0">
        <w:rPr>
          <w:rFonts w:ascii="Arial" w:hAnsi="Arial" w:cs="Arial"/>
          <w:i/>
          <w:lang w:eastAsia="en-GB"/>
        </w:rPr>
      </w:r>
      <w:r w:rsidR="00311C9C" w:rsidRPr="00FF4BF0">
        <w:rPr>
          <w:rFonts w:ascii="Arial" w:hAnsi="Arial" w:cs="Arial"/>
          <w:i/>
          <w:lang w:eastAsia="en-GB"/>
        </w:rPr>
        <w:fldChar w:fldCharType="separate"/>
      </w:r>
      <w:r w:rsidR="00311C9C" w:rsidRPr="00FF4BF0">
        <w:rPr>
          <w:rFonts w:ascii="Arial" w:hAnsi="Arial" w:cs="Arial"/>
          <w:i/>
        </w:rPr>
        <w:t>Useful Contact Numbers</w:t>
      </w:r>
      <w:r w:rsidR="00311C9C" w:rsidRPr="00FF4BF0">
        <w:rPr>
          <w:rFonts w:ascii="Arial" w:hAnsi="Arial" w:cs="Arial"/>
          <w:i/>
          <w:lang w:eastAsia="en-GB"/>
        </w:rPr>
        <w:fldChar w:fldCharType="end"/>
      </w:r>
      <w:r w:rsidR="001457E7">
        <w:rPr>
          <w:rFonts w:ascii="Arial" w:hAnsi="Arial" w:cs="Arial"/>
          <w:lang w:eastAsia="en-GB"/>
        </w:rPr>
        <w:t>’</w:t>
      </w:r>
      <w:r w:rsidRPr="00311C9C">
        <w:rPr>
          <w:rFonts w:ascii="Arial" w:hAnsi="Arial" w:cs="Arial"/>
          <w:lang w:eastAsia="en-GB"/>
        </w:rPr>
        <w:t>) provide</w:t>
      </w:r>
      <w:r>
        <w:rPr>
          <w:rFonts w:ascii="Arial" w:hAnsi="Arial" w:cs="Arial"/>
          <w:lang w:eastAsia="en-GB"/>
        </w:rPr>
        <w:t xml:space="preserve"> additional support for </w:t>
      </w:r>
      <w:r w:rsidR="001457E7">
        <w:rPr>
          <w:rFonts w:ascii="Arial" w:hAnsi="Arial" w:cs="Arial"/>
          <w:lang w:eastAsia="en-GB"/>
        </w:rPr>
        <w:t>people who inject drugs</w:t>
      </w:r>
      <w:r>
        <w:rPr>
          <w:rFonts w:ascii="Arial" w:hAnsi="Arial" w:cs="Arial"/>
          <w:lang w:eastAsia="en-GB"/>
        </w:rPr>
        <w:t xml:space="preserve"> as well as wider care and health promotion advice.</w:t>
      </w:r>
    </w:p>
    <w:p w14:paraId="7EEDA69C" w14:textId="77777777" w:rsidR="002D510C" w:rsidRDefault="002D510C" w:rsidP="002D510C">
      <w:pPr>
        <w:pStyle w:val="BodyText"/>
        <w:spacing w:line="360" w:lineRule="auto"/>
        <w:jc w:val="both"/>
        <w:rPr>
          <w:rFonts w:ascii="Arial" w:hAnsi="Arial" w:cs="Arial"/>
          <w:lang w:eastAsia="en-GB"/>
        </w:rPr>
      </w:pPr>
      <w:r>
        <w:rPr>
          <w:rFonts w:ascii="Arial" w:hAnsi="Arial" w:cs="Arial"/>
          <w:lang w:eastAsia="en-GB"/>
        </w:rPr>
        <w:t xml:space="preserve">It is strongly recommended that individuals using the Pharmacy IEP services are encouraged to attend the Specialist services periodically for the additional care and support available from the trained teams. </w:t>
      </w:r>
    </w:p>
    <w:p w14:paraId="7EEDA69D" w14:textId="77777777" w:rsidR="002D510C" w:rsidRPr="001457E7" w:rsidRDefault="002D510C" w:rsidP="002D510C">
      <w:pPr>
        <w:numPr>
          <w:ilvl w:val="0"/>
          <w:numId w:val="5"/>
        </w:numPr>
        <w:autoSpaceDE w:val="0"/>
        <w:autoSpaceDN w:val="0"/>
        <w:adjustRightInd w:val="0"/>
        <w:spacing w:after="120" w:line="360" w:lineRule="auto"/>
        <w:jc w:val="both"/>
        <w:rPr>
          <w:rFonts w:ascii="Arial" w:hAnsi="Arial" w:cs="Arial"/>
          <w:color w:val="282828"/>
          <w:sz w:val="24"/>
          <w:szCs w:val="24"/>
          <w:lang w:eastAsia="en-GB"/>
        </w:rPr>
      </w:pPr>
      <w:r w:rsidRPr="001457E7">
        <w:rPr>
          <w:rFonts w:ascii="Arial" w:hAnsi="Arial" w:cs="Arial"/>
          <w:color w:val="282828"/>
          <w:sz w:val="24"/>
          <w:szCs w:val="24"/>
          <w:lang w:eastAsia="en-GB"/>
        </w:rPr>
        <w:t>Supplies of a more extensive range of injecting equipment including advice on selecting the appropriate needles and paraphernalia.</w:t>
      </w:r>
    </w:p>
    <w:p w14:paraId="7EEDA69E" w14:textId="77777777" w:rsidR="002D510C" w:rsidRPr="001457E7" w:rsidRDefault="002D510C" w:rsidP="002D510C">
      <w:pPr>
        <w:numPr>
          <w:ilvl w:val="0"/>
          <w:numId w:val="5"/>
        </w:numPr>
        <w:autoSpaceDE w:val="0"/>
        <w:autoSpaceDN w:val="0"/>
        <w:adjustRightInd w:val="0"/>
        <w:spacing w:after="120" w:line="360" w:lineRule="auto"/>
        <w:jc w:val="both"/>
        <w:rPr>
          <w:rFonts w:ascii="Arial" w:hAnsi="Arial" w:cs="Arial"/>
          <w:color w:val="282828"/>
          <w:sz w:val="24"/>
          <w:szCs w:val="24"/>
          <w:lang w:eastAsia="en-GB"/>
        </w:rPr>
      </w:pPr>
      <w:r w:rsidRPr="001457E7">
        <w:rPr>
          <w:rFonts w:ascii="Arial" w:hAnsi="Arial" w:cs="Arial"/>
          <w:color w:val="282828"/>
          <w:sz w:val="24"/>
          <w:szCs w:val="24"/>
          <w:lang w:eastAsia="en-GB"/>
        </w:rPr>
        <w:t>Risk Assessments for physical and mental health and social wellbeing</w:t>
      </w:r>
    </w:p>
    <w:p w14:paraId="7EEDA69F" w14:textId="77777777" w:rsidR="002D510C" w:rsidRPr="001457E7" w:rsidRDefault="002D510C" w:rsidP="002D510C">
      <w:pPr>
        <w:numPr>
          <w:ilvl w:val="0"/>
          <w:numId w:val="5"/>
        </w:numPr>
        <w:autoSpaceDE w:val="0"/>
        <w:autoSpaceDN w:val="0"/>
        <w:adjustRightInd w:val="0"/>
        <w:spacing w:after="120" w:line="360" w:lineRule="auto"/>
        <w:jc w:val="both"/>
        <w:rPr>
          <w:rFonts w:ascii="Arial" w:hAnsi="Arial" w:cs="Arial"/>
          <w:color w:val="282828"/>
          <w:sz w:val="24"/>
          <w:szCs w:val="24"/>
          <w:lang w:eastAsia="en-GB"/>
        </w:rPr>
      </w:pPr>
      <w:r w:rsidRPr="001457E7">
        <w:rPr>
          <w:rFonts w:ascii="Arial" w:hAnsi="Arial" w:cs="Arial"/>
          <w:color w:val="282828"/>
          <w:sz w:val="24"/>
          <w:szCs w:val="24"/>
          <w:lang w:eastAsia="en-GB"/>
        </w:rPr>
        <w:t>Training on the dangers of overdosing (about 1% of people who inject drugs die of an overdose each year)</w:t>
      </w:r>
    </w:p>
    <w:p w14:paraId="7EEDA6A0" w14:textId="77777777" w:rsidR="002D510C" w:rsidRPr="001457E7" w:rsidRDefault="002D510C" w:rsidP="002D510C">
      <w:pPr>
        <w:numPr>
          <w:ilvl w:val="0"/>
          <w:numId w:val="5"/>
        </w:numPr>
        <w:autoSpaceDE w:val="0"/>
        <w:autoSpaceDN w:val="0"/>
        <w:adjustRightInd w:val="0"/>
        <w:spacing w:after="120" w:line="360" w:lineRule="auto"/>
        <w:jc w:val="both"/>
        <w:rPr>
          <w:rFonts w:ascii="Arial" w:hAnsi="Arial" w:cs="Arial"/>
          <w:color w:val="282828"/>
          <w:sz w:val="24"/>
          <w:szCs w:val="24"/>
          <w:lang w:eastAsia="en-GB"/>
        </w:rPr>
      </w:pPr>
      <w:r w:rsidRPr="001457E7">
        <w:rPr>
          <w:rFonts w:ascii="Arial" w:hAnsi="Arial" w:cs="Arial"/>
          <w:color w:val="282828"/>
          <w:sz w:val="24"/>
          <w:szCs w:val="24"/>
          <w:lang w:eastAsia="en-GB"/>
        </w:rPr>
        <w:t>Supplies of take home Naloxone and training on its use</w:t>
      </w:r>
    </w:p>
    <w:p w14:paraId="7EEDA6A1" w14:textId="77777777" w:rsidR="002D510C" w:rsidRPr="001457E7" w:rsidRDefault="002D510C" w:rsidP="002D510C">
      <w:pPr>
        <w:numPr>
          <w:ilvl w:val="0"/>
          <w:numId w:val="5"/>
        </w:numPr>
        <w:autoSpaceDE w:val="0"/>
        <w:autoSpaceDN w:val="0"/>
        <w:adjustRightInd w:val="0"/>
        <w:spacing w:after="120" w:line="360" w:lineRule="auto"/>
        <w:jc w:val="both"/>
        <w:rPr>
          <w:rFonts w:ascii="Arial" w:hAnsi="Arial" w:cs="Arial"/>
          <w:color w:val="282828"/>
          <w:sz w:val="24"/>
          <w:szCs w:val="24"/>
          <w:lang w:eastAsia="en-GB"/>
        </w:rPr>
      </w:pPr>
      <w:r w:rsidRPr="001457E7">
        <w:rPr>
          <w:rFonts w:ascii="Arial" w:hAnsi="Arial" w:cs="Arial"/>
          <w:color w:val="282828"/>
          <w:sz w:val="24"/>
          <w:szCs w:val="24"/>
          <w:lang w:eastAsia="en-GB"/>
        </w:rPr>
        <w:t>Safer injection training as well as how to use injecting equipment properly and effectively.</w:t>
      </w:r>
    </w:p>
    <w:p w14:paraId="7EEDA6A2" w14:textId="77777777" w:rsidR="002D510C" w:rsidRPr="001457E7" w:rsidRDefault="002D510C" w:rsidP="002D510C">
      <w:pPr>
        <w:numPr>
          <w:ilvl w:val="0"/>
          <w:numId w:val="5"/>
        </w:numPr>
        <w:autoSpaceDE w:val="0"/>
        <w:autoSpaceDN w:val="0"/>
        <w:adjustRightInd w:val="0"/>
        <w:spacing w:after="120" w:line="360" w:lineRule="auto"/>
        <w:jc w:val="both"/>
        <w:rPr>
          <w:rFonts w:ascii="Arial" w:hAnsi="Arial" w:cs="Arial"/>
          <w:color w:val="282828"/>
          <w:sz w:val="24"/>
          <w:szCs w:val="24"/>
          <w:lang w:eastAsia="en-GB"/>
        </w:rPr>
      </w:pPr>
      <w:r w:rsidRPr="001457E7">
        <w:rPr>
          <w:rFonts w:ascii="Arial" w:hAnsi="Arial" w:cs="Arial"/>
          <w:color w:val="282828"/>
          <w:sz w:val="24"/>
          <w:szCs w:val="24"/>
          <w:lang w:eastAsia="en-GB"/>
        </w:rPr>
        <w:t xml:space="preserve">Encouragement to switch to less harmful forms of drug taking such as the supply of foil and training for smoking </w:t>
      </w:r>
    </w:p>
    <w:p w14:paraId="7EEDA6A3" w14:textId="77777777" w:rsidR="002D510C" w:rsidRPr="001457E7" w:rsidRDefault="002D510C" w:rsidP="002D510C">
      <w:pPr>
        <w:numPr>
          <w:ilvl w:val="0"/>
          <w:numId w:val="5"/>
        </w:numPr>
        <w:autoSpaceDE w:val="0"/>
        <w:autoSpaceDN w:val="0"/>
        <w:adjustRightInd w:val="0"/>
        <w:spacing w:after="120" w:line="360" w:lineRule="auto"/>
        <w:jc w:val="both"/>
        <w:rPr>
          <w:rFonts w:ascii="Arial" w:hAnsi="Arial" w:cs="Arial"/>
          <w:color w:val="282828"/>
          <w:sz w:val="24"/>
          <w:szCs w:val="24"/>
          <w:lang w:eastAsia="en-GB"/>
        </w:rPr>
      </w:pPr>
      <w:r w:rsidRPr="001457E7">
        <w:rPr>
          <w:rFonts w:ascii="Arial" w:hAnsi="Arial" w:cs="Arial"/>
          <w:color w:val="282828"/>
          <w:sz w:val="24"/>
          <w:szCs w:val="24"/>
          <w:lang w:eastAsia="en-GB"/>
        </w:rPr>
        <w:t>Wound assessment and tissue infection management</w:t>
      </w:r>
    </w:p>
    <w:p w14:paraId="7EEDA6A4" w14:textId="77777777" w:rsidR="002D510C" w:rsidRPr="001457E7" w:rsidRDefault="002D510C" w:rsidP="002D510C">
      <w:pPr>
        <w:numPr>
          <w:ilvl w:val="0"/>
          <w:numId w:val="5"/>
        </w:numPr>
        <w:autoSpaceDE w:val="0"/>
        <w:autoSpaceDN w:val="0"/>
        <w:adjustRightInd w:val="0"/>
        <w:spacing w:after="120" w:line="360" w:lineRule="auto"/>
        <w:jc w:val="both"/>
        <w:rPr>
          <w:rFonts w:ascii="Arial" w:hAnsi="Arial" w:cs="Arial"/>
          <w:color w:val="282828"/>
          <w:sz w:val="24"/>
          <w:szCs w:val="24"/>
          <w:lang w:eastAsia="en-GB"/>
        </w:rPr>
      </w:pPr>
      <w:r w:rsidRPr="001457E7">
        <w:rPr>
          <w:rFonts w:ascii="Arial" w:hAnsi="Arial" w:cs="Arial"/>
          <w:color w:val="282828"/>
          <w:sz w:val="24"/>
          <w:szCs w:val="24"/>
          <w:lang w:eastAsia="en-GB"/>
        </w:rPr>
        <w:t>Support for people to access</w:t>
      </w:r>
      <w:r w:rsidR="001457E7" w:rsidRPr="001457E7">
        <w:rPr>
          <w:rFonts w:ascii="Arial" w:hAnsi="Arial" w:cs="Arial"/>
          <w:color w:val="282828"/>
          <w:sz w:val="24"/>
          <w:szCs w:val="24"/>
          <w:lang w:eastAsia="en-GB"/>
        </w:rPr>
        <w:t xml:space="preserve"> treatment for</w:t>
      </w:r>
      <w:r w:rsidRPr="001457E7">
        <w:rPr>
          <w:rFonts w:ascii="Arial" w:hAnsi="Arial" w:cs="Arial"/>
          <w:color w:val="282828"/>
          <w:sz w:val="24"/>
          <w:szCs w:val="24"/>
          <w:lang w:eastAsia="en-GB"/>
        </w:rPr>
        <w:t xml:space="preserve"> opioid dependence in order to reduce illicit drug use</w:t>
      </w:r>
    </w:p>
    <w:p w14:paraId="7EEDA6A5" w14:textId="77777777" w:rsidR="002D510C" w:rsidRPr="001457E7" w:rsidRDefault="002D510C" w:rsidP="002D510C">
      <w:pPr>
        <w:numPr>
          <w:ilvl w:val="0"/>
          <w:numId w:val="5"/>
        </w:numPr>
        <w:autoSpaceDE w:val="0"/>
        <w:autoSpaceDN w:val="0"/>
        <w:adjustRightInd w:val="0"/>
        <w:spacing w:after="120" w:line="360" w:lineRule="auto"/>
        <w:jc w:val="both"/>
        <w:rPr>
          <w:rFonts w:ascii="Arial" w:hAnsi="Arial" w:cs="Arial"/>
          <w:color w:val="282828"/>
          <w:sz w:val="24"/>
          <w:szCs w:val="24"/>
          <w:lang w:eastAsia="en-GB"/>
        </w:rPr>
      </w:pPr>
      <w:r w:rsidRPr="001457E7">
        <w:rPr>
          <w:rFonts w:ascii="Arial" w:hAnsi="Arial" w:cs="Arial"/>
          <w:color w:val="282828"/>
          <w:sz w:val="24"/>
          <w:szCs w:val="24"/>
          <w:lang w:eastAsia="en-GB"/>
        </w:rPr>
        <w:t>Testing and referral to treatment for hepatitis C and HIV blood borne virus infections</w:t>
      </w:r>
    </w:p>
    <w:p w14:paraId="7EEDA6A6" w14:textId="77777777" w:rsidR="002D510C" w:rsidRPr="001457E7" w:rsidRDefault="002D510C" w:rsidP="002D510C">
      <w:pPr>
        <w:numPr>
          <w:ilvl w:val="0"/>
          <w:numId w:val="5"/>
        </w:numPr>
        <w:autoSpaceDE w:val="0"/>
        <w:autoSpaceDN w:val="0"/>
        <w:adjustRightInd w:val="0"/>
        <w:spacing w:after="120" w:line="360" w:lineRule="auto"/>
        <w:jc w:val="both"/>
        <w:rPr>
          <w:rFonts w:ascii="Arial" w:hAnsi="Arial" w:cs="Arial"/>
          <w:color w:val="282828"/>
          <w:sz w:val="24"/>
          <w:szCs w:val="24"/>
          <w:lang w:eastAsia="en-GB"/>
        </w:rPr>
      </w:pPr>
      <w:r w:rsidRPr="001457E7">
        <w:rPr>
          <w:rFonts w:ascii="Arial" w:hAnsi="Arial" w:cs="Arial"/>
          <w:color w:val="282828"/>
          <w:sz w:val="24"/>
          <w:szCs w:val="24"/>
          <w:lang w:eastAsia="en-GB"/>
        </w:rPr>
        <w:t>Vaccination against Hepatitis B and influenza</w:t>
      </w:r>
    </w:p>
    <w:p w14:paraId="7EEDA6A7" w14:textId="77777777" w:rsidR="002D510C" w:rsidRPr="001457E7" w:rsidRDefault="002D510C" w:rsidP="002D510C">
      <w:pPr>
        <w:numPr>
          <w:ilvl w:val="0"/>
          <w:numId w:val="5"/>
        </w:numPr>
        <w:autoSpaceDE w:val="0"/>
        <w:autoSpaceDN w:val="0"/>
        <w:adjustRightInd w:val="0"/>
        <w:spacing w:after="120" w:line="360" w:lineRule="auto"/>
        <w:jc w:val="both"/>
        <w:rPr>
          <w:rFonts w:ascii="Arial" w:hAnsi="Arial" w:cs="Arial"/>
          <w:color w:val="282828"/>
          <w:sz w:val="24"/>
          <w:szCs w:val="24"/>
          <w:lang w:eastAsia="en-GB"/>
        </w:rPr>
      </w:pPr>
      <w:r w:rsidRPr="001457E7">
        <w:rPr>
          <w:rFonts w:ascii="Arial" w:hAnsi="Arial" w:cs="Arial"/>
          <w:color w:val="282828"/>
          <w:sz w:val="24"/>
          <w:szCs w:val="24"/>
          <w:lang w:eastAsia="en-GB"/>
        </w:rPr>
        <w:t>Sexual health support such as STI screening, contraception advice and provision.</w:t>
      </w:r>
    </w:p>
    <w:p w14:paraId="7EEDA6A8" w14:textId="77777777" w:rsidR="002D510C" w:rsidRPr="00053E1B" w:rsidRDefault="002D510C" w:rsidP="002D510C">
      <w:pPr>
        <w:pStyle w:val="BodyText"/>
        <w:numPr>
          <w:ilvl w:val="0"/>
          <w:numId w:val="5"/>
        </w:numPr>
        <w:spacing w:line="360" w:lineRule="auto"/>
        <w:jc w:val="both"/>
        <w:rPr>
          <w:rFonts w:ascii="Arial" w:hAnsi="Arial" w:cs="Arial"/>
          <w:lang w:eastAsia="en-GB"/>
        </w:rPr>
      </w:pPr>
      <w:r w:rsidRPr="00375AB1">
        <w:rPr>
          <w:rFonts w:ascii="Arial" w:hAnsi="Arial" w:cs="Arial"/>
          <w:color w:val="282828"/>
          <w:lang w:eastAsia="en-GB"/>
        </w:rPr>
        <w:t>Encouragement to address their other health and social needs.</w:t>
      </w:r>
    </w:p>
    <w:p w14:paraId="7EEDA6A9" w14:textId="77777777" w:rsidR="002D510C" w:rsidRDefault="002D510C" w:rsidP="002D510C">
      <w:pPr>
        <w:pStyle w:val="BodyText"/>
        <w:spacing w:line="360" w:lineRule="auto"/>
        <w:ind w:left="720"/>
        <w:jc w:val="both"/>
        <w:rPr>
          <w:rFonts w:ascii="Arial" w:hAnsi="Arial" w:cs="Arial"/>
          <w:lang w:eastAsia="en-GB"/>
        </w:rPr>
      </w:pPr>
    </w:p>
    <w:p w14:paraId="7EEDA6AA" w14:textId="77777777" w:rsidR="002D510C" w:rsidRDefault="002D510C" w:rsidP="002D510C">
      <w:pPr>
        <w:pStyle w:val="BodyText"/>
        <w:spacing w:line="360" w:lineRule="auto"/>
        <w:ind w:left="720"/>
        <w:jc w:val="both"/>
        <w:rPr>
          <w:rFonts w:ascii="Arial" w:hAnsi="Arial" w:cs="Arial"/>
          <w:lang w:eastAsia="en-GB"/>
        </w:rPr>
      </w:pPr>
    </w:p>
    <w:p w14:paraId="7EEDA6AB" w14:textId="77777777" w:rsidR="002D510C" w:rsidRDefault="002D510C" w:rsidP="002D510C">
      <w:pPr>
        <w:pStyle w:val="BodyText"/>
        <w:spacing w:line="360" w:lineRule="auto"/>
        <w:ind w:left="720"/>
        <w:jc w:val="both"/>
        <w:rPr>
          <w:rFonts w:ascii="Arial" w:hAnsi="Arial" w:cs="Arial"/>
          <w:lang w:eastAsia="en-GB"/>
        </w:rPr>
      </w:pPr>
    </w:p>
    <w:p w14:paraId="7EEDA6AC" w14:textId="77777777" w:rsidR="002D510C" w:rsidRPr="00825A25" w:rsidRDefault="002D510C" w:rsidP="002D510C">
      <w:pPr>
        <w:pStyle w:val="Heading1"/>
        <w:jc w:val="both"/>
      </w:pPr>
      <w:bookmarkStart w:id="10" w:name="_Toc153876058"/>
      <w:r w:rsidRPr="00825A25">
        <w:lastRenderedPageBreak/>
        <w:t>Blood Borne Viruses (BBV)</w:t>
      </w:r>
      <w:bookmarkEnd w:id="10"/>
    </w:p>
    <w:p w14:paraId="7EEDA6AD" w14:textId="77777777" w:rsidR="002D510C" w:rsidRDefault="002D510C" w:rsidP="002D510C">
      <w:pPr>
        <w:pStyle w:val="BodyText"/>
        <w:spacing w:line="360" w:lineRule="auto"/>
        <w:jc w:val="both"/>
        <w:rPr>
          <w:rFonts w:ascii="Arial" w:hAnsi="Arial" w:cs="Arial"/>
        </w:rPr>
      </w:pPr>
    </w:p>
    <w:p w14:paraId="7EEDA6AE" w14:textId="77777777" w:rsidR="002D510C" w:rsidRPr="00825A25" w:rsidRDefault="002D510C" w:rsidP="002D510C">
      <w:pPr>
        <w:pStyle w:val="BodyText"/>
        <w:spacing w:line="360" w:lineRule="auto"/>
        <w:jc w:val="both"/>
        <w:rPr>
          <w:rFonts w:ascii="Arial" w:hAnsi="Arial" w:cs="Arial"/>
        </w:rPr>
      </w:pPr>
      <w:r w:rsidRPr="00825A25">
        <w:rPr>
          <w:rFonts w:ascii="Arial" w:hAnsi="Arial" w:cs="Arial"/>
        </w:rPr>
        <w:t xml:space="preserve">Blood-borne viruses (Hepatitis B&amp;C and HIV) are transmitted when blood cells from an infected person are passed into the bloodstream of another person. When preparing and injecting drugs, there are many ways this could happen. </w:t>
      </w:r>
    </w:p>
    <w:p w14:paraId="7EEDA6AF" w14:textId="77777777" w:rsidR="002D510C" w:rsidRPr="00825A25" w:rsidRDefault="002D510C" w:rsidP="002D510C">
      <w:pPr>
        <w:pStyle w:val="BodyText"/>
        <w:spacing w:line="360" w:lineRule="auto"/>
        <w:jc w:val="both"/>
        <w:rPr>
          <w:rFonts w:ascii="Arial" w:hAnsi="Arial" w:cs="Arial"/>
        </w:rPr>
      </w:pPr>
      <w:r w:rsidRPr="00825A25">
        <w:rPr>
          <w:rFonts w:ascii="Arial" w:hAnsi="Arial" w:cs="Arial"/>
        </w:rPr>
        <w:t xml:space="preserve">The most obvious route for BBV transmission, is the direct sharing of needles and syringes. </w:t>
      </w:r>
      <w:r>
        <w:rPr>
          <w:rFonts w:ascii="Arial" w:hAnsi="Arial" w:cs="Arial"/>
        </w:rPr>
        <w:t>T</w:t>
      </w:r>
      <w:r w:rsidRPr="00825A25">
        <w:rPr>
          <w:rFonts w:ascii="Arial" w:hAnsi="Arial" w:cs="Arial"/>
        </w:rPr>
        <w:t xml:space="preserve">he sharing of other paraphernalia items (spoons, water and filters) also presents a risk of transmission, particularly for </w:t>
      </w:r>
      <w:r>
        <w:rPr>
          <w:rFonts w:ascii="Arial" w:hAnsi="Arial" w:cs="Arial"/>
        </w:rPr>
        <w:t>H</w:t>
      </w:r>
      <w:r w:rsidRPr="00825A25">
        <w:rPr>
          <w:rFonts w:ascii="Arial" w:hAnsi="Arial" w:cs="Arial"/>
        </w:rPr>
        <w:t>epatitis B&amp;C.</w:t>
      </w:r>
    </w:p>
    <w:p w14:paraId="7EEDA6B0" w14:textId="77777777" w:rsidR="002D510C" w:rsidRPr="00825A25" w:rsidRDefault="002D510C" w:rsidP="002D510C">
      <w:pPr>
        <w:pStyle w:val="BodyText"/>
        <w:spacing w:line="360" w:lineRule="auto"/>
        <w:jc w:val="both"/>
        <w:rPr>
          <w:rFonts w:ascii="Arial" w:hAnsi="Arial" w:cs="Arial"/>
        </w:rPr>
      </w:pPr>
      <w:r w:rsidRPr="00825A25">
        <w:rPr>
          <w:rFonts w:ascii="Arial" w:hAnsi="Arial" w:cs="Arial"/>
        </w:rPr>
        <w:t xml:space="preserve">In the West of Scotland </w:t>
      </w:r>
      <w:r w:rsidR="00371E38">
        <w:rPr>
          <w:rFonts w:ascii="Arial" w:hAnsi="Arial" w:cs="Arial"/>
        </w:rPr>
        <w:t>the worst H</w:t>
      </w:r>
      <w:r w:rsidRPr="00825A25">
        <w:rPr>
          <w:rFonts w:ascii="Arial" w:hAnsi="Arial" w:cs="Arial"/>
        </w:rPr>
        <w:t xml:space="preserve">IV outbreak </w:t>
      </w:r>
      <w:r w:rsidR="00371E38">
        <w:rPr>
          <w:rFonts w:ascii="Arial" w:hAnsi="Arial" w:cs="Arial"/>
        </w:rPr>
        <w:t xml:space="preserve">in decades </w:t>
      </w:r>
      <w:r w:rsidRPr="00825A25">
        <w:rPr>
          <w:rFonts w:ascii="Arial" w:hAnsi="Arial" w:cs="Arial"/>
        </w:rPr>
        <w:t>was identified in 2015 and continue</w:t>
      </w:r>
      <w:r w:rsidR="00371E38">
        <w:rPr>
          <w:rFonts w:ascii="Arial" w:hAnsi="Arial" w:cs="Arial"/>
        </w:rPr>
        <w:t>d</w:t>
      </w:r>
      <w:r w:rsidRPr="00825A25">
        <w:rPr>
          <w:rFonts w:ascii="Arial" w:hAnsi="Arial" w:cs="Arial"/>
        </w:rPr>
        <w:t xml:space="preserve"> to grow amongst people who inject drugs</w:t>
      </w:r>
      <w:r w:rsidR="00371E38">
        <w:rPr>
          <w:rFonts w:ascii="Arial" w:hAnsi="Arial" w:cs="Arial"/>
        </w:rPr>
        <w:t xml:space="preserve"> for a number of years. The trend of increasing infection may have begun to reduce in 2020-21, however</w:t>
      </w:r>
      <w:r w:rsidR="00FF4BF0">
        <w:rPr>
          <w:rFonts w:ascii="Arial" w:hAnsi="Arial" w:cs="Arial"/>
        </w:rPr>
        <w:t>,</w:t>
      </w:r>
      <w:r w:rsidR="00371E38">
        <w:rPr>
          <w:rFonts w:ascii="Arial" w:hAnsi="Arial" w:cs="Arial"/>
        </w:rPr>
        <w:t xml:space="preserve"> this is not certain as COVID</w:t>
      </w:r>
      <w:r w:rsidR="00FF4BF0">
        <w:rPr>
          <w:rFonts w:ascii="Arial" w:hAnsi="Arial" w:cs="Arial"/>
        </w:rPr>
        <w:t>-19</w:t>
      </w:r>
      <w:r w:rsidR="00371E38">
        <w:rPr>
          <w:rFonts w:ascii="Arial" w:hAnsi="Arial" w:cs="Arial"/>
        </w:rPr>
        <w:t xml:space="preserve"> exigencies changed access to testing and treatment significantly</w:t>
      </w:r>
      <w:r w:rsidRPr="00825A25">
        <w:rPr>
          <w:rFonts w:ascii="Arial" w:hAnsi="Arial" w:cs="Arial"/>
        </w:rPr>
        <w:t xml:space="preserve">. Hepatitis C infection is experienced by approximately half of people who inject drugs. </w:t>
      </w:r>
    </w:p>
    <w:p w14:paraId="7EEDA6B1" w14:textId="77777777" w:rsidR="002D510C" w:rsidRPr="00825A25" w:rsidRDefault="002D510C" w:rsidP="002D510C">
      <w:pPr>
        <w:pStyle w:val="BodyText"/>
        <w:spacing w:line="360" w:lineRule="auto"/>
        <w:jc w:val="both"/>
        <w:rPr>
          <w:rFonts w:ascii="Arial" w:hAnsi="Arial" w:cs="Arial"/>
        </w:rPr>
      </w:pPr>
      <w:r w:rsidRPr="00825A25">
        <w:rPr>
          <w:rFonts w:ascii="Arial" w:hAnsi="Arial" w:cs="Arial"/>
        </w:rPr>
        <w:t xml:space="preserve">Treatment for BBVs is effective, reduces harm to the individual (and for Hepatitis C is curative) and reduces the risk of onward infection. </w:t>
      </w:r>
    </w:p>
    <w:p w14:paraId="7EEDA6B2" w14:textId="77777777" w:rsidR="002D510C" w:rsidRPr="00825A25" w:rsidRDefault="002D510C" w:rsidP="002D510C">
      <w:pPr>
        <w:pStyle w:val="BodyText"/>
        <w:spacing w:line="360" w:lineRule="auto"/>
        <w:jc w:val="both"/>
        <w:rPr>
          <w:rFonts w:ascii="Arial" w:hAnsi="Arial" w:cs="Arial"/>
        </w:rPr>
      </w:pPr>
      <w:r w:rsidRPr="00825A25">
        <w:rPr>
          <w:rFonts w:ascii="Arial" w:hAnsi="Arial" w:cs="Arial"/>
        </w:rPr>
        <w:t>Regular testing and referral to treatment where needed is an essential part of the care for people who are at risk through the injecting of drugs. Support for individuals to be tested and referred to treatment is through the specialist</w:t>
      </w:r>
      <w:r w:rsidR="00FF4BF0">
        <w:rPr>
          <w:rFonts w:ascii="Arial" w:hAnsi="Arial" w:cs="Arial"/>
        </w:rPr>
        <w:t xml:space="preserve"> drug and alcohol treatment s</w:t>
      </w:r>
      <w:r w:rsidRPr="00825A25">
        <w:rPr>
          <w:rFonts w:ascii="Arial" w:hAnsi="Arial" w:cs="Arial"/>
        </w:rPr>
        <w:t xml:space="preserve">ervices or via the patient’s GP if they are unwilling to engage with the specialist service.  </w:t>
      </w:r>
    </w:p>
    <w:p w14:paraId="7EEDA6B3" w14:textId="77777777" w:rsidR="002D510C" w:rsidRDefault="002D510C" w:rsidP="002D510C">
      <w:bookmarkStart w:id="11" w:name="_Toc41639250"/>
    </w:p>
    <w:p w14:paraId="7EEDA6B4" w14:textId="77777777" w:rsidR="00C45C71" w:rsidRDefault="00C45C71" w:rsidP="002D510C"/>
    <w:p w14:paraId="7EEDA6B5" w14:textId="77777777" w:rsidR="00C45C71" w:rsidRDefault="00C45C71" w:rsidP="002D510C"/>
    <w:p w14:paraId="7EEDA6B6" w14:textId="77777777" w:rsidR="00C45C71" w:rsidRDefault="00C45C71" w:rsidP="002D510C"/>
    <w:p w14:paraId="7EEDA6B7" w14:textId="77777777" w:rsidR="00C45C71" w:rsidRDefault="00C45C71" w:rsidP="002D510C"/>
    <w:p w14:paraId="7EEDA6B8" w14:textId="77777777" w:rsidR="00C45C71" w:rsidRDefault="00C45C71" w:rsidP="002D510C"/>
    <w:p w14:paraId="7EEDA6B9" w14:textId="77777777" w:rsidR="00C45C71" w:rsidRDefault="00C45C71" w:rsidP="002D510C"/>
    <w:p w14:paraId="7EEDA6BA" w14:textId="77777777" w:rsidR="00C45C71" w:rsidRDefault="00C45C71" w:rsidP="002D510C"/>
    <w:p w14:paraId="7EEDA6BB" w14:textId="77777777" w:rsidR="00C45C71" w:rsidRDefault="00C45C71" w:rsidP="002D510C"/>
    <w:p w14:paraId="7EEDA6BC" w14:textId="77777777" w:rsidR="00C45C71" w:rsidRDefault="00C45C71" w:rsidP="002D510C"/>
    <w:p w14:paraId="7EEDA6BD" w14:textId="77777777" w:rsidR="00C45C71" w:rsidRDefault="00C45C71" w:rsidP="002D510C"/>
    <w:p w14:paraId="7EEDA6BE" w14:textId="77777777" w:rsidR="002D510C" w:rsidRDefault="002D510C" w:rsidP="002D510C">
      <w:pPr>
        <w:pStyle w:val="Heading1"/>
        <w:jc w:val="both"/>
      </w:pPr>
      <w:bookmarkStart w:id="12" w:name="_Toc153876059"/>
      <w:r w:rsidRPr="00DD11C8">
        <w:lastRenderedPageBreak/>
        <w:t>Staff Competence</w:t>
      </w:r>
      <w:bookmarkEnd w:id="11"/>
      <w:bookmarkEnd w:id="12"/>
    </w:p>
    <w:p w14:paraId="7EEDA6BF" w14:textId="77777777" w:rsidR="002D510C" w:rsidRPr="00AC6B69" w:rsidRDefault="002D510C" w:rsidP="002D510C">
      <w:pPr>
        <w:jc w:val="both"/>
      </w:pPr>
    </w:p>
    <w:p w14:paraId="7EEDA6C0" w14:textId="77777777" w:rsidR="002D510C" w:rsidRPr="009371DE" w:rsidRDefault="00FF4BF0" w:rsidP="002D510C">
      <w:pPr>
        <w:pStyle w:val="BodyText"/>
        <w:spacing w:line="360" w:lineRule="auto"/>
        <w:jc w:val="both"/>
        <w:rPr>
          <w:rFonts w:ascii="Arial" w:hAnsi="Arial" w:cs="Arial"/>
        </w:rPr>
      </w:pPr>
      <w:r>
        <w:rPr>
          <w:rFonts w:ascii="Arial" w:hAnsi="Arial" w:cs="Arial"/>
        </w:rPr>
        <w:t>People</w:t>
      </w:r>
      <w:r w:rsidR="002D510C" w:rsidRPr="009371DE">
        <w:rPr>
          <w:rFonts w:ascii="Arial" w:hAnsi="Arial" w:cs="Arial"/>
        </w:rPr>
        <w:t xml:space="preserve"> who request injecting equipment should</w:t>
      </w:r>
      <w:r w:rsidR="002D510C">
        <w:rPr>
          <w:rFonts w:ascii="Arial" w:hAnsi="Arial" w:cs="Arial"/>
        </w:rPr>
        <w:t>,</w:t>
      </w:r>
      <w:r w:rsidR="002D510C" w:rsidRPr="009371DE">
        <w:rPr>
          <w:rFonts w:ascii="Arial" w:hAnsi="Arial" w:cs="Arial"/>
        </w:rPr>
        <w:t xml:space="preserve"> whenever possib</w:t>
      </w:r>
      <w:r w:rsidR="002D510C">
        <w:rPr>
          <w:rFonts w:ascii="Arial" w:hAnsi="Arial" w:cs="Arial"/>
        </w:rPr>
        <w:t>le, be seen by a competent member of staff. This is</w:t>
      </w:r>
      <w:r w:rsidR="002D510C" w:rsidRPr="009371DE">
        <w:rPr>
          <w:rFonts w:ascii="Arial" w:hAnsi="Arial" w:cs="Arial"/>
        </w:rPr>
        <w:t xml:space="preserve"> </w:t>
      </w:r>
      <w:r w:rsidR="002D510C">
        <w:rPr>
          <w:rFonts w:ascii="Arial" w:hAnsi="Arial" w:cs="Arial"/>
        </w:rPr>
        <w:t xml:space="preserve">someone </w:t>
      </w:r>
      <w:r w:rsidR="002D510C" w:rsidRPr="009371DE">
        <w:rPr>
          <w:rFonts w:ascii="Arial" w:hAnsi="Arial" w:cs="Arial"/>
        </w:rPr>
        <w:t xml:space="preserve">who: </w:t>
      </w:r>
    </w:p>
    <w:p w14:paraId="7EEDA6C1" w14:textId="77777777" w:rsidR="002D510C" w:rsidRPr="009371DE" w:rsidRDefault="002D510C" w:rsidP="002D510C">
      <w:pPr>
        <w:pStyle w:val="ListBullet2"/>
        <w:numPr>
          <w:ilvl w:val="0"/>
          <w:numId w:val="2"/>
        </w:numPr>
        <w:spacing w:line="360" w:lineRule="auto"/>
        <w:jc w:val="both"/>
        <w:rPr>
          <w:rFonts w:ascii="Arial" w:hAnsi="Arial" w:cs="Arial"/>
        </w:rPr>
      </w:pPr>
      <w:r w:rsidRPr="009371DE">
        <w:rPr>
          <w:rFonts w:ascii="Arial" w:hAnsi="Arial" w:cs="Arial"/>
        </w:rPr>
        <w:t xml:space="preserve">Has undertaken </w:t>
      </w:r>
      <w:r>
        <w:rPr>
          <w:rFonts w:ascii="Arial" w:hAnsi="Arial" w:cs="Arial"/>
        </w:rPr>
        <w:t xml:space="preserve">appropriate training such as that provided by NHS Ayrshire and Arran (for example from the </w:t>
      </w:r>
      <w:r w:rsidR="00FF4BF0">
        <w:rPr>
          <w:rFonts w:ascii="Arial" w:hAnsi="Arial" w:cs="Arial"/>
        </w:rPr>
        <w:t>drug and alcohol treatment services</w:t>
      </w:r>
      <w:r>
        <w:rPr>
          <w:rFonts w:ascii="Arial" w:hAnsi="Arial" w:cs="Arial"/>
        </w:rPr>
        <w:t xml:space="preserve"> or the Prevention and Service Support Team (PSST))</w:t>
      </w:r>
    </w:p>
    <w:p w14:paraId="7EEDA6C2" w14:textId="77777777" w:rsidR="002D510C" w:rsidRPr="009371DE" w:rsidRDefault="002D510C" w:rsidP="002D510C">
      <w:pPr>
        <w:pStyle w:val="ListBullet2"/>
        <w:numPr>
          <w:ilvl w:val="0"/>
          <w:numId w:val="0"/>
        </w:numPr>
        <w:spacing w:line="360" w:lineRule="auto"/>
        <w:ind w:left="360"/>
        <w:jc w:val="both"/>
        <w:rPr>
          <w:rFonts w:ascii="Arial" w:hAnsi="Arial" w:cs="Arial"/>
        </w:rPr>
      </w:pPr>
      <w:r w:rsidRPr="009371DE">
        <w:rPr>
          <w:rFonts w:ascii="Arial" w:hAnsi="Arial" w:cs="Arial"/>
        </w:rPr>
        <w:t>and</w:t>
      </w:r>
    </w:p>
    <w:p w14:paraId="7EEDA6C3" w14:textId="77777777" w:rsidR="002D510C" w:rsidRPr="009371DE" w:rsidRDefault="002D510C" w:rsidP="002D510C">
      <w:pPr>
        <w:pStyle w:val="ListBullet2"/>
        <w:numPr>
          <w:ilvl w:val="0"/>
          <w:numId w:val="2"/>
        </w:numPr>
        <w:spacing w:line="360" w:lineRule="auto"/>
        <w:jc w:val="both"/>
        <w:rPr>
          <w:rFonts w:ascii="Arial" w:hAnsi="Arial" w:cs="Arial"/>
        </w:rPr>
      </w:pPr>
      <w:r w:rsidRPr="009371DE">
        <w:rPr>
          <w:rFonts w:ascii="Arial" w:hAnsi="Arial" w:cs="Arial"/>
        </w:rPr>
        <w:t>Ha</w:t>
      </w:r>
      <w:r>
        <w:rPr>
          <w:rFonts w:ascii="Arial" w:hAnsi="Arial" w:cs="Arial"/>
        </w:rPr>
        <w:t>s</w:t>
      </w:r>
      <w:r w:rsidRPr="009371DE">
        <w:rPr>
          <w:rFonts w:ascii="Arial" w:hAnsi="Arial" w:cs="Arial"/>
        </w:rPr>
        <w:t xml:space="preserve"> </w:t>
      </w:r>
      <w:r>
        <w:rPr>
          <w:rFonts w:ascii="Arial" w:hAnsi="Arial" w:cs="Arial"/>
        </w:rPr>
        <w:t xml:space="preserve">completed </w:t>
      </w:r>
      <w:r w:rsidRPr="009371DE">
        <w:rPr>
          <w:rFonts w:ascii="Arial" w:hAnsi="Arial" w:cs="Arial"/>
        </w:rPr>
        <w:t>training on the NEO data collection system</w:t>
      </w:r>
    </w:p>
    <w:p w14:paraId="7EEDA6C4" w14:textId="77777777" w:rsidR="002D510C" w:rsidRPr="009371DE" w:rsidRDefault="002D510C" w:rsidP="002D510C">
      <w:pPr>
        <w:spacing w:line="360" w:lineRule="auto"/>
        <w:ind w:left="360"/>
        <w:jc w:val="both"/>
        <w:rPr>
          <w:rFonts w:ascii="Arial" w:hAnsi="Arial" w:cs="Arial"/>
        </w:rPr>
      </w:pPr>
    </w:p>
    <w:p w14:paraId="7EEDA6C5" w14:textId="77777777" w:rsidR="002D510C" w:rsidRPr="009371DE" w:rsidRDefault="002D510C" w:rsidP="002D510C">
      <w:pPr>
        <w:pStyle w:val="BodyText"/>
        <w:spacing w:line="360" w:lineRule="auto"/>
        <w:jc w:val="both"/>
        <w:rPr>
          <w:rFonts w:ascii="Arial" w:hAnsi="Arial" w:cs="Arial"/>
        </w:rPr>
      </w:pPr>
      <w:r w:rsidRPr="009371DE">
        <w:rPr>
          <w:rFonts w:ascii="Arial" w:hAnsi="Arial" w:cs="Arial"/>
        </w:rPr>
        <w:t xml:space="preserve">When there is no such </w:t>
      </w:r>
      <w:r>
        <w:rPr>
          <w:rFonts w:ascii="Arial" w:hAnsi="Arial" w:cs="Arial"/>
        </w:rPr>
        <w:t xml:space="preserve">member of staff available, </w:t>
      </w:r>
      <w:r w:rsidRPr="009371DE">
        <w:rPr>
          <w:rFonts w:ascii="Arial" w:hAnsi="Arial" w:cs="Arial"/>
        </w:rPr>
        <w:t xml:space="preserve">equipment can be provided by other workers who: </w:t>
      </w:r>
    </w:p>
    <w:p w14:paraId="7EEDA6C6" w14:textId="77777777" w:rsidR="002D510C" w:rsidRPr="009371DE" w:rsidRDefault="002D510C" w:rsidP="002D510C">
      <w:pPr>
        <w:pStyle w:val="ListBullet2"/>
        <w:numPr>
          <w:ilvl w:val="0"/>
          <w:numId w:val="2"/>
        </w:numPr>
        <w:spacing w:line="360" w:lineRule="auto"/>
        <w:jc w:val="both"/>
        <w:rPr>
          <w:rFonts w:ascii="Arial" w:hAnsi="Arial" w:cs="Arial"/>
        </w:rPr>
      </w:pPr>
      <w:r w:rsidRPr="009371DE">
        <w:rPr>
          <w:rFonts w:ascii="Arial" w:hAnsi="Arial" w:cs="Arial"/>
        </w:rPr>
        <w:t>Have been deemed as competent by their line manager</w:t>
      </w:r>
      <w:r>
        <w:rPr>
          <w:rFonts w:ascii="Arial" w:hAnsi="Arial" w:cs="Arial"/>
        </w:rPr>
        <w:t>/pharmacist</w:t>
      </w:r>
      <w:r w:rsidRPr="009371DE">
        <w:rPr>
          <w:rFonts w:ascii="Arial" w:hAnsi="Arial" w:cs="Arial"/>
        </w:rPr>
        <w:t xml:space="preserve">. </w:t>
      </w:r>
    </w:p>
    <w:p w14:paraId="7EEDA6C7" w14:textId="77777777" w:rsidR="002D510C" w:rsidRPr="009371DE" w:rsidRDefault="002D510C" w:rsidP="002D510C">
      <w:pPr>
        <w:spacing w:line="360" w:lineRule="auto"/>
        <w:jc w:val="both"/>
        <w:rPr>
          <w:rFonts w:ascii="Arial" w:hAnsi="Arial" w:cs="Arial"/>
        </w:rPr>
      </w:pPr>
    </w:p>
    <w:p w14:paraId="7EEDA6C8" w14:textId="77777777" w:rsidR="002D510C" w:rsidRPr="009371DE" w:rsidRDefault="002D510C" w:rsidP="00FF4BF0">
      <w:pPr>
        <w:pStyle w:val="ListBullet2"/>
        <w:numPr>
          <w:ilvl w:val="0"/>
          <w:numId w:val="2"/>
        </w:numPr>
        <w:spacing w:line="360" w:lineRule="auto"/>
        <w:jc w:val="both"/>
        <w:rPr>
          <w:rFonts w:ascii="Arial" w:hAnsi="Arial" w:cs="Arial"/>
        </w:rPr>
      </w:pPr>
      <w:r>
        <w:rPr>
          <w:rFonts w:ascii="Arial" w:hAnsi="Arial" w:cs="Arial"/>
        </w:rPr>
        <w:t xml:space="preserve">Regular training is provided by PSST as per the Training Calendar. Additional training may be organised by </w:t>
      </w:r>
      <w:r w:rsidR="00FF4BF0">
        <w:rPr>
          <w:rFonts w:ascii="Arial" w:hAnsi="Arial" w:cs="Arial"/>
        </w:rPr>
        <w:t xml:space="preserve">the drug and alcohol treatment services </w:t>
      </w:r>
      <w:r>
        <w:rPr>
          <w:rFonts w:ascii="Arial" w:hAnsi="Arial" w:cs="Arial"/>
        </w:rPr>
        <w:t xml:space="preserve">according to need and service developments.  </w:t>
      </w:r>
    </w:p>
    <w:p w14:paraId="7EEDA6C9" w14:textId="77777777" w:rsidR="002D510C" w:rsidRPr="009371DE" w:rsidRDefault="002D510C" w:rsidP="002D510C">
      <w:pPr>
        <w:spacing w:line="360" w:lineRule="auto"/>
        <w:jc w:val="both"/>
        <w:rPr>
          <w:rFonts w:ascii="Arial" w:hAnsi="Arial" w:cs="Arial"/>
        </w:rPr>
      </w:pPr>
    </w:p>
    <w:p w14:paraId="7EEDA6CA" w14:textId="77777777" w:rsidR="002D510C" w:rsidRPr="009371DE" w:rsidRDefault="002D510C" w:rsidP="002D510C">
      <w:pPr>
        <w:spacing w:line="360" w:lineRule="auto"/>
        <w:jc w:val="both"/>
        <w:rPr>
          <w:rFonts w:ascii="Arial" w:hAnsi="Arial" w:cs="Arial"/>
        </w:rPr>
      </w:pPr>
    </w:p>
    <w:p w14:paraId="7EEDA6CB" w14:textId="77777777" w:rsidR="002D510C" w:rsidRPr="009371DE" w:rsidRDefault="002D510C" w:rsidP="002D510C">
      <w:pPr>
        <w:spacing w:line="360" w:lineRule="auto"/>
        <w:jc w:val="both"/>
        <w:rPr>
          <w:rFonts w:ascii="Arial" w:hAnsi="Arial" w:cs="Arial"/>
        </w:rPr>
      </w:pPr>
    </w:p>
    <w:p w14:paraId="7EEDA6CC" w14:textId="77777777" w:rsidR="002D510C" w:rsidRPr="009371DE" w:rsidRDefault="002D510C" w:rsidP="002D510C">
      <w:pPr>
        <w:spacing w:line="360" w:lineRule="auto"/>
        <w:jc w:val="both"/>
        <w:rPr>
          <w:rFonts w:ascii="Arial" w:hAnsi="Arial" w:cs="Arial"/>
        </w:rPr>
      </w:pPr>
    </w:p>
    <w:p w14:paraId="7EEDA6CD" w14:textId="77777777" w:rsidR="002D510C" w:rsidRPr="009371DE" w:rsidRDefault="002D510C" w:rsidP="002D510C">
      <w:pPr>
        <w:pStyle w:val="Heading1"/>
        <w:spacing w:line="360" w:lineRule="auto"/>
      </w:pPr>
    </w:p>
    <w:p w14:paraId="7EEDA6CE" w14:textId="77777777" w:rsidR="002D510C" w:rsidRDefault="002D510C" w:rsidP="002D510C">
      <w:pPr>
        <w:rPr>
          <w:rFonts w:ascii="Arial" w:hAnsi="Arial" w:cs="Arial"/>
        </w:rPr>
      </w:pPr>
    </w:p>
    <w:p w14:paraId="7EEDA6CF" w14:textId="77777777" w:rsidR="00607A81" w:rsidRPr="009371DE" w:rsidRDefault="00607A81" w:rsidP="002D510C">
      <w:pPr>
        <w:rPr>
          <w:rFonts w:ascii="Arial" w:hAnsi="Arial" w:cs="Arial"/>
        </w:rPr>
      </w:pPr>
    </w:p>
    <w:p w14:paraId="7EEDA6D0" w14:textId="77777777" w:rsidR="002D510C" w:rsidRPr="009371DE" w:rsidRDefault="002D510C" w:rsidP="002D510C">
      <w:pPr>
        <w:rPr>
          <w:rFonts w:ascii="Arial" w:hAnsi="Arial" w:cs="Arial"/>
        </w:rPr>
      </w:pPr>
    </w:p>
    <w:p w14:paraId="7EEDA6D1" w14:textId="77777777" w:rsidR="002D510C" w:rsidRPr="009371DE" w:rsidRDefault="002D510C" w:rsidP="002D510C">
      <w:pPr>
        <w:rPr>
          <w:rFonts w:ascii="Arial" w:hAnsi="Arial" w:cs="Arial"/>
        </w:rPr>
      </w:pPr>
    </w:p>
    <w:p w14:paraId="7EEDA6D2" w14:textId="77777777" w:rsidR="002D510C" w:rsidRPr="009371DE" w:rsidRDefault="002D510C" w:rsidP="002D510C">
      <w:pPr>
        <w:pStyle w:val="Heading1"/>
        <w:spacing w:line="360" w:lineRule="auto"/>
      </w:pPr>
    </w:p>
    <w:p w14:paraId="7EEDA6D3" w14:textId="77777777" w:rsidR="002D510C" w:rsidRPr="009371DE" w:rsidRDefault="002D510C" w:rsidP="002D510C">
      <w:pPr>
        <w:rPr>
          <w:rFonts w:ascii="Arial" w:hAnsi="Arial" w:cs="Arial"/>
        </w:rPr>
      </w:pPr>
    </w:p>
    <w:p w14:paraId="7EEDA6D4" w14:textId="77777777" w:rsidR="002D510C" w:rsidRDefault="002D510C" w:rsidP="002D510C">
      <w:pPr>
        <w:pStyle w:val="Heading1"/>
        <w:jc w:val="both"/>
      </w:pPr>
      <w:bookmarkStart w:id="13" w:name="_Toc41639252"/>
      <w:bookmarkStart w:id="14" w:name="_Toc153876060"/>
      <w:r w:rsidRPr="00E81A4D">
        <w:lastRenderedPageBreak/>
        <w:t>The Interaction</w:t>
      </w:r>
      <w:bookmarkEnd w:id="13"/>
      <w:bookmarkEnd w:id="14"/>
    </w:p>
    <w:p w14:paraId="7EEDA6D5" w14:textId="77777777" w:rsidR="002D510C" w:rsidRPr="00AC6B69" w:rsidRDefault="002D510C" w:rsidP="002D510C">
      <w:pPr>
        <w:jc w:val="both"/>
      </w:pPr>
    </w:p>
    <w:p w14:paraId="7EEDA6D6" w14:textId="77777777" w:rsidR="002D510C" w:rsidRPr="00FF4BF0" w:rsidRDefault="002D510C" w:rsidP="002D510C">
      <w:pPr>
        <w:spacing w:line="360" w:lineRule="auto"/>
        <w:jc w:val="both"/>
        <w:rPr>
          <w:rFonts w:ascii="Arial" w:hAnsi="Arial" w:cs="Arial"/>
          <w:sz w:val="24"/>
          <w:szCs w:val="24"/>
        </w:rPr>
      </w:pPr>
      <w:r w:rsidRPr="00FF4BF0">
        <w:rPr>
          <w:rFonts w:ascii="Arial" w:hAnsi="Arial" w:cs="Arial"/>
          <w:sz w:val="24"/>
          <w:szCs w:val="24"/>
        </w:rPr>
        <w:t xml:space="preserve">Many of the </w:t>
      </w:r>
      <w:r w:rsidR="00FF4BF0" w:rsidRPr="00FF4BF0">
        <w:rPr>
          <w:rFonts w:ascii="Arial" w:hAnsi="Arial" w:cs="Arial"/>
          <w:sz w:val="24"/>
          <w:szCs w:val="24"/>
        </w:rPr>
        <w:t>people</w:t>
      </w:r>
      <w:r w:rsidRPr="00FF4BF0">
        <w:rPr>
          <w:rFonts w:ascii="Arial" w:hAnsi="Arial" w:cs="Arial"/>
          <w:sz w:val="24"/>
          <w:szCs w:val="24"/>
        </w:rPr>
        <w:t xml:space="preserve"> who access pharmacy IEP sites are not known to drug</w:t>
      </w:r>
      <w:r w:rsidR="00FF4BF0" w:rsidRPr="00FF4BF0">
        <w:rPr>
          <w:rFonts w:ascii="Arial" w:hAnsi="Arial" w:cs="Arial"/>
          <w:sz w:val="24"/>
          <w:szCs w:val="24"/>
        </w:rPr>
        <w:t xml:space="preserve"> and alcohol</w:t>
      </w:r>
      <w:r w:rsidRPr="00FF4BF0">
        <w:rPr>
          <w:rFonts w:ascii="Arial" w:hAnsi="Arial" w:cs="Arial"/>
          <w:sz w:val="24"/>
          <w:szCs w:val="24"/>
        </w:rPr>
        <w:t xml:space="preserve"> treatment services and are, by definition, a hard to </w:t>
      </w:r>
      <w:r w:rsidR="00FF4BF0">
        <w:rPr>
          <w:rFonts w:ascii="Arial" w:hAnsi="Arial" w:cs="Arial"/>
          <w:sz w:val="24"/>
          <w:szCs w:val="24"/>
        </w:rPr>
        <w:t>engage</w:t>
      </w:r>
      <w:r w:rsidRPr="00FF4BF0">
        <w:rPr>
          <w:rFonts w:ascii="Arial" w:hAnsi="Arial" w:cs="Arial"/>
          <w:sz w:val="24"/>
          <w:szCs w:val="24"/>
        </w:rPr>
        <w:t xml:space="preserve"> group. To help engagement, it is important that an environment is created which is welcoming and non-judgemental. This will go some way to reducing the stigma which can surround injecting and the use of IEP outlets. This will encourage </w:t>
      </w:r>
      <w:r w:rsidR="00FF4BF0">
        <w:rPr>
          <w:rFonts w:ascii="Arial" w:hAnsi="Arial" w:cs="Arial"/>
          <w:sz w:val="24"/>
          <w:szCs w:val="24"/>
        </w:rPr>
        <w:t>people</w:t>
      </w:r>
      <w:r w:rsidRPr="00FF4BF0">
        <w:rPr>
          <w:rFonts w:ascii="Arial" w:hAnsi="Arial" w:cs="Arial"/>
          <w:sz w:val="24"/>
          <w:szCs w:val="24"/>
        </w:rPr>
        <w:t xml:space="preserve"> to use the service as often as they need to. It is essential that the transaction is as confidential, discrete and relaxed for the</w:t>
      </w:r>
      <w:r w:rsidR="00FF4BF0">
        <w:rPr>
          <w:rFonts w:ascii="Arial" w:hAnsi="Arial" w:cs="Arial"/>
          <w:sz w:val="24"/>
          <w:szCs w:val="24"/>
        </w:rPr>
        <w:t xml:space="preserve"> person</w:t>
      </w:r>
      <w:r w:rsidRPr="00FF4BF0">
        <w:rPr>
          <w:rFonts w:ascii="Arial" w:hAnsi="Arial" w:cs="Arial"/>
          <w:sz w:val="24"/>
          <w:szCs w:val="24"/>
        </w:rPr>
        <w:t xml:space="preserve"> as possible. </w:t>
      </w:r>
    </w:p>
    <w:p w14:paraId="7EEDA6D7" w14:textId="77777777" w:rsidR="002D510C" w:rsidRPr="00FF4BF0" w:rsidRDefault="002D510C" w:rsidP="002D510C">
      <w:pPr>
        <w:spacing w:line="360" w:lineRule="auto"/>
        <w:jc w:val="both"/>
        <w:rPr>
          <w:rFonts w:ascii="Arial" w:hAnsi="Arial" w:cs="Arial"/>
          <w:b/>
          <w:sz w:val="24"/>
          <w:szCs w:val="24"/>
        </w:rPr>
      </w:pPr>
      <w:r w:rsidRPr="00FF4BF0">
        <w:rPr>
          <w:rFonts w:ascii="Arial" w:hAnsi="Arial" w:cs="Arial"/>
          <w:b/>
          <w:sz w:val="24"/>
          <w:szCs w:val="24"/>
        </w:rPr>
        <w:t>It is vitally important that the transaction is safe for staff (staff should pay particular attention to the section on returns)</w:t>
      </w:r>
    </w:p>
    <w:p w14:paraId="7EEDA6D8" w14:textId="77777777" w:rsidR="002D510C" w:rsidRPr="00FF4BF0" w:rsidRDefault="002D510C" w:rsidP="002D510C">
      <w:pPr>
        <w:pStyle w:val="BodyText"/>
        <w:spacing w:line="360" w:lineRule="auto"/>
        <w:jc w:val="both"/>
        <w:rPr>
          <w:rFonts w:ascii="Arial" w:hAnsi="Arial" w:cs="Arial"/>
        </w:rPr>
      </w:pPr>
      <w:r w:rsidRPr="00FF4BF0">
        <w:rPr>
          <w:rFonts w:ascii="Arial" w:hAnsi="Arial" w:cs="Arial"/>
        </w:rPr>
        <w:t>The following transaction procedure should be followed:</w:t>
      </w:r>
    </w:p>
    <w:p w14:paraId="7EEDA6D9" w14:textId="77777777" w:rsidR="002D510C" w:rsidRPr="00FF4BF0" w:rsidRDefault="002D510C" w:rsidP="002D510C">
      <w:pPr>
        <w:pStyle w:val="ListBullet2"/>
        <w:numPr>
          <w:ilvl w:val="0"/>
          <w:numId w:val="8"/>
        </w:numPr>
        <w:spacing w:line="360" w:lineRule="auto"/>
        <w:jc w:val="both"/>
        <w:rPr>
          <w:rFonts w:ascii="Arial" w:hAnsi="Arial" w:cs="Arial"/>
        </w:rPr>
      </w:pPr>
      <w:r w:rsidRPr="00FF4BF0">
        <w:rPr>
          <w:rFonts w:ascii="Arial" w:hAnsi="Arial" w:cs="Arial"/>
        </w:rPr>
        <w:t>The</w:t>
      </w:r>
      <w:r w:rsidR="00FF4BF0">
        <w:rPr>
          <w:rFonts w:ascii="Arial" w:hAnsi="Arial" w:cs="Arial"/>
        </w:rPr>
        <w:t xml:space="preserve"> person </w:t>
      </w:r>
      <w:r w:rsidRPr="00FF4BF0">
        <w:rPr>
          <w:rFonts w:ascii="Arial" w:hAnsi="Arial" w:cs="Arial"/>
        </w:rPr>
        <w:t>should be taken to a confidential area whenever possible.</w:t>
      </w:r>
    </w:p>
    <w:p w14:paraId="7EEDA6DA" w14:textId="77777777" w:rsidR="002D510C" w:rsidRPr="00FF4BF0" w:rsidRDefault="002D510C" w:rsidP="002D510C">
      <w:pPr>
        <w:pStyle w:val="ListBullet2"/>
        <w:numPr>
          <w:ilvl w:val="0"/>
          <w:numId w:val="8"/>
        </w:numPr>
        <w:spacing w:line="360" w:lineRule="auto"/>
        <w:jc w:val="both"/>
        <w:rPr>
          <w:rFonts w:ascii="Arial" w:hAnsi="Arial" w:cs="Arial"/>
        </w:rPr>
      </w:pPr>
      <w:r w:rsidRPr="00FF4BF0">
        <w:rPr>
          <w:rFonts w:ascii="Arial" w:hAnsi="Arial" w:cs="Arial"/>
        </w:rPr>
        <w:t xml:space="preserve">Returns should be disposed of using the correct procedure. Ask the </w:t>
      </w:r>
      <w:r w:rsidR="00FF4BF0">
        <w:rPr>
          <w:rFonts w:ascii="Arial" w:hAnsi="Arial" w:cs="Arial"/>
        </w:rPr>
        <w:t>person to estimate</w:t>
      </w:r>
      <w:r w:rsidRPr="00FF4BF0">
        <w:rPr>
          <w:rFonts w:ascii="Arial" w:hAnsi="Arial" w:cs="Arial"/>
        </w:rPr>
        <w:t xml:space="preserve"> how many returns are in the sharps container as this information will be needed. (please see returns section)</w:t>
      </w:r>
    </w:p>
    <w:p w14:paraId="7EEDA6DB" w14:textId="77777777" w:rsidR="002D510C" w:rsidRPr="00FF4BF0" w:rsidRDefault="002D510C" w:rsidP="002D510C">
      <w:pPr>
        <w:pStyle w:val="ListBullet2"/>
        <w:numPr>
          <w:ilvl w:val="0"/>
          <w:numId w:val="8"/>
        </w:numPr>
        <w:spacing w:line="360" w:lineRule="auto"/>
        <w:jc w:val="both"/>
        <w:rPr>
          <w:rFonts w:ascii="Arial" w:hAnsi="Arial" w:cs="Arial"/>
        </w:rPr>
      </w:pPr>
      <w:r w:rsidRPr="00FF4BF0">
        <w:rPr>
          <w:rFonts w:ascii="Arial" w:hAnsi="Arial" w:cs="Arial"/>
        </w:rPr>
        <w:t xml:space="preserve">Access to records on NEO is by entering a NEO identifier </w:t>
      </w:r>
    </w:p>
    <w:p w14:paraId="7EEDA6DC" w14:textId="77777777" w:rsidR="002D510C" w:rsidRPr="00FF4BF0" w:rsidRDefault="00FF4BF0" w:rsidP="002D510C">
      <w:pPr>
        <w:pStyle w:val="ListBullet2"/>
        <w:numPr>
          <w:ilvl w:val="0"/>
          <w:numId w:val="8"/>
        </w:numPr>
        <w:spacing w:line="360" w:lineRule="auto"/>
        <w:jc w:val="both"/>
        <w:rPr>
          <w:rFonts w:ascii="Arial" w:hAnsi="Arial" w:cs="Arial"/>
        </w:rPr>
      </w:pPr>
      <w:r>
        <w:rPr>
          <w:rFonts w:ascii="Arial" w:hAnsi="Arial" w:cs="Arial"/>
        </w:rPr>
        <w:t>Everyone</w:t>
      </w:r>
      <w:r w:rsidR="002D510C" w:rsidRPr="00FF4BF0">
        <w:rPr>
          <w:rFonts w:ascii="Arial" w:hAnsi="Arial" w:cs="Arial"/>
        </w:rPr>
        <w:t xml:space="preserve"> must be registered with the NEO system and, if not already registered, a new NEO identifier must be created and provided to the </w:t>
      </w:r>
      <w:r>
        <w:rPr>
          <w:rFonts w:ascii="Arial" w:hAnsi="Arial" w:cs="Arial"/>
        </w:rPr>
        <w:t>person.</w:t>
      </w:r>
    </w:p>
    <w:p w14:paraId="7EEDA6DD" w14:textId="77777777" w:rsidR="002D510C" w:rsidRPr="00FF4BF0" w:rsidRDefault="002D510C" w:rsidP="002D510C">
      <w:pPr>
        <w:pStyle w:val="ListBullet2"/>
        <w:numPr>
          <w:ilvl w:val="0"/>
          <w:numId w:val="8"/>
        </w:numPr>
        <w:spacing w:line="360" w:lineRule="auto"/>
        <w:jc w:val="both"/>
        <w:rPr>
          <w:rFonts w:ascii="Arial" w:hAnsi="Arial" w:cs="Arial"/>
        </w:rPr>
      </w:pPr>
      <w:r w:rsidRPr="00FF4BF0">
        <w:rPr>
          <w:rFonts w:ascii="Arial" w:hAnsi="Arial" w:cs="Arial"/>
        </w:rPr>
        <w:t xml:space="preserve">If it is not possible to undertake an initial NEO assessment, equipment can be given at the discretion of the staff member, with the </w:t>
      </w:r>
      <w:r w:rsidR="00FF4BF0">
        <w:rPr>
          <w:rFonts w:ascii="Arial" w:hAnsi="Arial" w:cs="Arial"/>
        </w:rPr>
        <w:t xml:space="preserve">person </w:t>
      </w:r>
      <w:r w:rsidRPr="00FF4BF0">
        <w:rPr>
          <w:rFonts w:ascii="Arial" w:hAnsi="Arial" w:cs="Arial"/>
        </w:rPr>
        <w:t xml:space="preserve">encouraged to come back and register at a later date.  </w:t>
      </w:r>
      <w:r w:rsidRPr="00FF4BF0">
        <w:rPr>
          <w:rFonts w:ascii="Arial" w:hAnsi="Arial" w:cs="Arial"/>
          <w:b/>
        </w:rPr>
        <w:t>However, this should only be done in rare and exceptional circumstances as a last resort.</w:t>
      </w:r>
    </w:p>
    <w:p w14:paraId="7EEDA6DE" w14:textId="77777777" w:rsidR="002D510C" w:rsidRPr="00FF4BF0" w:rsidRDefault="002D510C" w:rsidP="002D510C">
      <w:pPr>
        <w:pStyle w:val="ListBullet2"/>
        <w:numPr>
          <w:ilvl w:val="0"/>
          <w:numId w:val="8"/>
        </w:numPr>
        <w:spacing w:line="360" w:lineRule="auto"/>
        <w:jc w:val="both"/>
        <w:rPr>
          <w:rFonts w:ascii="Arial" w:hAnsi="Arial" w:cs="Arial"/>
        </w:rPr>
      </w:pPr>
      <w:r w:rsidRPr="00FF4BF0">
        <w:rPr>
          <w:rFonts w:ascii="Arial" w:hAnsi="Arial" w:cs="Arial"/>
        </w:rPr>
        <w:t>The steps for recording the transaction can be found in the supporting NEO manual</w:t>
      </w:r>
      <w:r w:rsidR="00FF4BF0" w:rsidRPr="00FF4BF0">
        <w:rPr>
          <w:rFonts w:ascii="Arial" w:hAnsi="Arial" w:cs="Arial"/>
        </w:rPr>
        <w:t xml:space="preserve"> (</w:t>
      </w:r>
      <w:r w:rsidR="00FF4BF0">
        <w:rPr>
          <w:rFonts w:ascii="Arial" w:hAnsi="Arial" w:cs="Arial"/>
        </w:rPr>
        <w:t>see ‘</w:t>
      </w:r>
      <w:r w:rsidR="00FF4BF0" w:rsidRPr="00FF4BF0">
        <w:rPr>
          <w:rFonts w:ascii="Arial" w:hAnsi="Arial" w:cs="Arial"/>
          <w:i/>
        </w:rPr>
        <w:fldChar w:fldCharType="begin"/>
      </w:r>
      <w:r w:rsidR="00FF4BF0" w:rsidRPr="00FF4BF0">
        <w:rPr>
          <w:rFonts w:ascii="Arial" w:hAnsi="Arial" w:cs="Arial"/>
          <w:i/>
        </w:rPr>
        <w:instrText xml:space="preserve"> REF _Ref144886514 \h  \* MERGEFORMAT </w:instrText>
      </w:r>
      <w:r w:rsidR="00FF4BF0" w:rsidRPr="00FF4BF0">
        <w:rPr>
          <w:rFonts w:ascii="Arial" w:hAnsi="Arial" w:cs="Arial"/>
          <w:i/>
        </w:rPr>
      </w:r>
      <w:r w:rsidR="00FF4BF0" w:rsidRPr="00FF4BF0">
        <w:rPr>
          <w:rFonts w:ascii="Arial" w:hAnsi="Arial" w:cs="Arial"/>
          <w:i/>
        </w:rPr>
        <w:fldChar w:fldCharType="separate"/>
      </w:r>
      <w:r w:rsidR="00FF4BF0" w:rsidRPr="00FF4BF0">
        <w:rPr>
          <w:rFonts w:ascii="Arial" w:hAnsi="Arial" w:cs="Arial"/>
          <w:i/>
        </w:rPr>
        <w:t>NEO360 - Injection Equipment Providers (IEP) User’s Manual</w:t>
      </w:r>
      <w:r w:rsidR="00FF4BF0" w:rsidRPr="00FF4BF0">
        <w:rPr>
          <w:rFonts w:ascii="Arial" w:hAnsi="Arial" w:cs="Arial"/>
          <w:i/>
        </w:rPr>
        <w:fldChar w:fldCharType="end"/>
      </w:r>
      <w:r w:rsidR="00FF4BF0">
        <w:rPr>
          <w:rFonts w:ascii="Arial" w:hAnsi="Arial" w:cs="Arial"/>
        </w:rPr>
        <w:t>’</w:t>
      </w:r>
      <w:r w:rsidR="00FF4BF0" w:rsidRPr="00FF4BF0">
        <w:rPr>
          <w:rFonts w:ascii="Arial" w:hAnsi="Arial" w:cs="Arial"/>
        </w:rPr>
        <w:t>)</w:t>
      </w:r>
    </w:p>
    <w:p w14:paraId="7EEDA6DF" w14:textId="77777777" w:rsidR="002D510C" w:rsidRPr="00FF4BF0" w:rsidRDefault="002D510C" w:rsidP="002D510C">
      <w:pPr>
        <w:pStyle w:val="ListBullet2"/>
        <w:numPr>
          <w:ilvl w:val="0"/>
          <w:numId w:val="8"/>
        </w:numPr>
        <w:spacing w:line="360" w:lineRule="auto"/>
        <w:jc w:val="both"/>
        <w:rPr>
          <w:rFonts w:ascii="Arial" w:hAnsi="Arial" w:cs="Arial"/>
        </w:rPr>
      </w:pPr>
      <w:r w:rsidRPr="00FF4BF0">
        <w:rPr>
          <w:rFonts w:ascii="Arial" w:hAnsi="Arial" w:cs="Arial"/>
        </w:rPr>
        <w:t xml:space="preserve">The </w:t>
      </w:r>
      <w:r w:rsidR="00FF4BF0">
        <w:rPr>
          <w:rFonts w:ascii="Arial" w:hAnsi="Arial" w:cs="Arial"/>
        </w:rPr>
        <w:t xml:space="preserve">person </w:t>
      </w:r>
      <w:r w:rsidRPr="00FF4BF0">
        <w:rPr>
          <w:rFonts w:ascii="Arial" w:hAnsi="Arial" w:cs="Arial"/>
        </w:rPr>
        <w:t>should be asked what equipment they require (see</w:t>
      </w:r>
      <w:r w:rsidR="00FF4BF0" w:rsidRPr="00FF4BF0">
        <w:rPr>
          <w:rFonts w:ascii="Arial" w:hAnsi="Arial" w:cs="Arial"/>
        </w:rPr>
        <w:t xml:space="preserve"> </w:t>
      </w:r>
      <w:r w:rsidR="00FF4BF0">
        <w:rPr>
          <w:rFonts w:ascii="Arial" w:hAnsi="Arial" w:cs="Arial"/>
        </w:rPr>
        <w:t>‘</w:t>
      </w:r>
      <w:r w:rsidR="00FF4BF0" w:rsidRPr="00FF4BF0">
        <w:rPr>
          <w:rFonts w:ascii="Arial" w:hAnsi="Arial" w:cs="Arial"/>
          <w:i/>
        </w:rPr>
        <w:fldChar w:fldCharType="begin"/>
      </w:r>
      <w:r w:rsidR="00FF4BF0" w:rsidRPr="00FF4BF0">
        <w:rPr>
          <w:rFonts w:ascii="Arial" w:hAnsi="Arial" w:cs="Arial"/>
          <w:i/>
        </w:rPr>
        <w:instrText xml:space="preserve"> REF _Ref144886573 \h  \* MERGEFORMAT </w:instrText>
      </w:r>
      <w:r w:rsidR="00FF4BF0" w:rsidRPr="00FF4BF0">
        <w:rPr>
          <w:rFonts w:ascii="Arial" w:hAnsi="Arial" w:cs="Arial"/>
          <w:i/>
        </w:rPr>
      </w:r>
      <w:r w:rsidR="00FF4BF0" w:rsidRPr="00FF4BF0">
        <w:rPr>
          <w:rFonts w:ascii="Arial" w:hAnsi="Arial" w:cs="Arial"/>
          <w:i/>
        </w:rPr>
        <w:fldChar w:fldCharType="separate"/>
      </w:r>
      <w:r w:rsidR="00FF4BF0" w:rsidRPr="00FF4BF0">
        <w:rPr>
          <w:rFonts w:ascii="Arial" w:hAnsi="Arial" w:cs="Arial"/>
          <w:i/>
        </w:rPr>
        <w:t>One Hit Kit Contents and Needle sizes</w:t>
      </w:r>
      <w:r w:rsidR="00FF4BF0" w:rsidRPr="00FF4BF0">
        <w:rPr>
          <w:rFonts w:ascii="Arial" w:hAnsi="Arial" w:cs="Arial"/>
          <w:i/>
        </w:rPr>
        <w:fldChar w:fldCharType="end"/>
      </w:r>
      <w:r w:rsidR="00FF4BF0" w:rsidRPr="00FF4BF0">
        <w:rPr>
          <w:rFonts w:ascii="Arial" w:hAnsi="Arial" w:cs="Arial"/>
          <w:i/>
        </w:rPr>
        <w:t>’</w:t>
      </w:r>
      <w:r w:rsidRPr="00FF4BF0">
        <w:rPr>
          <w:rFonts w:ascii="Arial" w:hAnsi="Arial" w:cs="Arial"/>
        </w:rPr>
        <w:t xml:space="preserve"> for guidance if required) and the appropriate quantity supplied to meet the</w:t>
      </w:r>
      <w:r w:rsidR="00FF4BF0">
        <w:rPr>
          <w:rFonts w:ascii="Arial" w:hAnsi="Arial" w:cs="Arial"/>
        </w:rPr>
        <w:t>ir</w:t>
      </w:r>
      <w:r w:rsidRPr="00FF4BF0">
        <w:rPr>
          <w:rFonts w:ascii="Arial" w:hAnsi="Arial" w:cs="Arial"/>
        </w:rPr>
        <w:t xml:space="preserve"> needs. Sufficient equipment to allow a new needle for every injecting episode is the goal and </w:t>
      </w:r>
      <w:r w:rsidR="00FF4BF0">
        <w:rPr>
          <w:rFonts w:ascii="Arial" w:hAnsi="Arial" w:cs="Arial"/>
        </w:rPr>
        <w:t>people</w:t>
      </w:r>
      <w:r w:rsidRPr="00FF4BF0">
        <w:rPr>
          <w:rFonts w:ascii="Arial" w:hAnsi="Arial" w:cs="Arial"/>
        </w:rPr>
        <w:t xml:space="preserve"> should be encouraged to take ample. Appropriate disposal containers should be supplied and water for injection offered. </w:t>
      </w:r>
    </w:p>
    <w:p w14:paraId="7EEDA6E0" w14:textId="77777777" w:rsidR="002D510C" w:rsidRPr="00FF4BF0" w:rsidRDefault="002D510C" w:rsidP="002D510C">
      <w:pPr>
        <w:pStyle w:val="ListBullet2"/>
        <w:numPr>
          <w:ilvl w:val="0"/>
          <w:numId w:val="8"/>
        </w:numPr>
        <w:spacing w:line="360" w:lineRule="auto"/>
        <w:jc w:val="both"/>
        <w:rPr>
          <w:rFonts w:ascii="Arial" w:hAnsi="Arial" w:cs="Arial"/>
        </w:rPr>
      </w:pPr>
      <w:r w:rsidRPr="00FF4BF0">
        <w:rPr>
          <w:rFonts w:ascii="Arial" w:hAnsi="Arial" w:cs="Arial"/>
        </w:rPr>
        <w:lastRenderedPageBreak/>
        <w:t xml:space="preserve">The equipment should be placed into a plastic bag for discretion and supplied to the </w:t>
      </w:r>
      <w:r w:rsidR="00FF4BF0">
        <w:rPr>
          <w:rFonts w:ascii="Arial" w:hAnsi="Arial" w:cs="Arial"/>
        </w:rPr>
        <w:t>person.</w:t>
      </w:r>
    </w:p>
    <w:p w14:paraId="7EEDA6E1" w14:textId="77777777" w:rsidR="002D510C" w:rsidRPr="00FF4BF0" w:rsidRDefault="002D510C" w:rsidP="002D510C">
      <w:pPr>
        <w:pStyle w:val="ListParagraph"/>
        <w:jc w:val="both"/>
        <w:rPr>
          <w:rFonts w:ascii="Arial" w:hAnsi="Arial" w:cs="Arial"/>
          <w:sz w:val="24"/>
          <w:szCs w:val="24"/>
        </w:rPr>
      </w:pPr>
    </w:p>
    <w:p w14:paraId="7EEDA6E2" w14:textId="77777777" w:rsidR="002D510C" w:rsidRPr="00FF4BF0" w:rsidRDefault="002D510C" w:rsidP="002D510C">
      <w:pPr>
        <w:pStyle w:val="ListBullet2"/>
        <w:numPr>
          <w:ilvl w:val="0"/>
          <w:numId w:val="8"/>
        </w:numPr>
        <w:spacing w:line="360" w:lineRule="auto"/>
        <w:jc w:val="both"/>
        <w:rPr>
          <w:rFonts w:ascii="Arial" w:hAnsi="Arial" w:cs="Arial"/>
        </w:rPr>
      </w:pPr>
      <w:r w:rsidRPr="00FF4BF0">
        <w:rPr>
          <w:rFonts w:ascii="Arial" w:hAnsi="Arial" w:cs="Arial"/>
        </w:rPr>
        <w:t>In addition to providing injecting equipment</w:t>
      </w:r>
      <w:r w:rsidR="00863A88">
        <w:rPr>
          <w:rFonts w:ascii="Arial" w:hAnsi="Arial" w:cs="Arial"/>
        </w:rPr>
        <w:t>,</w:t>
      </w:r>
      <w:r w:rsidRPr="00FF4BF0">
        <w:rPr>
          <w:rFonts w:ascii="Arial" w:hAnsi="Arial" w:cs="Arial"/>
        </w:rPr>
        <w:t xml:space="preserve"> </w:t>
      </w:r>
      <w:r w:rsidR="00863A88">
        <w:rPr>
          <w:rFonts w:ascii="Arial" w:hAnsi="Arial" w:cs="Arial"/>
        </w:rPr>
        <w:t>pe</w:t>
      </w:r>
      <w:r w:rsidR="00FF4BF0">
        <w:rPr>
          <w:rFonts w:ascii="Arial" w:hAnsi="Arial" w:cs="Arial"/>
        </w:rPr>
        <w:t>ople</w:t>
      </w:r>
      <w:r w:rsidRPr="00FF4BF0">
        <w:rPr>
          <w:rFonts w:ascii="Arial" w:hAnsi="Arial" w:cs="Arial"/>
        </w:rPr>
        <w:t xml:space="preserve"> should be offered verbal and written information (whenever realistic to do so) on:</w:t>
      </w:r>
    </w:p>
    <w:p w14:paraId="7EEDA6E3" w14:textId="77777777" w:rsidR="002D510C" w:rsidRPr="00FF4BF0" w:rsidRDefault="002D510C" w:rsidP="002D510C">
      <w:pPr>
        <w:pStyle w:val="ListBullet2"/>
        <w:numPr>
          <w:ilvl w:val="0"/>
          <w:numId w:val="7"/>
        </w:numPr>
        <w:spacing w:line="360" w:lineRule="auto"/>
        <w:jc w:val="both"/>
        <w:rPr>
          <w:rFonts w:ascii="Arial" w:hAnsi="Arial" w:cs="Arial"/>
        </w:rPr>
      </w:pPr>
      <w:r w:rsidRPr="00FF4BF0">
        <w:rPr>
          <w:rFonts w:ascii="Arial" w:hAnsi="Arial" w:cs="Arial"/>
        </w:rPr>
        <w:t>Safe storage and disposal of injecting equipment</w:t>
      </w:r>
    </w:p>
    <w:p w14:paraId="7EEDA6E4" w14:textId="77777777" w:rsidR="002D510C" w:rsidRPr="00FF4BF0" w:rsidRDefault="002D510C" w:rsidP="002D510C">
      <w:pPr>
        <w:pStyle w:val="ListBullet2"/>
        <w:numPr>
          <w:ilvl w:val="0"/>
          <w:numId w:val="7"/>
        </w:numPr>
        <w:spacing w:line="360" w:lineRule="auto"/>
        <w:jc w:val="both"/>
        <w:rPr>
          <w:rFonts w:ascii="Arial" w:hAnsi="Arial" w:cs="Arial"/>
        </w:rPr>
      </w:pPr>
      <w:r w:rsidRPr="00FF4BF0">
        <w:rPr>
          <w:rFonts w:ascii="Arial" w:hAnsi="Arial" w:cs="Arial"/>
        </w:rPr>
        <w:t>Safer injecting</w:t>
      </w:r>
    </w:p>
    <w:p w14:paraId="7EEDA6E5" w14:textId="77777777" w:rsidR="002D510C" w:rsidRPr="00FF4BF0" w:rsidRDefault="002D510C" w:rsidP="002D510C">
      <w:pPr>
        <w:pStyle w:val="ListBullet2"/>
        <w:numPr>
          <w:ilvl w:val="0"/>
          <w:numId w:val="7"/>
        </w:numPr>
        <w:spacing w:line="360" w:lineRule="auto"/>
        <w:jc w:val="both"/>
        <w:rPr>
          <w:rFonts w:ascii="Arial" w:hAnsi="Arial" w:cs="Arial"/>
        </w:rPr>
      </w:pPr>
      <w:r w:rsidRPr="00FF4BF0">
        <w:rPr>
          <w:rFonts w:ascii="Arial" w:hAnsi="Arial" w:cs="Arial"/>
        </w:rPr>
        <w:t>The drugs they are using</w:t>
      </w:r>
    </w:p>
    <w:p w14:paraId="7EEDA6E6" w14:textId="77777777" w:rsidR="002D510C" w:rsidRPr="00FF4BF0" w:rsidRDefault="002D510C" w:rsidP="002D510C">
      <w:pPr>
        <w:pStyle w:val="ListBullet2"/>
        <w:numPr>
          <w:ilvl w:val="0"/>
          <w:numId w:val="7"/>
        </w:numPr>
        <w:spacing w:line="360" w:lineRule="auto"/>
        <w:jc w:val="both"/>
        <w:rPr>
          <w:rFonts w:ascii="Arial" w:hAnsi="Arial" w:cs="Arial"/>
        </w:rPr>
      </w:pPr>
      <w:r w:rsidRPr="00FF4BF0">
        <w:rPr>
          <w:rFonts w:ascii="Arial" w:hAnsi="Arial" w:cs="Arial"/>
        </w:rPr>
        <w:t>Transmission of blood borne viruses, prevention and testing</w:t>
      </w:r>
    </w:p>
    <w:p w14:paraId="7EEDA6E7" w14:textId="77777777" w:rsidR="002D510C" w:rsidRPr="00FF4BF0" w:rsidRDefault="002D510C" w:rsidP="002D510C">
      <w:pPr>
        <w:pStyle w:val="ListBullet2"/>
        <w:numPr>
          <w:ilvl w:val="0"/>
          <w:numId w:val="7"/>
        </w:numPr>
        <w:spacing w:line="360" w:lineRule="auto"/>
        <w:jc w:val="both"/>
        <w:rPr>
          <w:rFonts w:ascii="Arial" w:hAnsi="Arial" w:cs="Arial"/>
        </w:rPr>
      </w:pPr>
      <w:r w:rsidRPr="00FF4BF0">
        <w:rPr>
          <w:rFonts w:ascii="Arial" w:hAnsi="Arial" w:cs="Arial"/>
        </w:rPr>
        <w:t>Information on Hepatitis B vaccination.</w:t>
      </w:r>
    </w:p>
    <w:p w14:paraId="7EEDA6E8" w14:textId="77777777" w:rsidR="002D510C" w:rsidRPr="00FF4BF0" w:rsidRDefault="002D510C" w:rsidP="002D510C">
      <w:pPr>
        <w:pStyle w:val="ListBullet2"/>
        <w:numPr>
          <w:ilvl w:val="0"/>
          <w:numId w:val="7"/>
        </w:numPr>
        <w:spacing w:line="360" w:lineRule="auto"/>
        <w:jc w:val="both"/>
        <w:rPr>
          <w:rFonts w:ascii="Arial" w:hAnsi="Arial" w:cs="Arial"/>
        </w:rPr>
      </w:pPr>
      <w:r w:rsidRPr="00FF4BF0">
        <w:rPr>
          <w:rFonts w:ascii="Arial" w:hAnsi="Arial" w:cs="Arial"/>
        </w:rPr>
        <w:t>Sexual health information</w:t>
      </w:r>
    </w:p>
    <w:p w14:paraId="7EEDA6E9" w14:textId="77777777" w:rsidR="002D510C" w:rsidRPr="00FF4BF0" w:rsidRDefault="002D510C" w:rsidP="002D510C">
      <w:pPr>
        <w:pStyle w:val="ListBullet2"/>
        <w:numPr>
          <w:ilvl w:val="0"/>
          <w:numId w:val="7"/>
        </w:numPr>
        <w:spacing w:line="360" w:lineRule="auto"/>
        <w:jc w:val="both"/>
        <w:rPr>
          <w:rFonts w:ascii="Arial" w:hAnsi="Arial" w:cs="Arial"/>
        </w:rPr>
      </w:pPr>
      <w:r w:rsidRPr="00FF4BF0">
        <w:rPr>
          <w:rFonts w:ascii="Arial" w:hAnsi="Arial" w:cs="Arial"/>
        </w:rPr>
        <w:t>Overdose prevention and response</w:t>
      </w:r>
    </w:p>
    <w:p w14:paraId="7EEDA6EA" w14:textId="77777777" w:rsidR="002D510C" w:rsidRPr="00FF4BF0" w:rsidRDefault="002D510C" w:rsidP="002D510C">
      <w:pPr>
        <w:pStyle w:val="ListBullet2"/>
        <w:numPr>
          <w:ilvl w:val="0"/>
          <w:numId w:val="7"/>
        </w:numPr>
        <w:spacing w:line="360" w:lineRule="auto"/>
        <w:jc w:val="both"/>
        <w:rPr>
          <w:rFonts w:ascii="Arial" w:hAnsi="Arial" w:cs="Arial"/>
        </w:rPr>
      </w:pPr>
      <w:r w:rsidRPr="00FF4BF0">
        <w:rPr>
          <w:rFonts w:ascii="Arial" w:hAnsi="Arial" w:cs="Arial"/>
        </w:rPr>
        <w:t>Referral/signposting to supporting services</w:t>
      </w:r>
    </w:p>
    <w:p w14:paraId="7EEDA6EB" w14:textId="77777777" w:rsidR="002D510C" w:rsidRPr="00FF4BF0" w:rsidRDefault="002D510C" w:rsidP="002D510C">
      <w:pPr>
        <w:pStyle w:val="ListBullet2"/>
        <w:numPr>
          <w:ilvl w:val="0"/>
          <w:numId w:val="7"/>
        </w:numPr>
        <w:spacing w:line="360" w:lineRule="auto"/>
        <w:jc w:val="both"/>
        <w:rPr>
          <w:rFonts w:ascii="Arial" w:hAnsi="Arial" w:cs="Arial"/>
        </w:rPr>
      </w:pPr>
      <w:r w:rsidRPr="00FF4BF0">
        <w:rPr>
          <w:rFonts w:ascii="Arial" w:hAnsi="Arial" w:cs="Arial"/>
        </w:rPr>
        <w:t xml:space="preserve">Registering with </w:t>
      </w:r>
      <w:r w:rsidR="00FF4BF0">
        <w:rPr>
          <w:rFonts w:ascii="Arial" w:hAnsi="Arial" w:cs="Arial"/>
        </w:rPr>
        <w:t>Pharmacy First</w:t>
      </w:r>
    </w:p>
    <w:p w14:paraId="7EEDA6EC" w14:textId="77777777" w:rsidR="002D510C" w:rsidRPr="00FF4BF0" w:rsidRDefault="002D510C" w:rsidP="002D510C">
      <w:pPr>
        <w:pStyle w:val="ListBullet2"/>
        <w:numPr>
          <w:ilvl w:val="0"/>
          <w:numId w:val="0"/>
        </w:numPr>
        <w:spacing w:line="360" w:lineRule="auto"/>
        <w:ind w:left="643" w:hanging="360"/>
        <w:jc w:val="both"/>
        <w:rPr>
          <w:rFonts w:ascii="Arial" w:hAnsi="Arial" w:cs="Arial"/>
        </w:rPr>
      </w:pPr>
    </w:p>
    <w:p w14:paraId="7EEDA6ED" w14:textId="77777777" w:rsidR="002D510C" w:rsidRPr="00FF4BF0" w:rsidRDefault="002D510C" w:rsidP="002D510C">
      <w:pPr>
        <w:pStyle w:val="ListBullet2"/>
        <w:numPr>
          <w:ilvl w:val="0"/>
          <w:numId w:val="0"/>
        </w:numPr>
        <w:spacing w:line="360" w:lineRule="auto"/>
        <w:ind w:left="643"/>
        <w:jc w:val="both"/>
        <w:rPr>
          <w:rFonts w:ascii="Arial" w:hAnsi="Arial" w:cs="Arial"/>
          <w:b/>
        </w:rPr>
      </w:pPr>
      <w:r w:rsidRPr="00FF4BF0">
        <w:rPr>
          <w:rFonts w:ascii="Arial" w:hAnsi="Arial" w:cs="Arial"/>
          <w:b/>
        </w:rPr>
        <w:t>Any advice, signposting or other intervention should be recorded on NEO to support the</w:t>
      </w:r>
      <w:r w:rsidR="00FF4BF0">
        <w:rPr>
          <w:rFonts w:ascii="Arial" w:hAnsi="Arial" w:cs="Arial"/>
          <w:b/>
        </w:rPr>
        <w:t xml:space="preserve"> efficacy and value of pharmacy-</w:t>
      </w:r>
      <w:r w:rsidRPr="00FF4BF0">
        <w:rPr>
          <w:rFonts w:ascii="Arial" w:hAnsi="Arial" w:cs="Arial"/>
          <w:b/>
        </w:rPr>
        <w:t>based clinical services.</w:t>
      </w:r>
    </w:p>
    <w:p w14:paraId="7EEDA6EE" w14:textId="77777777" w:rsidR="002D510C" w:rsidRDefault="002D510C" w:rsidP="002D510C">
      <w:pPr>
        <w:pStyle w:val="ListBullet2"/>
        <w:numPr>
          <w:ilvl w:val="0"/>
          <w:numId w:val="0"/>
        </w:numPr>
        <w:spacing w:line="360" w:lineRule="auto"/>
        <w:ind w:left="720"/>
        <w:rPr>
          <w:rFonts w:ascii="Arial" w:hAnsi="Arial" w:cs="Arial"/>
        </w:rPr>
      </w:pPr>
    </w:p>
    <w:p w14:paraId="7EEDA6EF" w14:textId="77777777" w:rsidR="002D510C" w:rsidRDefault="002D510C" w:rsidP="002D510C">
      <w:pPr>
        <w:pStyle w:val="ListBullet2"/>
        <w:numPr>
          <w:ilvl w:val="0"/>
          <w:numId w:val="0"/>
        </w:numPr>
        <w:spacing w:line="360" w:lineRule="auto"/>
        <w:ind w:left="720"/>
        <w:rPr>
          <w:rFonts w:ascii="Arial" w:hAnsi="Arial" w:cs="Arial"/>
        </w:rPr>
      </w:pPr>
    </w:p>
    <w:p w14:paraId="7EEDA6F0" w14:textId="77777777" w:rsidR="002D510C" w:rsidRDefault="002D510C" w:rsidP="002D510C">
      <w:pPr>
        <w:pStyle w:val="ListBullet2"/>
        <w:numPr>
          <w:ilvl w:val="0"/>
          <w:numId w:val="0"/>
        </w:numPr>
        <w:spacing w:line="360" w:lineRule="auto"/>
        <w:ind w:left="720"/>
        <w:rPr>
          <w:rFonts w:ascii="Arial" w:hAnsi="Arial" w:cs="Arial"/>
        </w:rPr>
      </w:pPr>
    </w:p>
    <w:p w14:paraId="7EEDA6F1" w14:textId="77777777" w:rsidR="002D510C" w:rsidRDefault="002D510C" w:rsidP="002D510C">
      <w:pPr>
        <w:pStyle w:val="ListBullet2"/>
        <w:numPr>
          <w:ilvl w:val="0"/>
          <w:numId w:val="0"/>
        </w:numPr>
        <w:spacing w:line="360" w:lineRule="auto"/>
        <w:ind w:left="720"/>
        <w:rPr>
          <w:rFonts w:ascii="Arial" w:hAnsi="Arial" w:cs="Arial"/>
        </w:rPr>
      </w:pPr>
    </w:p>
    <w:p w14:paraId="7EEDA6F2" w14:textId="77777777" w:rsidR="002D510C" w:rsidRDefault="002D510C" w:rsidP="002D510C">
      <w:pPr>
        <w:pStyle w:val="ListBullet2"/>
        <w:numPr>
          <w:ilvl w:val="0"/>
          <w:numId w:val="0"/>
        </w:numPr>
        <w:spacing w:line="360" w:lineRule="auto"/>
        <w:ind w:left="720"/>
        <w:rPr>
          <w:rFonts w:ascii="Arial" w:hAnsi="Arial" w:cs="Arial"/>
        </w:rPr>
      </w:pPr>
    </w:p>
    <w:p w14:paraId="7EEDA6F3" w14:textId="77777777" w:rsidR="00C45C71" w:rsidRDefault="00C45C71" w:rsidP="002D510C">
      <w:pPr>
        <w:pStyle w:val="ListBullet2"/>
        <w:numPr>
          <w:ilvl w:val="0"/>
          <w:numId w:val="0"/>
        </w:numPr>
        <w:spacing w:line="360" w:lineRule="auto"/>
        <w:ind w:left="720"/>
        <w:rPr>
          <w:rFonts w:ascii="Arial" w:hAnsi="Arial" w:cs="Arial"/>
        </w:rPr>
      </w:pPr>
    </w:p>
    <w:p w14:paraId="7EEDA6F4" w14:textId="77777777" w:rsidR="00C45C71" w:rsidRDefault="00C45C71" w:rsidP="002D510C">
      <w:pPr>
        <w:pStyle w:val="ListBullet2"/>
        <w:numPr>
          <w:ilvl w:val="0"/>
          <w:numId w:val="0"/>
        </w:numPr>
        <w:spacing w:line="360" w:lineRule="auto"/>
        <w:ind w:left="720"/>
        <w:rPr>
          <w:rFonts w:ascii="Arial" w:hAnsi="Arial" w:cs="Arial"/>
        </w:rPr>
      </w:pPr>
    </w:p>
    <w:p w14:paraId="7EEDA6F5" w14:textId="77777777" w:rsidR="00C45C71" w:rsidRDefault="00C45C71" w:rsidP="002D510C">
      <w:pPr>
        <w:pStyle w:val="ListBullet2"/>
        <w:numPr>
          <w:ilvl w:val="0"/>
          <w:numId w:val="0"/>
        </w:numPr>
        <w:spacing w:line="360" w:lineRule="auto"/>
        <w:ind w:left="720"/>
        <w:rPr>
          <w:rFonts w:ascii="Arial" w:hAnsi="Arial" w:cs="Arial"/>
        </w:rPr>
      </w:pPr>
    </w:p>
    <w:p w14:paraId="7EEDA6F6" w14:textId="77777777" w:rsidR="00C45C71" w:rsidRDefault="00C45C71" w:rsidP="002D510C">
      <w:pPr>
        <w:pStyle w:val="ListBullet2"/>
        <w:numPr>
          <w:ilvl w:val="0"/>
          <w:numId w:val="0"/>
        </w:numPr>
        <w:spacing w:line="360" w:lineRule="auto"/>
        <w:ind w:left="720"/>
        <w:rPr>
          <w:rFonts w:ascii="Arial" w:hAnsi="Arial" w:cs="Arial"/>
        </w:rPr>
      </w:pPr>
    </w:p>
    <w:p w14:paraId="7EEDA6F7" w14:textId="77777777" w:rsidR="00C45C71" w:rsidRDefault="00C45C71" w:rsidP="002D510C">
      <w:pPr>
        <w:pStyle w:val="ListBullet2"/>
        <w:numPr>
          <w:ilvl w:val="0"/>
          <w:numId w:val="0"/>
        </w:numPr>
        <w:spacing w:line="360" w:lineRule="auto"/>
        <w:ind w:left="720"/>
        <w:rPr>
          <w:rFonts w:ascii="Arial" w:hAnsi="Arial" w:cs="Arial"/>
        </w:rPr>
      </w:pPr>
    </w:p>
    <w:p w14:paraId="7EEDA6F8" w14:textId="77777777" w:rsidR="00C45C71" w:rsidRDefault="00C45C71" w:rsidP="002D510C">
      <w:pPr>
        <w:pStyle w:val="ListBullet2"/>
        <w:numPr>
          <w:ilvl w:val="0"/>
          <w:numId w:val="0"/>
        </w:numPr>
        <w:spacing w:line="360" w:lineRule="auto"/>
        <w:ind w:left="720"/>
        <w:rPr>
          <w:rFonts w:ascii="Arial" w:hAnsi="Arial" w:cs="Arial"/>
        </w:rPr>
      </w:pPr>
    </w:p>
    <w:p w14:paraId="7EEDA6F9" w14:textId="77777777" w:rsidR="00C45C71" w:rsidRDefault="00C45C71" w:rsidP="002D510C">
      <w:pPr>
        <w:pStyle w:val="ListBullet2"/>
        <w:numPr>
          <w:ilvl w:val="0"/>
          <w:numId w:val="0"/>
        </w:numPr>
        <w:spacing w:line="360" w:lineRule="auto"/>
        <w:ind w:left="720"/>
        <w:rPr>
          <w:rFonts w:ascii="Arial" w:hAnsi="Arial" w:cs="Arial"/>
        </w:rPr>
      </w:pPr>
    </w:p>
    <w:p w14:paraId="7EEDA6FA" w14:textId="77777777" w:rsidR="00C45C71" w:rsidRDefault="00C45C71" w:rsidP="002D510C">
      <w:pPr>
        <w:pStyle w:val="ListBullet2"/>
        <w:numPr>
          <w:ilvl w:val="0"/>
          <w:numId w:val="0"/>
        </w:numPr>
        <w:spacing w:line="360" w:lineRule="auto"/>
        <w:ind w:left="720"/>
        <w:rPr>
          <w:rFonts w:ascii="Arial" w:hAnsi="Arial" w:cs="Arial"/>
        </w:rPr>
      </w:pPr>
    </w:p>
    <w:p w14:paraId="7EEDA6FB" w14:textId="77777777" w:rsidR="00C45C71" w:rsidRDefault="00C45C71" w:rsidP="002D510C">
      <w:pPr>
        <w:pStyle w:val="ListBullet2"/>
        <w:numPr>
          <w:ilvl w:val="0"/>
          <w:numId w:val="0"/>
        </w:numPr>
        <w:spacing w:line="360" w:lineRule="auto"/>
        <w:ind w:left="720"/>
        <w:rPr>
          <w:rFonts w:ascii="Arial" w:hAnsi="Arial" w:cs="Arial"/>
        </w:rPr>
      </w:pPr>
    </w:p>
    <w:p w14:paraId="7EEDA6FC" w14:textId="77777777" w:rsidR="00C45C71" w:rsidRDefault="00C45C71" w:rsidP="002D510C">
      <w:pPr>
        <w:pStyle w:val="ListBullet2"/>
        <w:numPr>
          <w:ilvl w:val="0"/>
          <w:numId w:val="0"/>
        </w:numPr>
        <w:spacing w:line="360" w:lineRule="auto"/>
        <w:ind w:left="720"/>
        <w:rPr>
          <w:rFonts w:ascii="Arial" w:hAnsi="Arial" w:cs="Arial"/>
        </w:rPr>
      </w:pPr>
    </w:p>
    <w:p w14:paraId="7EEDA6FD" w14:textId="77777777" w:rsidR="00C45C71" w:rsidRDefault="00C45C71" w:rsidP="002D510C">
      <w:pPr>
        <w:pStyle w:val="ListBullet2"/>
        <w:numPr>
          <w:ilvl w:val="0"/>
          <w:numId w:val="0"/>
        </w:numPr>
        <w:spacing w:line="360" w:lineRule="auto"/>
        <w:ind w:left="720"/>
        <w:rPr>
          <w:rFonts w:ascii="Arial" w:hAnsi="Arial" w:cs="Arial"/>
        </w:rPr>
      </w:pPr>
    </w:p>
    <w:p w14:paraId="7EEDA6FE" w14:textId="77777777" w:rsidR="002D510C" w:rsidRPr="00A02FEA" w:rsidRDefault="002D510C" w:rsidP="002D510C">
      <w:pPr>
        <w:pStyle w:val="Heading1"/>
        <w:jc w:val="both"/>
      </w:pPr>
      <w:bookmarkStart w:id="15" w:name="_Toc41639253"/>
      <w:bookmarkStart w:id="16" w:name="_Toc153876061"/>
      <w:r>
        <w:lastRenderedPageBreak/>
        <w:t xml:space="preserve">Providing Care to </w:t>
      </w:r>
      <w:r w:rsidRPr="00A02FEA">
        <w:t>Young People</w:t>
      </w:r>
      <w:bookmarkEnd w:id="15"/>
      <w:bookmarkEnd w:id="16"/>
    </w:p>
    <w:p w14:paraId="7EEDA6FF" w14:textId="77777777" w:rsidR="002D510C" w:rsidRPr="00A02FEA" w:rsidRDefault="002D510C" w:rsidP="002D510C">
      <w:pPr>
        <w:jc w:val="both"/>
      </w:pPr>
    </w:p>
    <w:p w14:paraId="7EEDA700" w14:textId="77777777" w:rsidR="002D510C" w:rsidRPr="00FF4BF0" w:rsidRDefault="002D510C" w:rsidP="002D510C">
      <w:pPr>
        <w:autoSpaceDE w:val="0"/>
        <w:autoSpaceDN w:val="0"/>
        <w:adjustRightInd w:val="0"/>
        <w:spacing w:line="360" w:lineRule="auto"/>
        <w:jc w:val="both"/>
        <w:rPr>
          <w:rFonts w:ascii="Arial" w:hAnsi="Arial" w:cs="Arial"/>
          <w:sz w:val="24"/>
          <w:szCs w:val="24"/>
          <w:lang w:eastAsia="en-GB"/>
        </w:rPr>
      </w:pPr>
      <w:r w:rsidRPr="00FF4BF0">
        <w:rPr>
          <w:rFonts w:ascii="Arial" w:hAnsi="Arial" w:cs="Arial"/>
          <w:sz w:val="24"/>
          <w:szCs w:val="24"/>
          <w:lang w:eastAsia="en-GB"/>
        </w:rPr>
        <w:t>Young people are starting to use drugs at an increasingly early age and the age at which problematic drug use commences is also dropping. A small, but significant, proportion of young people inject drugs although many may be ‘hidden’ from services until later in their drug-us</w:t>
      </w:r>
      <w:r w:rsidR="00505335">
        <w:rPr>
          <w:rFonts w:ascii="Arial" w:hAnsi="Arial" w:cs="Arial"/>
          <w:sz w:val="24"/>
          <w:szCs w:val="24"/>
          <w:lang w:eastAsia="en-GB"/>
        </w:rPr>
        <w:t>e</w:t>
      </w:r>
      <w:r w:rsidRPr="00FF4BF0">
        <w:rPr>
          <w:rFonts w:ascii="Arial" w:hAnsi="Arial" w:cs="Arial"/>
          <w:sz w:val="24"/>
          <w:szCs w:val="24"/>
          <w:lang w:eastAsia="en-GB"/>
        </w:rPr>
        <w:t xml:space="preserve"> career. </w:t>
      </w:r>
    </w:p>
    <w:p w14:paraId="7EEDA701" w14:textId="77777777" w:rsidR="00C45C71" w:rsidRPr="00FF4BF0" w:rsidRDefault="00C45C71" w:rsidP="002D510C">
      <w:pPr>
        <w:autoSpaceDE w:val="0"/>
        <w:autoSpaceDN w:val="0"/>
        <w:adjustRightInd w:val="0"/>
        <w:spacing w:line="360" w:lineRule="auto"/>
        <w:jc w:val="both"/>
        <w:rPr>
          <w:rFonts w:ascii="Arial" w:hAnsi="Arial" w:cs="Arial"/>
          <w:sz w:val="24"/>
          <w:szCs w:val="24"/>
          <w:lang w:eastAsia="en-GB"/>
        </w:rPr>
      </w:pPr>
    </w:p>
    <w:p w14:paraId="7EEDA702" w14:textId="77777777" w:rsidR="002D510C" w:rsidRPr="00FF4BF0" w:rsidRDefault="002D510C" w:rsidP="002D510C">
      <w:pPr>
        <w:autoSpaceDE w:val="0"/>
        <w:autoSpaceDN w:val="0"/>
        <w:adjustRightInd w:val="0"/>
        <w:spacing w:line="360" w:lineRule="auto"/>
        <w:jc w:val="both"/>
        <w:rPr>
          <w:rFonts w:ascii="Arial" w:hAnsi="Arial" w:cs="Arial"/>
          <w:sz w:val="24"/>
          <w:szCs w:val="24"/>
          <w:lang w:eastAsia="en-GB"/>
        </w:rPr>
      </w:pPr>
      <w:r w:rsidRPr="00FF4BF0">
        <w:rPr>
          <w:rFonts w:ascii="Arial" w:hAnsi="Arial" w:cs="Arial"/>
          <w:sz w:val="24"/>
          <w:szCs w:val="24"/>
          <w:lang w:eastAsia="en-GB"/>
        </w:rPr>
        <w:t xml:space="preserve"> It is clear that there is a potential conflict between providing a harm reduction service (which may appear to condone or normalise drug use) and the duty to protect young and vulnerable people from harms related to drug use. In order that safer injecting provision operates in a competent and responsible manner</w:t>
      </w:r>
      <w:r w:rsidR="00505335">
        <w:rPr>
          <w:rFonts w:ascii="Arial" w:hAnsi="Arial" w:cs="Arial"/>
          <w:sz w:val="24"/>
          <w:szCs w:val="24"/>
          <w:lang w:eastAsia="en-GB"/>
        </w:rPr>
        <w:t>,</w:t>
      </w:r>
      <w:r w:rsidRPr="00FF4BF0">
        <w:rPr>
          <w:rFonts w:ascii="Arial" w:hAnsi="Arial" w:cs="Arial"/>
          <w:sz w:val="24"/>
          <w:szCs w:val="24"/>
          <w:lang w:eastAsia="en-GB"/>
        </w:rPr>
        <w:t xml:space="preserve"> an appropriate balance must be struck between harm reduction and the supplier’s protective responsibilities to the young person. </w:t>
      </w:r>
    </w:p>
    <w:p w14:paraId="7EEDA703" w14:textId="77777777" w:rsidR="00C45C71" w:rsidRPr="00FF4BF0" w:rsidRDefault="00C45C71" w:rsidP="002D510C">
      <w:pPr>
        <w:autoSpaceDE w:val="0"/>
        <w:autoSpaceDN w:val="0"/>
        <w:adjustRightInd w:val="0"/>
        <w:spacing w:line="360" w:lineRule="auto"/>
        <w:jc w:val="both"/>
        <w:rPr>
          <w:rFonts w:ascii="Arial" w:hAnsi="Arial" w:cs="Arial"/>
          <w:sz w:val="24"/>
          <w:szCs w:val="24"/>
          <w:lang w:eastAsia="en-GB"/>
        </w:rPr>
      </w:pPr>
    </w:p>
    <w:p w14:paraId="7EEDA704" w14:textId="77777777" w:rsidR="002D510C" w:rsidRPr="00FF4BF0" w:rsidRDefault="002D510C" w:rsidP="002D510C">
      <w:pPr>
        <w:autoSpaceDE w:val="0"/>
        <w:autoSpaceDN w:val="0"/>
        <w:adjustRightInd w:val="0"/>
        <w:spacing w:line="360" w:lineRule="auto"/>
        <w:jc w:val="both"/>
        <w:rPr>
          <w:rFonts w:ascii="Arial" w:hAnsi="Arial" w:cs="Arial"/>
          <w:sz w:val="24"/>
          <w:szCs w:val="24"/>
          <w:lang w:eastAsia="en-GB"/>
        </w:rPr>
      </w:pPr>
      <w:r w:rsidRPr="00FF4BF0">
        <w:rPr>
          <w:rFonts w:ascii="Arial" w:hAnsi="Arial" w:cs="Arial"/>
          <w:sz w:val="24"/>
          <w:szCs w:val="24"/>
          <w:lang w:eastAsia="en-GB"/>
        </w:rPr>
        <w:t xml:space="preserve">While there is no minimum age for appropriate illicit drug use it is generally accepted that those under the age of 19 years are likely to require a greater level of support and safeguarding to meet their health and social care needs than is available within a community pharmacy IEP setting. In addition there may also be complex issues of capacity to consent requiring assessment by a skilled and appropriately trained specialist worker. </w:t>
      </w:r>
    </w:p>
    <w:p w14:paraId="7EEDA705" w14:textId="77777777" w:rsidR="00C45C71" w:rsidRPr="00FF4BF0" w:rsidRDefault="00C45C71" w:rsidP="002D510C">
      <w:pPr>
        <w:autoSpaceDE w:val="0"/>
        <w:autoSpaceDN w:val="0"/>
        <w:adjustRightInd w:val="0"/>
        <w:spacing w:line="360" w:lineRule="auto"/>
        <w:jc w:val="both"/>
        <w:rPr>
          <w:rFonts w:ascii="Arial" w:hAnsi="Arial" w:cs="Arial"/>
          <w:sz w:val="24"/>
          <w:szCs w:val="24"/>
          <w:lang w:eastAsia="en-GB"/>
        </w:rPr>
      </w:pPr>
    </w:p>
    <w:p w14:paraId="7EEDA706" w14:textId="77777777" w:rsidR="002D510C" w:rsidRPr="00FF4BF0" w:rsidRDefault="002D510C" w:rsidP="002D510C">
      <w:pPr>
        <w:autoSpaceDE w:val="0"/>
        <w:autoSpaceDN w:val="0"/>
        <w:adjustRightInd w:val="0"/>
        <w:spacing w:line="360" w:lineRule="auto"/>
        <w:jc w:val="both"/>
        <w:rPr>
          <w:rFonts w:ascii="Arial" w:hAnsi="Arial" w:cs="Arial"/>
          <w:sz w:val="24"/>
          <w:szCs w:val="24"/>
          <w:lang w:eastAsia="en-GB"/>
        </w:rPr>
      </w:pPr>
      <w:r w:rsidRPr="00FF4BF0">
        <w:rPr>
          <w:rFonts w:ascii="Arial" w:hAnsi="Arial" w:cs="Arial"/>
          <w:sz w:val="24"/>
          <w:szCs w:val="24"/>
          <w:lang w:eastAsia="en-GB"/>
        </w:rPr>
        <w:t>A balancing factor is the need to provide the harm reduction service when requested with due consideration of the likelihood that the injecting episode will occur anyway in spite of the absence of sterile, unused, injecting equipment and paraphernalia. One study indicates that sharing rates among young injectors are higher than that within equivalent adult populations (27% under age 20 compared with 16% of those 30 and over) (</w:t>
      </w:r>
      <w:proofErr w:type="spellStart"/>
      <w:r w:rsidRPr="00FF4BF0">
        <w:rPr>
          <w:rFonts w:ascii="Arial" w:hAnsi="Arial" w:cs="Arial"/>
          <w:sz w:val="24"/>
          <w:szCs w:val="24"/>
          <w:lang w:eastAsia="en-GB"/>
        </w:rPr>
        <w:t>DoH</w:t>
      </w:r>
      <w:proofErr w:type="spellEnd"/>
      <w:r w:rsidRPr="00FF4BF0">
        <w:rPr>
          <w:rFonts w:ascii="Arial" w:hAnsi="Arial" w:cs="Arial"/>
          <w:sz w:val="24"/>
          <w:szCs w:val="24"/>
          <w:lang w:eastAsia="en-GB"/>
        </w:rPr>
        <w:t xml:space="preserve"> 2002). Sharing is more likely after the first year of injecting and there are an increasing number of young women injecting, a high proportion of whom are also engaging in other high risk behaviour such as unprotected sex (Mullen &amp; Barry 2001). Effective harm reduction interventions tailored for young people - such as IEP - are </w:t>
      </w:r>
      <w:r w:rsidRPr="00FF4BF0">
        <w:rPr>
          <w:rFonts w:ascii="Arial" w:hAnsi="Arial" w:cs="Arial"/>
          <w:sz w:val="24"/>
          <w:szCs w:val="24"/>
          <w:lang w:eastAsia="en-GB"/>
        </w:rPr>
        <w:lastRenderedPageBreak/>
        <w:t>crucial preventative measures against blood borne virus transmission and other drug related harm.</w:t>
      </w:r>
    </w:p>
    <w:p w14:paraId="7EEDA707" w14:textId="77777777" w:rsidR="00C45C71" w:rsidRPr="00FF4BF0" w:rsidRDefault="00C45C71" w:rsidP="002D510C">
      <w:pPr>
        <w:autoSpaceDE w:val="0"/>
        <w:autoSpaceDN w:val="0"/>
        <w:adjustRightInd w:val="0"/>
        <w:rPr>
          <w:rFonts w:ascii="Arial" w:hAnsi="Arial" w:cs="Arial"/>
          <w:sz w:val="24"/>
          <w:szCs w:val="24"/>
          <w:lang w:eastAsia="en-GB"/>
        </w:rPr>
      </w:pPr>
    </w:p>
    <w:p w14:paraId="7EEDA708" w14:textId="77777777" w:rsidR="002D510C" w:rsidRPr="00FF4BF0" w:rsidRDefault="002D510C" w:rsidP="002D510C">
      <w:pPr>
        <w:pStyle w:val="ListBullet2"/>
        <w:numPr>
          <w:ilvl w:val="0"/>
          <w:numId w:val="0"/>
        </w:numPr>
        <w:spacing w:line="360" w:lineRule="auto"/>
        <w:ind w:left="284" w:hanging="1"/>
        <w:jc w:val="both"/>
        <w:rPr>
          <w:rFonts w:ascii="Arial" w:hAnsi="Arial" w:cs="Arial"/>
        </w:rPr>
      </w:pPr>
      <w:r w:rsidRPr="00FF4BF0">
        <w:rPr>
          <w:rFonts w:ascii="Arial" w:hAnsi="Arial" w:cs="Arial"/>
        </w:rPr>
        <w:t>The following recommendations are therefore made regarding provision of IEP services within the pharmacy to young people</w:t>
      </w:r>
    </w:p>
    <w:p w14:paraId="7EEDA709" w14:textId="77777777" w:rsidR="002D510C" w:rsidRPr="00FF4BF0" w:rsidRDefault="002D510C" w:rsidP="002D510C">
      <w:pPr>
        <w:pStyle w:val="ListBullet2"/>
        <w:numPr>
          <w:ilvl w:val="0"/>
          <w:numId w:val="0"/>
        </w:numPr>
        <w:spacing w:line="360" w:lineRule="auto"/>
        <w:ind w:left="643" w:hanging="360"/>
        <w:jc w:val="both"/>
        <w:rPr>
          <w:rFonts w:ascii="Arial" w:hAnsi="Arial" w:cs="Arial"/>
          <w:highlight w:val="yellow"/>
        </w:rPr>
      </w:pPr>
    </w:p>
    <w:p w14:paraId="7EEDA70A" w14:textId="77777777" w:rsidR="002D510C" w:rsidRPr="00FF4BF0" w:rsidRDefault="002D510C" w:rsidP="002D510C">
      <w:pPr>
        <w:pStyle w:val="ListBullet2"/>
        <w:numPr>
          <w:ilvl w:val="0"/>
          <w:numId w:val="16"/>
        </w:numPr>
        <w:spacing w:line="360" w:lineRule="auto"/>
        <w:jc w:val="both"/>
        <w:rPr>
          <w:rFonts w:ascii="Arial" w:hAnsi="Arial" w:cs="Arial"/>
        </w:rPr>
      </w:pPr>
      <w:r w:rsidRPr="00FF4BF0">
        <w:rPr>
          <w:rFonts w:ascii="Arial" w:hAnsi="Arial" w:cs="Arial"/>
        </w:rPr>
        <w:t xml:space="preserve">If a </w:t>
      </w:r>
      <w:r w:rsidR="00505335">
        <w:rPr>
          <w:rFonts w:ascii="Arial" w:hAnsi="Arial" w:cs="Arial"/>
        </w:rPr>
        <w:t xml:space="preserve">person </w:t>
      </w:r>
      <w:r w:rsidRPr="00FF4BF0">
        <w:rPr>
          <w:rFonts w:ascii="Arial" w:hAnsi="Arial" w:cs="Arial"/>
        </w:rPr>
        <w:t>is (or appears to be and cannot give proof of age) under the age of 19 years it is preferable that they are seen by a specialist young person’s drug worker and, if this situation arises, pharmacy staff should attempt to  refer the</w:t>
      </w:r>
      <w:r w:rsidR="00505335">
        <w:rPr>
          <w:rFonts w:ascii="Arial" w:hAnsi="Arial" w:cs="Arial"/>
        </w:rPr>
        <w:t xml:space="preserve"> person</w:t>
      </w:r>
      <w:r w:rsidRPr="00FF4BF0">
        <w:rPr>
          <w:rFonts w:ascii="Arial" w:hAnsi="Arial" w:cs="Arial"/>
        </w:rPr>
        <w:t xml:space="preserve"> to the local Specialist Service </w:t>
      </w:r>
      <w:r w:rsidR="00904960" w:rsidRPr="00FF4BF0">
        <w:rPr>
          <w:rFonts w:ascii="Arial" w:hAnsi="Arial" w:cs="Arial"/>
        </w:rPr>
        <w:t>(</w:t>
      </w:r>
      <w:r w:rsidR="00505335">
        <w:rPr>
          <w:rFonts w:ascii="Arial" w:hAnsi="Arial" w:cs="Arial"/>
        </w:rPr>
        <w:t>see ‘</w:t>
      </w:r>
      <w:r w:rsidR="00505335" w:rsidRPr="00505335">
        <w:rPr>
          <w:rFonts w:ascii="Arial" w:hAnsi="Arial" w:cs="Arial"/>
          <w:i/>
        </w:rPr>
        <w:fldChar w:fldCharType="begin"/>
      </w:r>
      <w:r w:rsidR="00505335" w:rsidRPr="00505335">
        <w:rPr>
          <w:rFonts w:ascii="Arial" w:hAnsi="Arial" w:cs="Arial"/>
          <w:i/>
        </w:rPr>
        <w:instrText xml:space="preserve"> REF _Ref144892477 \h  \* MERGEFORMAT </w:instrText>
      </w:r>
      <w:r w:rsidR="00505335" w:rsidRPr="00505335">
        <w:rPr>
          <w:rFonts w:ascii="Arial" w:hAnsi="Arial" w:cs="Arial"/>
          <w:i/>
        </w:rPr>
      </w:r>
      <w:r w:rsidR="00505335" w:rsidRPr="00505335">
        <w:rPr>
          <w:rFonts w:ascii="Arial" w:hAnsi="Arial" w:cs="Arial"/>
          <w:i/>
        </w:rPr>
        <w:fldChar w:fldCharType="separate"/>
      </w:r>
      <w:r w:rsidR="00505335" w:rsidRPr="00505335">
        <w:rPr>
          <w:rFonts w:ascii="Arial" w:hAnsi="Arial" w:cs="Arial"/>
          <w:i/>
        </w:rPr>
        <w:t>Useful Contact Numbers</w:t>
      </w:r>
      <w:r w:rsidR="00505335" w:rsidRPr="00505335">
        <w:rPr>
          <w:rFonts w:ascii="Arial" w:hAnsi="Arial" w:cs="Arial"/>
          <w:i/>
        </w:rPr>
        <w:fldChar w:fldCharType="end"/>
      </w:r>
      <w:r w:rsidR="00505335">
        <w:rPr>
          <w:rFonts w:ascii="Arial" w:hAnsi="Arial" w:cs="Arial"/>
          <w:i/>
        </w:rPr>
        <w:t>’</w:t>
      </w:r>
      <w:r w:rsidRPr="00FF4BF0">
        <w:rPr>
          <w:rFonts w:ascii="Arial" w:hAnsi="Arial" w:cs="Arial"/>
        </w:rPr>
        <w:t>).</w:t>
      </w:r>
    </w:p>
    <w:p w14:paraId="7EEDA70B" w14:textId="77777777" w:rsidR="002D510C" w:rsidRPr="00FF4BF0" w:rsidRDefault="002D510C" w:rsidP="002D510C">
      <w:pPr>
        <w:pStyle w:val="ListBullet2"/>
        <w:numPr>
          <w:ilvl w:val="0"/>
          <w:numId w:val="0"/>
        </w:numPr>
        <w:spacing w:line="360" w:lineRule="auto"/>
        <w:ind w:left="284" w:hanging="1"/>
        <w:jc w:val="both"/>
        <w:rPr>
          <w:rFonts w:ascii="Arial" w:hAnsi="Arial" w:cs="Arial"/>
        </w:rPr>
      </w:pPr>
    </w:p>
    <w:p w14:paraId="7EEDA70C" w14:textId="77777777" w:rsidR="002D510C" w:rsidRPr="00FF4BF0" w:rsidRDefault="002D510C" w:rsidP="002D510C">
      <w:pPr>
        <w:pStyle w:val="ListBullet2"/>
        <w:numPr>
          <w:ilvl w:val="0"/>
          <w:numId w:val="16"/>
        </w:numPr>
        <w:spacing w:line="360" w:lineRule="auto"/>
        <w:jc w:val="both"/>
        <w:rPr>
          <w:rFonts w:ascii="Arial" w:hAnsi="Arial" w:cs="Arial"/>
        </w:rPr>
      </w:pPr>
      <w:r w:rsidRPr="00FF4BF0">
        <w:rPr>
          <w:rFonts w:ascii="Arial" w:hAnsi="Arial" w:cs="Arial"/>
        </w:rPr>
        <w:t xml:space="preserve">In the absence of any specific information, which would suggest that such a supply would not be in the best interests of the </w:t>
      </w:r>
      <w:r w:rsidR="00505335">
        <w:rPr>
          <w:rFonts w:ascii="Arial" w:hAnsi="Arial" w:cs="Arial"/>
        </w:rPr>
        <w:t xml:space="preserve">person </w:t>
      </w:r>
      <w:r w:rsidRPr="00FF4BF0">
        <w:rPr>
          <w:rFonts w:ascii="Arial" w:hAnsi="Arial" w:cs="Arial"/>
        </w:rPr>
        <w:t xml:space="preserve">at that time, it is the pragmatic recommendation of this guidance to make a supply of the requested injecting equipment along with the advice to attend Specialist Services. </w:t>
      </w:r>
    </w:p>
    <w:p w14:paraId="7EEDA70D" w14:textId="77777777" w:rsidR="002D510C" w:rsidRPr="00FF4BF0" w:rsidRDefault="002D510C" w:rsidP="002D510C">
      <w:pPr>
        <w:pStyle w:val="ListBullet2"/>
        <w:numPr>
          <w:ilvl w:val="0"/>
          <w:numId w:val="0"/>
        </w:numPr>
        <w:spacing w:line="360" w:lineRule="auto"/>
        <w:ind w:left="284" w:hanging="1"/>
        <w:jc w:val="both"/>
        <w:rPr>
          <w:rFonts w:ascii="Arial" w:hAnsi="Arial" w:cs="Arial"/>
        </w:rPr>
      </w:pPr>
    </w:p>
    <w:p w14:paraId="7EEDA70E" w14:textId="77777777" w:rsidR="002D510C" w:rsidRPr="00FF4BF0" w:rsidRDefault="002D510C" w:rsidP="002D510C">
      <w:pPr>
        <w:pStyle w:val="ListBullet2"/>
        <w:numPr>
          <w:ilvl w:val="0"/>
          <w:numId w:val="16"/>
        </w:numPr>
        <w:spacing w:line="360" w:lineRule="auto"/>
        <w:jc w:val="both"/>
        <w:rPr>
          <w:rFonts w:ascii="Arial" w:hAnsi="Arial" w:cs="Arial"/>
        </w:rPr>
      </w:pPr>
      <w:r w:rsidRPr="00FF4BF0">
        <w:rPr>
          <w:rFonts w:ascii="Arial" w:hAnsi="Arial" w:cs="Arial"/>
        </w:rPr>
        <w:t>Providing only restricted quantities or certain types of equipment is unlikely to be an appropriate response to encourage attendance at Specialist Services and may increase risks of reuse and sharing.</w:t>
      </w:r>
    </w:p>
    <w:p w14:paraId="7EEDA70F" w14:textId="77777777" w:rsidR="002D510C" w:rsidRPr="00FF4BF0" w:rsidRDefault="002D510C" w:rsidP="002D510C">
      <w:pPr>
        <w:pStyle w:val="ListBullet2"/>
        <w:numPr>
          <w:ilvl w:val="0"/>
          <w:numId w:val="0"/>
        </w:numPr>
        <w:spacing w:line="360" w:lineRule="auto"/>
        <w:ind w:left="284" w:hanging="1"/>
        <w:jc w:val="both"/>
        <w:rPr>
          <w:rFonts w:ascii="Arial" w:hAnsi="Arial" w:cs="Arial"/>
        </w:rPr>
      </w:pPr>
    </w:p>
    <w:p w14:paraId="7EEDA710" w14:textId="77777777" w:rsidR="002D510C" w:rsidRPr="00FF4BF0" w:rsidRDefault="002D510C" w:rsidP="002D510C">
      <w:pPr>
        <w:pStyle w:val="ListBullet2"/>
        <w:numPr>
          <w:ilvl w:val="0"/>
          <w:numId w:val="16"/>
        </w:numPr>
        <w:spacing w:line="360" w:lineRule="auto"/>
        <w:jc w:val="both"/>
        <w:rPr>
          <w:rFonts w:ascii="Arial" w:hAnsi="Arial" w:cs="Arial"/>
        </w:rPr>
      </w:pPr>
      <w:r w:rsidRPr="00FF4BF0">
        <w:rPr>
          <w:rFonts w:ascii="Arial" w:hAnsi="Arial" w:cs="Arial"/>
        </w:rPr>
        <w:t>The pharmacy is unlikely to be the most suitable long-term venue for needle distribution to take place to young people and so ongoing efforts s</w:t>
      </w:r>
      <w:r w:rsidR="00505335">
        <w:rPr>
          <w:rFonts w:ascii="Arial" w:hAnsi="Arial" w:cs="Arial"/>
        </w:rPr>
        <w:t>hould be made to encourage the person</w:t>
      </w:r>
      <w:r w:rsidRPr="00FF4BF0">
        <w:rPr>
          <w:rFonts w:ascii="Arial" w:hAnsi="Arial" w:cs="Arial"/>
        </w:rPr>
        <w:t xml:space="preserve"> to attend Specialist Services should they continue to present within the pharmacy IEP setting. </w:t>
      </w:r>
    </w:p>
    <w:p w14:paraId="7EEDA711" w14:textId="77777777" w:rsidR="002D510C" w:rsidRPr="00FF4BF0" w:rsidRDefault="002D510C" w:rsidP="002D510C">
      <w:pPr>
        <w:pStyle w:val="ListBullet2"/>
        <w:numPr>
          <w:ilvl w:val="0"/>
          <w:numId w:val="0"/>
        </w:numPr>
        <w:spacing w:line="360" w:lineRule="auto"/>
        <w:ind w:left="360"/>
        <w:rPr>
          <w:rFonts w:ascii="Arial" w:hAnsi="Arial" w:cs="Arial"/>
          <w:highlight w:val="yellow"/>
        </w:rPr>
      </w:pPr>
    </w:p>
    <w:p w14:paraId="7EEDA712" w14:textId="77777777" w:rsidR="002D510C" w:rsidRPr="00E87AED" w:rsidRDefault="002D510C" w:rsidP="002D510C">
      <w:pPr>
        <w:pStyle w:val="ListBullet2"/>
        <w:numPr>
          <w:ilvl w:val="0"/>
          <w:numId w:val="0"/>
        </w:numPr>
        <w:spacing w:line="360" w:lineRule="auto"/>
        <w:ind w:left="643" w:hanging="360"/>
        <w:rPr>
          <w:rFonts w:ascii="Arial" w:hAnsi="Arial" w:cs="Arial"/>
          <w:highlight w:val="yellow"/>
        </w:rPr>
      </w:pPr>
    </w:p>
    <w:p w14:paraId="7EEDA713" w14:textId="77777777" w:rsidR="002D510C" w:rsidRDefault="002D510C" w:rsidP="002D510C">
      <w:pPr>
        <w:pStyle w:val="ListBullet2"/>
        <w:numPr>
          <w:ilvl w:val="0"/>
          <w:numId w:val="0"/>
        </w:numPr>
        <w:spacing w:line="360" w:lineRule="auto"/>
        <w:ind w:left="643" w:hanging="360"/>
        <w:rPr>
          <w:rFonts w:ascii="Arial" w:hAnsi="Arial" w:cs="Arial"/>
        </w:rPr>
      </w:pPr>
    </w:p>
    <w:p w14:paraId="7EEDA714" w14:textId="77777777" w:rsidR="002D510C" w:rsidRDefault="002D510C" w:rsidP="002D510C">
      <w:pPr>
        <w:pStyle w:val="ListBullet2"/>
        <w:numPr>
          <w:ilvl w:val="0"/>
          <w:numId w:val="0"/>
        </w:numPr>
        <w:spacing w:line="360" w:lineRule="auto"/>
        <w:ind w:left="643" w:hanging="360"/>
        <w:rPr>
          <w:rFonts w:ascii="Arial" w:hAnsi="Arial" w:cs="Arial"/>
        </w:rPr>
      </w:pPr>
    </w:p>
    <w:p w14:paraId="7EEDA715" w14:textId="77777777" w:rsidR="002D510C" w:rsidRDefault="002D510C" w:rsidP="002D510C">
      <w:pPr>
        <w:pStyle w:val="ListBullet2"/>
        <w:numPr>
          <w:ilvl w:val="0"/>
          <w:numId w:val="0"/>
        </w:numPr>
        <w:spacing w:line="360" w:lineRule="auto"/>
        <w:ind w:left="643" w:hanging="360"/>
        <w:rPr>
          <w:rFonts w:ascii="Arial" w:hAnsi="Arial" w:cs="Arial"/>
        </w:rPr>
      </w:pPr>
    </w:p>
    <w:p w14:paraId="7EEDA716" w14:textId="77777777" w:rsidR="002D510C" w:rsidRDefault="002D510C" w:rsidP="002D510C">
      <w:pPr>
        <w:pStyle w:val="ListBullet2"/>
        <w:numPr>
          <w:ilvl w:val="0"/>
          <w:numId w:val="0"/>
        </w:numPr>
        <w:spacing w:line="360" w:lineRule="auto"/>
        <w:ind w:left="643" w:hanging="360"/>
        <w:rPr>
          <w:rFonts w:ascii="Arial" w:hAnsi="Arial" w:cs="Arial"/>
        </w:rPr>
      </w:pPr>
    </w:p>
    <w:p w14:paraId="7EEDA717" w14:textId="77777777" w:rsidR="002D510C" w:rsidRDefault="002D510C" w:rsidP="002D510C">
      <w:pPr>
        <w:pStyle w:val="ListBullet2"/>
        <w:numPr>
          <w:ilvl w:val="0"/>
          <w:numId w:val="0"/>
        </w:numPr>
        <w:spacing w:line="360" w:lineRule="auto"/>
        <w:ind w:left="643" w:hanging="360"/>
        <w:rPr>
          <w:rFonts w:ascii="Arial" w:hAnsi="Arial" w:cs="Arial"/>
        </w:rPr>
      </w:pPr>
    </w:p>
    <w:p w14:paraId="7EEDA718" w14:textId="77777777" w:rsidR="002D510C" w:rsidRDefault="002D510C" w:rsidP="002D510C">
      <w:pPr>
        <w:pStyle w:val="Heading1"/>
        <w:jc w:val="both"/>
      </w:pPr>
      <w:bookmarkStart w:id="17" w:name="_Toc41639254"/>
      <w:bookmarkStart w:id="18" w:name="_Toc153876062"/>
      <w:r>
        <w:lastRenderedPageBreak/>
        <w:t xml:space="preserve">Quantities to </w:t>
      </w:r>
      <w:r w:rsidRPr="00DD11C8">
        <w:t>Supply</w:t>
      </w:r>
      <w:bookmarkEnd w:id="17"/>
      <w:bookmarkEnd w:id="18"/>
    </w:p>
    <w:p w14:paraId="7EEDA719" w14:textId="77777777" w:rsidR="002D510C" w:rsidRPr="00C45C71" w:rsidRDefault="002D510C" w:rsidP="00C45C71">
      <w:pPr>
        <w:pStyle w:val="ListBullet2"/>
        <w:numPr>
          <w:ilvl w:val="0"/>
          <w:numId w:val="0"/>
        </w:numPr>
        <w:spacing w:line="360" w:lineRule="auto"/>
        <w:ind w:left="284" w:hanging="1"/>
        <w:jc w:val="both"/>
        <w:rPr>
          <w:rFonts w:ascii="Arial" w:hAnsi="Arial" w:cs="Arial"/>
        </w:rPr>
      </w:pPr>
    </w:p>
    <w:p w14:paraId="7EEDA71A" w14:textId="77777777" w:rsidR="002D510C" w:rsidRPr="00C45C71" w:rsidRDefault="00505335" w:rsidP="00C45C71">
      <w:pPr>
        <w:autoSpaceDE w:val="0"/>
        <w:autoSpaceDN w:val="0"/>
        <w:adjustRightInd w:val="0"/>
        <w:spacing w:line="360" w:lineRule="auto"/>
        <w:jc w:val="both"/>
        <w:rPr>
          <w:rFonts w:ascii="Arial" w:eastAsia="Times New Roman" w:hAnsi="Arial" w:cs="Arial"/>
          <w:sz w:val="24"/>
          <w:szCs w:val="24"/>
        </w:rPr>
      </w:pPr>
      <w:r>
        <w:rPr>
          <w:rFonts w:ascii="Arial" w:eastAsia="Times New Roman" w:hAnsi="Arial" w:cs="Arial"/>
          <w:sz w:val="24"/>
          <w:szCs w:val="24"/>
        </w:rPr>
        <w:t>Historically</w:t>
      </w:r>
      <w:r w:rsidR="002D510C" w:rsidRPr="00C45C71">
        <w:rPr>
          <w:rFonts w:ascii="Arial" w:eastAsia="Times New Roman" w:hAnsi="Arial" w:cs="Arial"/>
          <w:sz w:val="24"/>
          <w:szCs w:val="24"/>
        </w:rPr>
        <w:t xml:space="preserve">, in Scotland, there was a legal limit on the number of sterile needles that IEP services could give out to </w:t>
      </w:r>
      <w:r>
        <w:rPr>
          <w:rFonts w:ascii="Arial" w:eastAsia="Times New Roman" w:hAnsi="Arial" w:cs="Arial"/>
          <w:sz w:val="24"/>
          <w:szCs w:val="24"/>
        </w:rPr>
        <w:t>people who inject drugs</w:t>
      </w:r>
      <w:r w:rsidR="002D510C" w:rsidRPr="00C45C71">
        <w:rPr>
          <w:rFonts w:ascii="Arial" w:eastAsia="Times New Roman" w:hAnsi="Arial" w:cs="Arial"/>
          <w:sz w:val="24"/>
          <w:szCs w:val="24"/>
        </w:rPr>
        <w:t xml:space="preserve"> at any one time. These limits were set by </w:t>
      </w:r>
      <w:smartTag w:uri="urn:schemas-microsoft-com:office:smarttags" w:element="place">
        <w:smartTag w:uri="urn:schemas-microsoft-com:office:smarttags" w:element="country-region">
          <w:r w:rsidR="002D510C" w:rsidRPr="00C45C71">
            <w:rPr>
              <w:rFonts w:ascii="Arial" w:eastAsia="Times New Roman" w:hAnsi="Arial" w:cs="Arial"/>
              <w:sz w:val="24"/>
              <w:szCs w:val="24"/>
            </w:rPr>
            <w:t>Scotland</w:t>
          </w:r>
        </w:smartTag>
      </w:smartTag>
      <w:r w:rsidR="002D510C" w:rsidRPr="00C45C71">
        <w:rPr>
          <w:rFonts w:ascii="Arial" w:eastAsia="Times New Roman" w:hAnsi="Arial" w:cs="Arial"/>
          <w:sz w:val="24"/>
          <w:szCs w:val="24"/>
        </w:rPr>
        <w:t xml:space="preserve">'s Lord Advocate in December 2002. In recognition of the important public health imperative to encourage one needle per injection the Lord Advocate agreed to remove any limits on needle and syringe provision, or the requirement to return used needles before a further supply can be made. New Guidelines have been issued to reflect this agreement and this is reflected in the Scottish Government guidelines for IEP services. </w:t>
      </w:r>
    </w:p>
    <w:p w14:paraId="7EEDA71B" w14:textId="77777777" w:rsidR="002D510C" w:rsidRPr="00863A88" w:rsidRDefault="002D510C" w:rsidP="002D510C">
      <w:pPr>
        <w:autoSpaceDE w:val="0"/>
        <w:autoSpaceDN w:val="0"/>
        <w:adjustRightInd w:val="0"/>
        <w:spacing w:line="360" w:lineRule="auto"/>
        <w:jc w:val="both"/>
        <w:rPr>
          <w:rFonts w:ascii="Arial" w:hAnsi="Arial" w:cs="Arial"/>
          <w:sz w:val="24"/>
          <w:szCs w:val="24"/>
        </w:rPr>
      </w:pPr>
    </w:p>
    <w:p w14:paraId="7EEDA71C" w14:textId="77777777" w:rsidR="002D510C" w:rsidRPr="00863A88" w:rsidRDefault="002D510C" w:rsidP="002D510C">
      <w:pPr>
        <w:autoSpaceDE w:val="0"/>
        <w:autoSpaceDN w:val="0"/>
        <w:adjustRightInd w:val="0"/>
        <w:spacing w:line="360" w:lineRule="auto"/>
        <w:jc w:val="both"/>
        <w:rPr>
          <w:rFonts w:ascii="Arial" w:hAnsi="Arial" w:cs="Arial"/>
          <w:b/>
          <w:sz w:val="24"/>
          <w:szCs w:val="24"/>
        </w:rPr>
      </w:pPr>
      <w:r w:rsidRPr="00863A88">
        <w:rPr>
          <w:rFonts w:ascii="Arial" w:hAnsi="Arial" w:cs="Arial"/>
          <w:b/>
          <w:sz w:val="24"/>
          <w:szCs w:val="24"/>
        </w:rPr>
        <w:t>THERE ARE NO LONGER ANY LIMITS ON THE QUANTITY OF EQUIPMENT WHICH MAY BE SUPPLIED TO A SINGLE INDIVIDUAL IN A SINGLE TRANSACTION</w:t>
      </w:r>
    </w:p>
    <w:p w14:paraId="7EEDA71D" w14:textId="77777777" w:rsidR="002D510C" w:rsidRDefault="002D510C" w:rsidP="002D510C">
      <w:pPr>
        <w:autoSpaceDE w:val="0"/>
        <w:autoSpaceDN w:val="0"/>
        <w:adjustRightInd w:val="0"/>
        <w:spacing w:line="360" w:lineRule="auto"/>
        <w:jc w:val="both"/>
        <w:rPr>
          <w:rFonts w:ascii="Arial" w:hAnsi="Arial" w:cs="Arial"/>
        </w:rPr>
      </w:pPr>
    </w:p>
    <w:p w14:paraId="7EEDA71E" w14:textId="77777777" w:rsidR="002D510C" w:rsidRPr="00C45C71" w:rsidRDefault="002D510C" w:rsidP="00C45C71">
      <w:pPr>
        <w:autoSpaceDE w:val="0"/>
        <w:autoSpaceDN w:val="0"/>
        <w:adjustRightInd w:val="0"/>
        <w:spacing w:line="360" w:lineRule="auto"/>
        <w:jc w:val="both"/>
        <w:rPr>
          <w:rFonts w:ascii="Arial" w:eastAsia="Times New Roman" w:hAnsi="Arial" w:cs="Arial"/>
          <w:sz w:val="24"/>
          <w:szCs w:val="24"/>
        </w:rPr>
      </w:pPr>
      <w:r w:rsidRPr="00C45C71">
        <w:rPr>
          <w:rFonts w:ascii="Arial" w:eastAsia="Times New Roman" w:hAnsi="Arial" w:cs="Arial"/>
          <w:sz w:val="24"/>
          <w:szCs w:val="24"/>
        </w:rPr>
        <w:t xml:space="preserve">People who are accessing services may not always realise that they are entitled to a greater number of needles and syringes than they currently receive — nor do services always inform them of their entitlement and encourage them to make use of it. Many areas of Scotland are distributing an insufficient number of needles and syringes to their local injecting population. It is important to encourage </w:t>
      </w:r>
      <w:r w:rsidR="00505335">
        <w:rPr>
          <w:rFonts w:ascii="Arial" w:eastAsia="Times New Roman" w:hAnsi="Arial" w:cs="Arial"/>
          <w:sz w:val="24"/>
          <w:szCs w:val="24"/>
        </w:rPr>
        <w:t>people</w:t>
      </w:r>
      <w:r w:rsidRPr="00C45C71">
        <w:rPr>
          <w:rFonts w:ascii="Arial" w:eastAsia="Times New Roman" w:hAnsi="Arial" w:cs="Arial"/>
          <w:sz w:val="24"/>
          <w:szCs w:val="24"/>
        </w:rPr>
        <w:t xml:space="preserve"> to take sufficient equipment to meet their needs. On occasion, a </w:t>
      </w:r>
      <w:r w:rsidR="00505335">
        <w:rPr>
          <w:rFonts w:ascii="Arial" w:eastAsia="Times New Roman" w:hAnsi="Arial" w:cs="Arial"/>
          <w:sz w:val="24"/>
          <w:szCs w:val="24"/>
        </w:rPr>
        <w:t>person</w:t>
      </w:r>
      <w:r w:rsidRPr="00C45C71">
        <w:rPr>
          <w:rFonts w:ascii="Arial" w:eastAsia="Times New Roman" w:hAnsi="Arial" w:cs="Arial"/>
          <w:sz w:val="24"/>
          <w:szCs w:val="24"/>
        </w:rPr>
        <w:t xml:space="preserve"> may not want more than a very small number of kits due to their circumstances on that day. It is recommended that pharmacies </w:t>
      </w:r>
      <w:r w:rsidR="00E35DA0">
        <w:rPr>
          <w:rFonts w:ascii="Arial" w:eastAsia="Times New Roman" w:hAnsi="Arial" w:cs="Arial"/>
          <w:sz w:val="24"/>
          <w:szCs w:val="24"/>
        </w:rPr>
        <w:t xml:space="preserve">gently </w:t>
      </w:r>
      <w:r w:rsidRPr="00C45C71">
        <w:rPr>
          <w:rFonts w:ascii="Arial" w:eastAsia="Times New Roman" w:hAnsi="Arial" w:cs="Arial"/>
          <w:sz w:val="24"/>
          <w:szCs w:val="24"/>
        </w:rPr>
        <w:t xml:space="preserve">encourage forward planning and supply sufficient equipment to avoid the need for another visit to the pharmacy in the immediate future. An appropriately sized safe disposal bin should also be supplied. </w:t>
      </w:r>
    </w:p>
    <w:p w14:paraId="7EEDA71F" w14:textId="77777777" w:rsidR="002D510C" w:rsidRPr="009371DE" w:rsidRDefault="002D510C" w:rsidP="002D510C">
      <w:pPr>
        <w:autoSpaceDE w:val="0"/>
        <w:autoSpaceDN w:val="0"/>
        <w:adjustRightInd w:val="0"/>
        <w:spacing w:line="360" w:lineRule="auto"/>
        <w:jc w:val="both"/>
        <w:rPr>
          <w:rFonts w:ascii="Arial" w:hAnsi="Arial" w:cs="Arial"/>
          <w:lang w:eastAsia="en-GB"/>
        </w:rPr>
      </w:pPr>
    </w:p>
    <w:p w14:paraId="7EEDA720" w14:textId="77777777" w:rsidR="002D510C" w:rsidRPr="00C45C71" w:rsidRDefault="002D510C" w:rsidP="002D510C">
      <w:pPr>
        <w:autoSpaceDE w:val="0"/>
        <w:autoSpaceDN w:val="0"/>
        <w:adjustRightInd w:val="0"/>
        <w:spacing w:line="360" w:lineRule="auto"/>
        <w:jc w:val="both"/>
        <w:rPr>
          <w:rFonts w:ascii="Arial" w:eastAsia="Times New Roman" w:hAnsi="Arial" w:cs="Arial"/>
          <w:sz w:val="24"/>
          <w:szCs w:val="24"/>
        </w:rPr>
      </w:pPr>
      <w:r w:rsidRPr="00C45C71">
        <w:rPr>
          <w:rFonts w:ascii="Arial" w:eastAsia="Times New Roman" w:hAnsi="Arial" w:cs="Arial"/>
          <w:sz w:val="24"/>
          <w:szCs w:val="24"/>
        </w:rPr>
        <w:t>As of March 2010</w:t>
      </w:r>
      <w:r w:rsidRPr="00C45C71">
        <w:rPr>
          <w:rFonts w:ascii="Arial" w:eastAsia="Times New Roman" w:hAnsi="Arial" w:cs="Arial"/>
          <w:b/>
          <w:sz w:val="24"/>
          <w:szCs w:val="24"/>
        </w:rPr>
        <w:t xml:space="preserve">, there is also no legal requirement for </w:t>
      </w:r>
      <w:r w:rsidR="00E35DA0">
        <w:rPr>
          <w:rFonts w:ascii="Arial" w:eastAsia="Times New Roman" w:hAnsi="Arial" w:cs="Arial"/>
          <w:b/>
          <w:sz w:val="24"/>
          <w:szCs w:val="24"/>
        </w:rPr>
        <w:t>people</w:t>
      </w:r>
      <w:r w:rsidRPr="00C45C71">
        <w:rPr>
          <w:rFonts w:ascii="Arial" w:eastAsia="Times New Roman" w:hAnsi="Arial" w:cs="Arial"/>
          <w:b/>
          <w:sz w:val="24"/>
          <w:szCs w:val="24"/>
        </w:rPr>
        <w:t xml:space="preserve"> to return used injecting equipment before new equipment can be distributed</w:t>
      </w:r>
      <w:r w:rsidRPr="00C45C71">
        <w:rPr>
          <w:rFonts w:ascii="Arial" w:eastAsia="Times New Roman" w:hAnsi="Arial" w:cs="Arial"/>
          <w:sz w:val="24"/>
          <w:szCs w:val="24"/>
        </w:rPr>
        <w:t xml:space="preserve">. Experts agree that it is poor practice to limit the distribution of injecting equipment when </w:t>
      </w:r>
      <w:r w:rsidR="00E35DA0">
        <w:rPr>
          <w:rFonts w:ascii="Arial" w:eastAsia="Times New Roman" w:hAnsi="Arial" w:cs="Arial"/>
          <w:sz w:val="24"/>
          <w:szCs w:val="24"/>
        </w:rPr>
        <w:t>people</w:t>
      </w:r>
      <w:r w:rsidRPr="00C45C71">
        <w:rPr>
          <w:rFonts w:ascii="Arial" w:eastAsia="Times New Roman" w:hAnsi="Arial" w:cs="Arial"/>
          <w:sz w:val="24"/>
          <w:szCs w:val="24"/>
        </w:rPr>
        <w:t xml:space="preserve"> do not bring back used equipment as this may encourage sharing or limit access to sterile equipment. </w:t>
      </w:r>
    </w:p>
    <w:p w14:paraId="7EEDA721" w14:textId="77777777" w:rsidR="002D510C" w:rsidRDefault="002D510C" w:rsidP="002D510C">
      <w:pPr>
        <w:autoSpaceDE w:val="0"/>
        <w:autoSpaceDN w:val="0"/>
        <w:adjustRightInd w:val="0"/>
        <w:spacing w:line="360" w:lineRule="auto"/>
        <w:jc w:val="both"/>
        <w:rPr>
          <w:rFonts w:ascii="Arial" w:eastAsia="Times New Roman" w:hAnsi="Arial" w:cs="Arial"/>
          <w:sz w:val="24"/>
          <w:szCs w:val="24"/>
        </w:rPr>
      </w:pPr>
      <w:r w:rsidRPr="00C45C71">
        <w:rPr>
          <w:rFonts w:ascii="Arial" w:eastAsia="Times New Roman" w:hAnsi="Arial" w:cs="Arial"/>
          <w:sz w:val="24"/>
          <w:szCs w:val="24"/>
        </w:rPr>
        <w:lastRenderedPageBreak/>
        <w:t xml:space="preserve">In spite of this, it is still good practice to encourage </w:t>
      </w:r>
      <w:r w:rsidR="00E35DA0">
        <w:rPr>
          <w:rFonts w:ascii="Arial" w:eastAsia="Times New Roman" w:hAnsi="Arial" w:cs="Arial"/>
          <w:sz w:val="24"/>
          <w:szCs w:val="24"/>
        </w:rPr>
        <w:t>people</w:t>
      </w:r>
      <w:r w:rsidRPr="00C45C71">
        <w:rPr>
          <w:rFonts w:ascii="Arial" w:eastAsia="Times New Roman" w:hAnsi="Arial" w:cs="Arial"/>
          <w:sz w:val="24"/>
          <w:szCs w:val="24"/>
        </w:rPr>
        <w:t xml:space="preserve"> to return their used equipment and to dispose of equipment safely. The NEO system gives some indication if equipment is being returned for disposal at any site in Ayrshire and Arran and this may be of use in identifying individuals who are not disposing of equipment safely. Public littering or inappropriate disposal of used equipment is unconscionable and should be discouraged however it is not appropriate to refuse to supply sterile equipment on the grounds of nil returns. </w:t>
      </w:r>
    </w:p>
    <w:p w14:paraId="7EEDA722" w14:textId="77777777" w:rsidR="00C45C71" w:rsidRPr="00C45C71" w:rsidRDefault="00C45C71" w:rsidP="002D510C">
      <w:pPr>
        <w:autoSpaceDE w:val="0"/>
        <w:autoSpaceDN w:val="0"/>
        <w:adjustRightInd w:val="0"/>
        <w:spacing w:line="360" w:lineRule="auto"/>
        <w:jc w:val="both"/>
        <w:rPr>
          <w:rFonts w:ascii="Arial" w:eastAsia="Times New Roman" w:hAnsi="Arial" w:cs="Arial"/>
          <w:sz w:val="24"/>
          <w:szCs w:val="24"/>
        </w:rPr>
      </w:pPr>
    </w:p>
    <w:p w14:paraId="7EEDA723" w14:textId="77777777" w:rsidR="002D510C" w:rsidRPr="00462FF7" w:rsidRDefault="002D510C" w:rsidP="002D510C">
      <w:pPr>
        <w:autoSpaceDE w:val="0"/>
        <w:autoSpaceDN w:val="0"/>
        <w:adjustRightInd w:val="0"/>
        <w:spacing w:line="360" w:lineRule="auto"/>
        <w:jc w:val="both"/>
        <w:rPr>
          <w:rFonts w:ascii="Arial" w:hAnsi="Arial" w:cs="Arial"/>
          <w:b/>
          <w:lang w:eastAsia="en-GB"/>
        </w:rPr>
      </w:pPr>
      <w:r w:rsidRPr="00462FF7">
        <w:rPr>
          <w:rFonts w:ascii="Arial" w:hAnsi="Arial" w:cs="Arial"/>
          <w:b/>
          <w:lang w:eastAsia="en-GB"/>
        </w:rPr>
        <w:t>Key Points</w:t>
      </w:r>
    </w:p>
    <w:p w14:paraId="7EEDA724" w14:textId="77777777" w:rsidR="002D510C" w:rsidRPr="00D07CBD" w:rsidRDefault="002D510C" w:rsidP="002D510C">
      <w:pPr>
        <w:pStyle w:val="ListBullet2"/>
        <w:numPr>
          <w:ilvl w:val="0"/>
          <w:numId w:val="12"/>
        </w:numPr>
        <w:spacing w:line="360" w:lineRule="auto"/>
        <w:jc w:val="both"/>
        <w:rPr>
          <w:rFonts w:ascii="Arial" w:hAnsi="Arial" w:cs="Arial"/>
          <w:b/>
        </w:rPr>
      </w:pPr>
      <w:r w:rsidRPr="009371DE">
        <w:rPr>
          <w:rFonts w:ascii="Arial" w:hAnsi="Arial" w:cs="Arial"/>
        </w:rPr>
        <w:t xml:space="preserve">Sufficient equipment should be supplied in order to ensure that the </w:t>
      </w:r>
      <w:r w:rsidR="00E35DA0">
        <w:rPr>
          <w:rFonts w:ascii="Arial" w:hAnsi="Arial" w:cs="Arial"/>
        </w:rPr>
        <w:t xml:space="preserve">person </w:t>
      </w:r>
      <w:r w:rsidRPr="009371DE">
        <w:rPr>
          <w:rFonts w:ascii="Arial" w:hAnsi="Arial" w:cs="Arial"/>
        </w:rPr>
        <w:t xml:space="preserve">does not need to share or re-use equipment. </w:t>
      </w:r>
    </w:p>
    <w:p w14:paraId="7EEDA725" w14:textId="77777777" w:rsidR="002D510C" w:rsidRPr="0048044B" w:rsidRDefault="002D510C" w:rsidP="002D510C">
      <w:pPr>
        <w:pStyle w:val="ListBullet2"/>
        <w:numPr>
          <w:ilvl w:val="0"/>
          <w:numId w:val="0"/>
        </w:numPr>
        <w:spacing w:line="360" w:lineRule="auto"/>
        <w:ind w:left="720"/>
        <w:jc w:val="both"/>
        <w:rPr>
          <w:rFonts w:ascii="Arial" w:hAnsi="Arial" w:cs="Arial"/>
          <w:b/>
        </w:rPr>
      </w:pPr>
    </w:p>
    <w:p w14:paraId="7EEDA726" w14:textId="77777777" w:rsidR="002D510C" w:rsidRPr="009371DE" w:rsidRDefault="002D510C" w:rsidP="002D510C">
      <w:pPr>
        <w:pStyle w:val="ListBullet2"/>
        <w:numPr>
          <w:ilvl w:val="0"/>
          <w:numId w:val="12"/>
        </w:numPr>
        <w:spacing w:line="360" w:lineRule="auto"/>
        <w:jc w:val="both"/>
        <w:rPr>
          <w:rFonts w:ascii="Arial" w:hAnsi="Arial" w:cs="Arial"/>
          <w:b/>
        </w:rPr>
      </w:pPr>
      <w:r>
        <w:rPr>
          <w:rFonts w:ascii="Arial" w:hAnsi="Arial" w:cs="Arial"/>
        </w:rPr>
        <w:t>There are no limits on the quantities which can be supplied -</w:t>
      </w:r>
      <w:r w:rsidR="00E35DA0">
        <w:rPr>
          <w:rFonts w:ascii="Arial" w:hAnsi="Arial" w:cs="Arial"/>
        </w:rPr>
        <w:t xml:space="preserve"> </w:t>
      </w:r>
      <w:r w:rsidR="00E35DA0" w:rsidRPr="00E35DA0">
        <w:rPr>
          <w:rFonts w:ascii="Arial" w:hAnsi="Arial" w:cs="Arial"/>
          <w:b/>
        </w:rPr>
        <w:t>people</w:t>
      </w:r>
      <w:r w:rsidRPr="009371DE">
        <w:rPr>
          <w:rFonts w:ascii="Arial" w:hAnsi="Arial" w:cs="Arial"/>
          <w:b/>
        </w:rPr>
        <w:t xml:space="preserve"> should be made aware of this and offered larger amounts</w:t>
      </w:r>
      <w:r>
        <w:rPr>
          <w:rFonts w:ascii="Arial" w:hAnsi="Arial" w:cs="Arial"/>
          <w:b/>
        </w:rPr>
        <w:t xml:space="preserve"> if appropriate</w:t>
      </w:r>
      <w:r w:rsidRPr="009371DE">
        <w:rPr>
          <w:rFonts w:ascii="Arial" w:hAnsi="Arial" w:cs="Arial"/>
          <w:b/>
        </w:rPr>
        <w:t>.</w:t>
      </w:r>
    </w:p>
    <w:p w14:paraId="7EEDA727" w14:textId="77777777" w:rsidR="002D510C" w:rsidRPr="009371DE" w:rsidRDefault="002D510C" w:rsidP="002D510C">
      <w:pPr>
        <w:pStyle w:val="ListBullet2"/>
        <w:numPr>
          <w:ilvl w:val="0"/>
          <w:numId w:val="0"/>
        </w:numPr>
        <w:spacing w:line="360" w:lineRule="auto"/>
        <w:ind w:left="360"/>
        <w:jc w:val="both"/>
        <w:rPr>
          <w:rFonts w:ascii="Arial" w:hAnsi="Arial" w:cs="Arial"/>
          <w:b/>
        </w:rPr>
      </w:pPr>
    </w:p>
    <w:p w14:paraId="7EEDA728" w14:textId="77777777" w:rsidR="002D510C" w:rsidRPr="009371DE" w:rsidRDefault="002D510C" w:rsidP="002D510C">
      <w:pPr>
        <w:pStyle w:val="ListBullet2"/>
        <w:numPr>
          <w:ilvl w:val="0"/>
          <w:numId w:val="9"/>
        </w:numPr>
        <w:spacing w:line="360" w:lineRule="auto"/>
        <w:jc w:val="both"/>
        <w:rPr>
          <w:rFonts w:ascii="Arial" w:hAnsi="Arial" w:cs="Arial"/>
        </w:rPr>
      </w:pPr>
      <w:r w:rsidRPr="009371DE">
        <w:rPr>
          <w:rFonts w:ascii="Arial" w:hAnsi="Arial" w:cs="Arial"/>
        </w:rPr>
        <w:t xml:space="preserve">If the individual states that they are supplying equipment to others (secondary </w:t>
      </w:r>
      <w:r>
        <w:rPr>
          <w:rFonts w:ascii="Arial" w:hAnsi="Arial" w:cs="Arial"/>
        </w:rPr>
        <w:t>distribution</w:t>
      </w:r>
      <w:r w:rsidRPr="009371DE">
        <w:rPr>
          <w:rFonts w:ascii="Arial" w:hAnsi="Arial" w:cs="Arial"/>
        </w:rPr>
        <w:t>) this should not be discouraged and they can be given more equipment to supply</w:t>
      </w:r>
      <w:r w:rsidR="00E35DA0">
        <w:rPr>
          <w:rFonts w:ascii="Arial" w:hAnsi="Arial" w:cs="Arial"/>
        </w:rPr>
        <w:t xml:space="preserve"> onward</w:t>
      </w:r>
      <w:r w:rsidRPr="009371DE">
        <w:rPr>
          <w:rFonts w:ascii="Arial" w:hAnsi="Arial" w:cs="Arial"/>
        </w:rPr>
        <w:t xml:space="preserve">. </w:t>
      </w:r>
    </w:p>
    <w:p w14:paraId="7EEDA729" w14:textId="77777777" w:rsidR="002D510C" w:rsidRPr="009371DE" w:rsidRDefault="002D510C" w:rsidP="002D510C">
      <w:pPr>
        <w:pStyle w:val="ListBullet2"/>
        <w:numPr>
          <w:ilvl w:val="0"/>
          <w:numId w:val="0"/>
        </w:numPr>
        <w:spacing w:line="360" w:lineRule="auto"/>
        <w:ind w:left="360"/>
        <w:jc w:val="both"/>
        <w:rPr>
          <w:rFonts w:ascii="Arial" w:hAnsi="Arial" w:cs="Arial"/>
        </w:rPr>
      </w:pPr>
    </w:p>
    <w:p w14:paraId="7EEDA72A" w14:textId="77777777" w:rsidR="002D510C" w:rsidRPr="009371DE" w:rsidRDefault="002D510C" w:rsidP="002D510C">
      <w:pPr>
        <w:pStyle w:val="ListBullet2"/>
        <w:numPr>
          <w:ilvl w:val="0"/>
          <w:numId w:val="9"/>
        </w:numPr>
        <w:spacing w:line="360" w:lineRule="auto"/>
        <w:jc w:val="both"/>
        <w:rPr>
          <w:rFonts w:ascii="Arial" w:hAnsi="Arial" w:cs="Arial"/>
        </w:rPr>
      </w:pPr>
      <w:r w:rsidRPr="009371DE">
        <w:rPr>
          <w:rFonts w:ascii="Arial" w:hAnsi="Arial" w:cs="Arial"/>
        </w:rPr>
        <w:t>They should</w:t>
      </w:r>
      <w:r>
        <w:rPr>
          <w:rFonts w:ascii="Arial" w:hAnsi="Arial" w:cs="Arial"/>
        </w:rPr>
        <w:t>, however,</w:t>
      </w:r>
      <w:r w:rsidRPr="009371DE">
        <w:rPr>
          <w:rFonts w:ascii="Arial" w:hAnsi="Arial" w:cs="Arial"/>
        </w:rPr>
        <w:t xml:space="preserve"> be encouraged to bring the other </w:t>
      </w:r>
      <w:r w:rsidR="00E35DA0">
        <w:rPr>
          <w:rFonts w:ascii="Arial" w:hAnsi="Arial" w:cs="Arial"/>
        </w:rPr>
        <w:t>people who inject</w:t>
      </w:r>
      <w:r w:rsidRPr="009371DE">
        <w:rPr>
          <w:rFonts w:ascii="Arial" w:hAnsi="Arial" w:cs="Arial"/>
        </w:rPr>
        <w:t xml:space="preserve"> into the pharmacy and/or </w:t>
      </w:r>
      <w:r w:rsidR="00E35DA0">
        <w:rPr>
          <w:rFonts w:ascii="Arial" w:hAnsi="Arial" w:cs="Arial"/>
        </w:rPr>
        <w:t>discuss</w:t>
      </w:r>
      <w:r w:rsidRPr="009371DE">
        <w:rPr>
          <w:rFonts w:ascii="Arial" w:hAnsi="Arial" w:cs="Arial"/>
        </w:rPr>
        <w:t xml:space="preserve"> relevant harm reduction information </w:t>
      </w:r>
      <w:r w:rsidR="00E35DA0">
        <w:rPr>
          <w:rFonts w:ascii="Arial" w:hAnsi="Arial" w:cs="Arial"/>
        </w:rPr>
        <w:t xml:space="preserve">so </w:t>
      </w:r>
      <w:r w:rsidRPr="009371DE">
        <w:rPr>
          <w:rFonts w:ascii="Arial" w:hAnsi="Arial" w:cs="Arial"/>
        </w:rPr>
        <w:t xml:space="preserve">that they can pass </w:t>
      </w:r>
      <w:r>
        <w:rPr>
          <w:rFonts w:ascii="Arial" w:hAnsi="Arial" w:cs="Arial"/>
        </w:rPr>
        <w:t xml:space="preserve">this </w:t>
      </w:r>
      <w:r w:rsidR="00E35DA0">
        <w:rPr>
          <w:rFonts w:ascii="Arial" w:hAnsi="Arial" w:cs="Arial"/>
        </w:rPr>
        <w:t>on to the other people who inject that</w:t>
      </w:r>
      <w:r w:rsidRPr="009371DE">
        <w:rPr>
          <w:rFonts w:ascii="Arial" w:hAnsi="Arial" w:cs="Arial"/>
        </w:rPr>
        <w:t xml:space="preserve"> they are in contact with.  </w:t>
      </w:r>
    </w:p>
    <w:p w14:paraId="7EEDA72B" w14:textId="77777777" w:rsidR="002D510C" w:rsidRPr="009371DE" w:rsidRDefault="002D510C" w:rsidP="002D510C">
      <w:pPr>
        <w:pStyle w:val="ListBullet2"/>
        <w:numPr>
          <w:ilvl w:val="0"/>
          <w:numId w:val="0"/>
        </w:numPr>
        <w:spacing w:line="360" w:lineRule="auto"/>
        <w:jc w:val="both"/>
        <w:rPr>
          <w:rFonts w:ascii="Arial" w:hAnsi="Arial" w:cs="Arial"/>
        </w:rPr>
      </w:pPr>
    </w:p>
    <w:p w14:paraId="7EEDA72C" w14:textId="77777777" w:rsidR="002D510C" w:rsidRPr="009371DE" w:rsidRDefault="002D510C" w:rsidP="002D510C">
      <w:pPr>
        <w:pStyle w:val="ListBullet2"/>
        <w:numPr>
          <w:ilvl w:val="0"/>
          <w:numId w:val="9"/>
        </w:numPr>
        <w:spacing w:line="360" w:lineRule="auto"/>
        <w:jc w:val="both"/>
        <w:rPr>
          <w:rFonts w:ascii="Arial" w:hAnsi="Arial" w:cs="Arial"/>
        </w:rPr>
      </w:pPr>
      <w:r w:rsidRPr="009371DE">
        <w:rPr>
          <w:rFonts w:ascii="Arial" w:hAnsi="Arial" w:cs="Arial"/>
        </w:rPr>
        <w:t xml:space="preserve">The </w:t>
      </w:r>
      <w:r>
        <w:rPr>
          <w:rFonts w:ascii="Arial" w:hAnsi="Arial" w:cs="Arial"/>
        </w:rPr>
        <w:t>equipment which is</w:t>
      </w:r>
      <w:r w:rsidRPr="009371DE">
        <w:rPr>
          <w:rFonts w:ascii="Arial" w:hAnsi="Arial" w:cs="Arial"/>
        </w:rPr>
        <w:t xml:space="preserve"> given out should relate to the type of injection which is taking place (see</w:t>
      </w:r>
      <w:r w:rsidRPr="00E35DA0">
        <w:rPr>
          <w:rFonts w:ascii="Arial" w:hAnsi="Arial" w:cs="Arial"/>
          <w:i/>
        </w:rPr>
        <w:t xml:space="preserve"> </w:t>
      </w:r>
      <w:r w:rsidR="00E35DA0" w:rsidRPr="00E35DA0">
        <w:rPr>
          <w:rFonts w:ascii="Arial" w:hAnsi="Arial" w:cs="Arial"/>
          <w:i/>
        </w:rPr>
        <w:t>‘</w:t>
      </w:r>
      <w:r w:rsidR="00E35DA0" w:rsidRPr="00E35DA0">
        <w:rPr>
          <w:rFonts w:ascii="Arial" w:hAnsi="Arial" w:cs="Arial"/>
          <w:i/>
        </w:rPr>
        <w:fldChar w:fldCharType="begin"/>
      </w:r>
      <w:r w:rsidR="00E35DA0" w:rsidRPr="00E35DA0">
        <w:rPr>
          <w:rFonts w:ascii="Arial" w:hAnsi="Arial" w:cs="Arial"/>
          <w:i/>
        </w:rPr>
        <w:instrText xml:space="preserve"> REF _Ref144893222 \h  \* MERGEFORMAT </w:instrText>
      </w:r>
      <w:r w:rsidR="00E35DA0" w:rsidRPr="00E35DA0">
        <w:rPr>
          <w:rFonts w:ascii="Arial" w:hAnsi="Arial" w:cs="Arial"/>
          <w:i/>
        </w:rPr>
      </w:r>
      <w:r w:rsidR="00E35DA0" w:rsidRPr="00E35DA0">
        <w:rPr>
          <w:rFonts w:ascii="Arial" w:hAnsi="Arial" w:cs="Arial"/>
          <w:i/>
        </w:rPr>
        <w:fldChar w:fldCharType="separate"/>
      </w:r>
      <w:r w:rsidR="00E35DA0" w:rsidRPr="00E35DA0">
        <w:rPr>
          <w:rFonts w:ascii="Arial" w:hAnsi="Arial" w:cs="Arial"/>
          <w:i/>
        </w:rPr>
        <w:t>One Hit Kit Contents and Needle sizes</w:t>
      </w:r>
      <w:r w:rsidR="00E35DA0" w:rsidRPr="00E35DA0">
        <w:rPr>
          <w:rFonts w:ascii="Arial" w:hAnsi="Arial" w:cs="Arial"/>
          <w:i/>
        </w:rPr>
        <w:fldChar w:fldCharType="end"/>
      </w:r>
      <w:r w:rsidR="00E35DA0" w:rsidRPr="00E35DA0">
        <w:rPr>
          <w:rFonts w:ascii="Arial" w:hAnsi="Arial" w:cs="Arial"/>
          <w:i/>
        </w:rPr>
        <w:t>’</w:t>
      </w:r>
      <w:r w:rsidRPr="00E35DA0">
        <w:rPr>
          <w:rFonts w:ascii="Arial" w:hAnsi="Arial" w:cs="Arial"/>
          <w:i/>
        </w:rPr>
        <w:t xml:space="preserve"> </w:t>
      </w:r>
      <w:r w:rsidRPr="009371DE">
        <w:rPr>
          <w:rFonts w:ascii="Arial" w:hAnsi="Arial" w:cs="Arial"/>
        </w:rPr>
        <w:t>section for more info</w:t>
      </w:r>
      <w:r>
        <w:rPr>
          <w:rFonts w:ascii="Arial" w:hAnsi="Arial" w:cs="Arial"/>
        </w:rPr>
        <w:t>rmation</w:t>
      </w:r>
      <w:r w:rsidRPr="009371DE">
        <w:rPr>
          <w:rFonts w:ascii="Arial" w:hAnsi="Arial" w:cs="Arial"/>
        </w:rPr>
        <w:t>).</w:t>
      </w:r>
    </w:p>
    <w:p w14:paraId="7EEDA72D" w14:textId="77777777" w:rsidR="002D510C" w:rsidRDefault="002D510C" w:rsidP="002D510C">
      <w:pPr>
        <w:pStyle w:val="ListBullet2"/>
        <w:numPr>
          <w:ilvl w:val="0"/>
          <w:numId w:val="0"/>
        </w:numPr>
        <w:spacing w:line="360" w:lineRule="auto"/>
        <w:rPr>
          <w:rFonts w:ascii="Arial" w:hAnsi="Arial" w:cs="Arial"/>
        </w:rPr>
      </w:pPr>
    </w:p>
    <w:p w14:paraId="7EEDA72E" w14:textId="77777777" w:rsidR="002D510C" w:rsidRDefault="002D510C" w:rsidP="002D510C">
      <w:pPr>
        <w:pStyle w:val="ListBullet2"/>
        <w:numPr>
          <w:ilvl w:val="0"/>
          <w:numId w:val="12"/>
        </w:numPr>
        <w:spacing w:line="360" w:lineRule="auto"/>
        <w:jc w:val="both"/>
        <w:rPr>
          <w:rFonts w:ascii="Arial" w:hAnsi="Arial" w:cs="Arial"/>
          <w:b/>
        </w:rPr>
      </w:pPr>
      <w:r w:rsidRPr="009371DE">
        <w:rPr>
          <w:rFonts w:ascii="Arial" w:hAnsi="Arial" w:cs="Arial"/>
          <w:b/>
        </w:rPr>
        <w:t xml:space="preserve">No restrictions on amounts provided should be placed because the </w:t>
      </w:r>
      <w:r w:rsidR="00E35DA0">
        <w:rPr>
          <w:rFonts w:ascii="Arial" w:hAnsi="Arial" w:cs="Arial"/>
          <w:b/>
        </w:rPr>
        <w:t xml:space="preserve">person </w:t>
      </w:r>
      <w:r w:rsidRPr="009371DE">
        <w:rPr>
          <w:rFonts w:ascii="Arial" w:hAnsi="Arial" w:cs="Arial"/>
          <w:b/>
        </w:rPr>
        <w:t>has no returns.</w:t>
      </w:r>
    </w:p>
    <w:p w14:paraId="7EEDA72F" w14:textId="77777777" w:rsidR="002D510C" w:rsidRPr="009371DE" w:rsidRDefault="002D510C" w:rsidP="002D510C">
      <w:pPr>
        <w:pStyle w:val="ListBullet2"/>
        <w:numPr>
          <w:ilvl w:val="0"/>
          <w:numId w:val="0"/>
        </w:numPr>
        <w:spacing w:line="360" w:lineRule="auto"/>
        <w:rPr>
          <w:rFonts w:ascii="Arial" w:hAnsi="Arial" w:cs="Arial"/>
        </w:rPr>
      </w:pPr>
    </w:p>
    <w:p w14:paraId="7EEDA730" w14:textId="77777777" w:rsidR="002D510C" w:rsidRDefault="002D510C" w:rsidP="002D510C">
      <w:pPr>
        <w:pStyle w:val="ListBullet2"/>
        <w:numPr>
          <w:ilvl w:val="0"/>
          <w:numId w:val="0"/>
        </w:numPr>
        <w:spacing w:line="360" w:lineRule="auto"/>
        <w:rPr>
          <w:rFonts w:ascii="Arial" w:hAnsi="Arial" w:cs="Arial"/>
        </w:rPr>
      </w:pPr>
    </w:p>
    <w:p w14:paraId="7EEDA731" w14:textId="77777777" w:rsidR="002D510C" w:rsidRDefault="002D510C" w:rsidP="002D510C">
      <w:pPr>
        <w:pStyle w:val="ListBullet2"/>
        <w:numPr>
          <w:ilvl w:val="0"/>
          <w:numId w:val="0"/>
        </w:numPr>
        <w:spacing w:line="360" w:lineRule="auto"/>
        <w:rPr>
          <w:rFonts w:ascii="Arial" w:hAnsi="Arial" w:cs="Arial"/>
        </w:rPr>
      </w:pPr>
    </w:p>
    <w:p w14:paraId="7EEDA732" w14:textId="77777777" w:rsidR="002D510C" w:rsidRDefault="002D510C" w:rsidP="002D510C">
      <w:pPr>
        <w:pStyle w:val="Heading1"/>
        <w:jc w:val="both"/>
      </w:pPr>
      <w:bookmarkStart w:id="19" w:name="_Toc41639255"/>
      <w:bookmarkStart w:id="20" w:name="_Toc153876063"/>
      <w:r w:rsidRPr="00DD11C8">
        <w:lastRenderedPageBreak/>
        <w:t>Procedure for Accepting Returns</w:t>
      </w:r>
      <w:bookmarkEnd w:id="19"/>
      <w:bookmarkEnd w:id="20"/>
    </w:p>
    <w:p w14:paraId="7EEDA733" w14:textId="77777777" w:rsidR="002D510C" w:rsidRPr="0031266C" w:rsidRDefault="002D510C" w:rsidP="002D510C">
      <w:pPr>
        <w:jc w:val="both"/>
      </w:pPr>
    </w:p>
    <w:p w14:paraId="7EEDA734" w14:textId="77777777" w:rsidR="002D510C" w:rsidRPr="009371DE" w:rsidRDefault="002D510C" w:rsidP="002D510C">
      <w:pPr>
        <w:spacing w:line="360" w:lineRule="auto"/>
        <w:jc w:val="both"/>
        <w:rPr>
          <w:rFonts w:ascii="Arial" w:hAnsi="Arial" w:cs="Arial"/>
        </w:rPr>
      </w:pPr>
      <w:r w:rsidRPr="009371DE">
        <w:rPr>
          <w:rFonts w:ascii="Arial" w:hAnsi="Arial" w:cs="Arial"/>
        </w:rPr>
        <w:t xml:space="preserve">It is important that we are able to recover as many used needles and syringes as possible. Therefore, </w:t>
      </w:r>
      <w:r w:rsidR="00E35DA0">
        <w:rPr>
          <w:rFonts w:ascii="Arial" w:hAnsi="Arial" w:cs="Arial"/>
        </w:rPr>
        <w:t>people</w:t>
      </w:r>
      <w:r w:rsidRPr="009371DE">
        <w:rPr>
          <w:rFonts w:ascii="Arial" w:hAnsi="Arial" w:cs="Arial"/>
        </w:rPr>
        <w:t xml:space="preserve"> should be encouraged to bring back returns on a regular basis. Where there is evide</w:t>
      </w:r>
      <w:r>
        <w:rPr>
          <w:rFonts w:ascii="Arial" w:hAnsi="Arial" w:cs="Arial"/>
        </w:rPr>
        <w:t>nce that this is not happening</w:t>
      </w:r>
      <w:r w:rsidRPr="009371DE">
        <w:rPr>
          <w:rFonts w:ascii="Arial" w:hAnsi="Arial" w:cs="Arial"/>
        </w:rPr>
        <w:t xml:space="preserve"> it should be discussed with </w:t>
      </w:r>
      <w:r w:rsidR="00E35DA0">
        <w:rPr>
          <w:rFonts w:ascii="Arial" w:hAnsi="Arial" w:cs="Arial"/>
        </w:rPr>
        <w:t>people seeking equipment</w:t>
      </w:r>
      <w:r w:rsidRPr="009371DE">
        <w:rPr>
          <w:rFonts w:ascii="Arial" w:hAnsi="Arial" w:cs="Arial"/>
        </w:rPr>
        <w:t xml:space="preserve">. However, there may be a number of barriers which stop </w:t>
      </w:r>
      <w:r w:rsidR="00E35DA0">
        <w:rPr>
          <w:rFonts w:ascii="Arial" w:hAnsi="Arial" w:cs="Arial"/>
        </w:rPr>
        <w:t xml:space="preserve">people </w:t>
      </w:r>
      <w:r w:rsidRPr="009371DE">
        <w:rPr>
          <w:rFonts w:ascii="Arial" w:hAnsi="Arial" w:cs="Arial"/>
        </w:rPr>
        <w:t xml:space="preserve">returning to the issuing site frequently such as: the </w:t>
      </w:r>
      <w:r w:rsidR="00E35DA0">
        <w:rPr>
          <w:rFonts w:ascii="Arial" w:hAnsi="Arial" w:cs="Arial"/>
        </w:rPr>
        <w:t>person</w:t>
      </w:r>
      <w:r w:rsidRPr="009371DE">
        <w:rPr>
          <w:rFonts w:ascii="Arial" w:hAnsi="Arial" w:cs="Arial"/>
        </w:rPr>
        <w:t xml:space="preserve"> has taken the used equipment to another pharmacy or</w:t>
      </w:r>
      <w:r>
        <w:rPr>
          <w:rFonts w:ascii="Arial" w:hAnsi="Arial" w:cs="Arial"/>
        </w:rPr>
        <w:t xml:space="preserve"> specialist </w:t>
      </w:r>
      <w:r w:rsidRPr="009371DE">
        <w:rPr>
          <w:rFonts w:ascii="Arial" w:hAnsi="Arial" w:cs="Arial"/>
        </w:rPr>
        <w:t>site</w:t>
      </w:r>
      <w:r>
        <w:rPr>
          <w:rFonts w:ascii="Arial" w:hAnsi="Arial" w:cs="Arial"/>
        </w:rPr>
        <w:t>;</w:t>
      </w:r>
      <w:r w:rsidRPr="009371DE">
        <w:rPr>
          <w:rFonts w:ascii="Arial" w:hAnsi="Arial" w:cs="Arial"/>
        </w:rPr>
        <w:t xml:space="preserve"> they have them stored in their house</w:t>
      </w:r>
      <w:r>
        <w:rPr>
          <w:rFonts w:ascii="Arial" w:hAnsi="Arial" w:cs="Arial"/>
        </w:rPr>
        <w:t>;</w:t>
      </w:r>
      <w:r w:rsidRPr="009371DE">
        <w:rPr>
          <w:rFonts w:ascii="Arial" w:hAnsi="Arial" w:cs="Arial"/>
        </w:rPr>
        <w:t xml:space="preserve"> they have been somewhere before the pharmacy (such as court) and do not want drugs paraphernalia on their person. </w:t>
      </w:r>
    </w:p>
    <w:p w14:paraId="7EEDA735" w14:textId="77777777" w:rsidR="002D510C" w:rsidRPr="009371DE" w:rsidRDefault="002D510C" w:rsidP="002D510C">
      <w:pPr>
        <w:spacing w:line="360" w:lineRule="auto"/>
        <w:jc w:val="both"/>
        <w:rPr>
          <w:rFonts w:ascii="Arial" w:hAnsi="Arial" w:cs="Arial"/>
        </w:rPr>
      </w:pPr>
    </w:p>
    <w:p w14:paraId="7EEDA736" w14:textId="77777777" w:rsidR="002D510C" w:rsidRPr="009371DE" w:rsidRDefault="002D510C" w:rsidP="002D510C">
      <w:pPr>
        <w:spacing w:line="360" w:lineRule="auto"/>
        <w:jc w:val="both"/>
        <w:rPr>
          <w:rFonts w:ascii="Arial" w:hAnsi="Arial" w:cs="Arial"/>
        </w:rPr>
      </w:pPr>
      <w:r w:rsidRPr="009371DE">
        <w:rPr>
          <w:rFonts w:ascii="Arial" w:hAnsi="Arial" w:cs="Arial"/>
          <w:b/>
        </w:rPr>
        <w:t xml:space="preserve">The </w:t>
      </w:r>
      <w:r w:rsidR="00E35DA0">
        <w:rPr>
          <w:rFonts w:ascii="Arial" w:hAnsi="Arial" w:cs="Arial"/>
          <w:b/>
        </w:rPr>
        <w:t>person</w:t>
      </w:r>
      <w:r w:rsidRPr="009371DE">
        <w:rPr>
          <w:rFonts w:ascii="Arial" w:hAnsi="Arial" w:cs="Arial"/>
          <w:b/>
        </w:rPr>
        <w:t xml:space="preserve"> should not have any restrictions on the amount of needles provided because they do not have returns - limiting the amount of needles given out increases the overall risk for everyone.</w:t>
      </w:r>
    </w:p>
    <w:p w14:paraId="7EEDA737" w14:textId="77777777" w:rsidR="002D510C" w:rsidRPr="009371DE" w:rsidRDefault="002D510C" w:rsidP="002D510C">
      <w:pPr>
        <w:jc w:val="both"/>
        <w:rPr>
          <w:rFonts w:ascii="Arial" w:hAnsi="Arial" w:cs="Arial"/>
        </w:rPr>
      </w:pPr>
    </w:p>
    <w:p w14:paraId="7EEDA738" w14:textId="77777777" w:rsidR="002D510C" w:rsidRPr="009371DE" w:rsidRDefault="002D510C" w:rsidP="002D510C">
      <w:pPr>
        <w:pStyle w:val="BlockText"/>
        <w:numPr>
          <w:ilvl w:val="0"/>
          <w:numId w:val="10"/>
        </w:numPr>
        <w:spacing w:line="360" w:lineRule="auto"/>
        <w:ind w:right="-55"/>
        <w:jc w:val="both"/>
        <w:rPr>
          <w:rFonts w:ascii="Arial" w:hAnsi="Arial" w:cs="Arial"/>
        </w:rPr>
      </w:pPr>
      <w:r w:rsidRPr="009371DE">
        <w:rPr>
          <w:rFonts w:ascii="Arial" w:hAnsi="Arial" w:cs="Arial"/>
        </w:rPr>
        <w:t>All needle/syringes and injecting paraphernalia MUST be disposed of in an appropriately sized sharps container.</w:t>
      </w:r>
    </w:p>
    <w:p w14:paraId="7EEDA739" w14:textId="77777777" w:rsidR="002D510C" w:rsidRPr="009371DE" w:rsidRDefault="002D510C" w:rsidP="002D510C">
      <w:pPr>
        <w:pStyle w:val="BlockText"/>
        <w:spacing w:line="360" w:lineRule="auto"/>
        <w:ind w:left="360" w:right="-55"/>
        <w:jc w:val="both"/>
        <w:rPr>
          <w:rFonts w:ascii="Arial" w:hAnsi="Arial" w:cs="Arial"/>
        </w:rPr>
      </w:pPr>
    </w:p>
    <w:p w14:paraId="7EEDA73A" w14:textId="77777777" w:rsidR="002D510C" w:rsidRPr="009371DE" w:rsidRDefault="00E35DA0" w:rsidP="002D510C">
      <w:pPr>
        <w:pStyle w:val="BlockText"/>
        <w:numPr>
          <w:ilvl w:val="0"/>
          <w:numId w:val="10"/>
        </w:numPr>
        <w:spacing w:line="360" w:lineRule="auto"/>
        <w:ind w:right="-55"/>
        <w:jc w:val="both"/>
        <w:rPr>
          <w:rFonts w:ascii="Arial" w:hAnsi="Arial" w:cs="Arial"/>
        </w:rPr>
      </w:pPr>
      <w:r>
        <w:rPr>
          <w:rFonts w:ascii="Arial" w:hAnsi="Arial" w:cs="Arial"/>
        </w:rPr>
        <w:t xml:space="preserve">People </w:t>
      </w:r>
      <w:r w:rsidR="002D510C" w:rsidRPr="009371DE">
        <w:rPr>
          <w:rFonts w:ascii="Arial" w:hAnsi="Arial" w:cs="Arial"/>
        </w:rPr>
        <w:t>should be encouraged to place used injecting</w:t>
      </w:r>
      <w:r w:rsidR="002D510C">
        <w:rPr>
          <w:rFonts w:ascii="Arial" w:hAnsi="Arial" w:cs="Arial"/>
        </w:rPr>
        <w:t xml:space="preserve"> equipment into a </w:t>
      </w:r>
      <w:r>
        <w:rPr>
          <w:rFonts w:ascii="Arial" w:hAnsi="Arial" w:cs="Arial"/>
        </w:rPr>
        <w:t xml:space="preserve">portable </w:t>
      </w:r>
      <w:r w:rsidR="002D510C">
        <w:rPr>
          <w:rFonts w:ascii="Arial" w:hAnsi="Arial" w:cs="Arial"/>
        </w:rPr>
        <w:t>sharps container</w:t>
      </w:r>
      <w:r w:rsidR="002D510C" w:rsidRPr="009371DE">
        <w:rPr>
          <w:rFonts w:ascii="Arial" w:hAnsi="Arial" w:cs="Arial"/>
        </w:rPr>
        <w:t xml:space="preserve"> </w:t>
      </w:r>
      <w:r w:rsidR="002D510C" w:rsidRPr="009371DE">
        <w:rPr>
          <w:rFonts w:ascii="Arial" w:hAnsi="Arial" w:cs="Arial"/>
          <w:b/>
        </w:rPr>
        <w:t>before</w:t>
      </w:r>
      <w:r w:rsidR="002D510C" w:rsidRPr="009371DE">
        <w:rPr>
          <w:rFonts w:ascii="Arial" w:hAnsi="Arial" w:cs="Arial"/>
        </w:rPr>
        <w:t xml:space="preserve"> entering the pharmacy.</w:t>
      </w:r>
    </w:p>
    <w:p w14:paraId="7EEDA73B" w14:textId="77777777" w:rsidR="002D510C" w:rsidRPr="009371DE" w:rsidRDefault="002D510C" w:rsidP="002D510C">
      <w:pPr>
        <w:pStyle w:val="BlockText"/>
        <w:spacing w:line="360" w:lineRule="auto"/>
        <w:ind w:left="0" w:right="-55"/>
        <w:jc w:val="both"/>
        <w:rPr>
          <w:rFonts w:ascii="Arial" w:hAnsi="Arial" w:cs="Arial"/>
        </w:rPr>
      </w:pPr>
    </w:p>
    <w:p w14:paraId="7EEDA73C" w14:textId="77777777" w:rsidR="002D510C" w:rsidRPr="009371DE" w:rsidRDefault="00E35DA0" w:rsidP="002D510C">
      <w:pPr>
        <w:pStyle w:val="BlockText"/>
        <w:numPr>
          <w:ilvl w:val="0"/>
          <w:numId w:val="10"/>
        </w:numPr>
        <w:spacing w:line="360" w:lineRule="auto"/>
        <w:ind w:right="-55"/>
        <w:jc w:val="both"/>
        <w:rPr>
          <w:rFonts w:ascii="Arial" w:hAnsi="Arial" w:cs="Arial"/>
        </w:rPr>
      </w:pPr>
      <w:r>
        <w:rPr>
          <w:rFonts w:ascii="Arial" w:hAnsi="Arial" w:cs="Arial"/>
        </w:rPr>
        <w:t>People</w:t>
      </w:r>
      <w:r w:rsidR="002D510C" w:rsidRPr="009371DE">
        <w:rPr>
          <w:rFonts w:ascii="Arial" w:hAnsi="Arial" w:cs="Arial"/>
        </w:rPr>
        <w:t xml:space="preserve"> should be informed about the safe level to fill sharps containers and how to close them securely once full.  These shoul</w:t>
      </w:r>
      <w:r w:rsidR="002D510C">
        <w:rPr>
          <w:rFonts w:ascii="Arial" w:hAnsi="Arial" w:cs="Arial"/>
        </w:rPr>
        <w:t>d be secured before returning</w:t>
      </w:r>
      <w:r w:rsidR="002D510C" w:rsidRPr="009371DE">
        <w:rPr>
          <w:rFonts w:ascii="Arial" w:hAnsi="Arial" w:cs="Arial"/>
        </w:rPr>
        <w:t xml:space="preserve"> to the pharmacy.</w:t>
      </w:r>
    </w:p>
    <w:p w14:paraId="7EEDA73D" w14:textId="77777777" w:rsidR="002D510C" w:rsidRPr="009371DE" w:rsidRDefault="002D510C" w:rsidP="002D510C">
      <w:pPr>
        <w:pStyle w:val="BlockText"/>
        <w:spacing w:line="360" w:lineRule="auto"/>
        <w:ind w:left="0" w:right="-55"/>
        <w:jc w:val="both"/>
        <w:rPr>
          <w:rFonts w:ascii="Arial" w:hAnsi="Arial" w:cs="Arial"/>
        </w:rPr>
      </w:pPr>
    </w:p>
    <w:p w14:paraId="7EEDA73E" w14:textId="77777777" w:rsidR="002D510C" w:rsidRPr="009371DE" w:rsidRDefault="00E35DA0" w:rsidP="002D510C">
      <w:pPr>
        <w:pStyle w:val="BlockText"/>
        <w:numPr>
          <w:ilvl w:val="0"/>
          <w:numId w:val="10"/>
        </w:numPr>
        <w:spacing w:line="360" w:lineRule="auto"/>
        <w:ind w:right="-55"/>
        <w:jc w:val="both"/>
        <w:rPr>
          <w:rFonts w:ascii="Arial" w:hAnsi="Arial" w:cs="Arial"/>
        </w:rPr>
      </w:pPr>
      <w:r>
        <w:rPr>
          <w:rFonts w:ascii="Arial" w:hAnsi="Arial" w:cs="Arial"/>
        </w:rPr>
        <w:t>People</w:t>
      </w:r>
      <w:r w:rsidR="002D510C" w:rsidRPr="009371DE">
        <w:rPr>
          <w:rFonts w:ascii="Arial" w:hAnsi="Arial" w:cs="Arial"/>
        </w:rPr>
        <w:t xml:space="preserve"> who present with loose needles and syringes at the service must be </w:t>
      </w:r>
      <w:r w:rsidR="002D510C">
        <w:rPr>
          <w:rFonts w:ascii="Arial" w:hAnsi="Arial" w:cs="Arial"/>
        </w:rPr>
        <w:t>provided with</w:t>
      </w:r>
      <w:r w:rsidR="002D510C" w:rsidRPr="009371DE">
        <w:rPr>
          <w:rFonts w:ascii="Arial" w:hAnsi="Arial" w:cs="Arial"/>
        </w:rPr>
        <w:t xml:space="preserve"> an appropriately sized sharps container and asked to place the used equipment into it themselves.</w:t>
      </w:r>
    </w:p>
    <w:p w14:paraId="7EEDA73F" w14:textId="77777777" w:rsidR="002D510C" w:rsidRPr="009371DE" w:rsidRDefault="002D510C" w:rsidP="002D510C">
      <w:pPr>
        <w:pStyle w:val="BlockText"/>
        <w:spacing w:line="360" w:lineRule="auto"/>
        <w:ind w:left="0" w:right="-55"/>
        <w:jc w:val="both"/>
        <w:rPr>
          <w:rFonts w:ascii="Arial" w:hAnsi="Arial" w:cs="Arial"/>
        </w:rPr>
      </w:pPr>
    </w:p>
    <w:p w14:paraId="7EEDA740" w14:textId="77777777" w:rsidR="002D510C" w:rsidRPr="009371DE" w:rsidRDefault="002D510C" w:rsidP="002D510C">
      <w:pPr>
        <w:pStyle w:val="BlockText"/>
        <w:spacing w:line="360" w:lineRule="auto"/>
        <w:ind w:right="-55"/>
        <w:jc w:val="both"/>
        <w:rPr>
          <w:rFonts w:ascii="Arial" w:hAnsi="Arial" w:cs="Arial"/>
        </w:rPr>
      </w:pPr>
    </w:p>
    <w:p w14:paraId="7EEDA741" w14:textId="77777777" w:rsidR="002D510C" w:rsidRPr="009371DE" w:rsidRDefault="002D510C" w:rsidP="002D510C">
      <w:pPr>
        <w:pStyle w:val="BlockText"/>
        <w:spacing w:line="360" w:lineRule="auto"/>
        <w:ind w:right="-55"/>
        <w:jc w:val="both"/>
        <w:rPr>
          <w:rFonts w:ascii="Arial" w:hAnsi="Arial" w:cs="Arial"/>
        </w:rPr>
      </w:pPr>
    </w:p>
    <w:p w14:paraId="7EEDA742" w14:textId="77777777" w:rsidR="002D510C" w:rsidRPr="009371DE" w:rsidRDefault="002D510C" w:rsidP="002D510C">
      <w:pPr>
        <w:pStyle w:val="BlockText"/>
        <w:spacing w:line="360" w:lineRule="auto"/>
        <w:ind w:right="-55"/>
        <w:jc w:val="both"/>
        <w:rPr>
          <w:rFonts w:ascii="Arial" w:hAnsi="Arial" w:cs="Arial"/>
        </w:rPr>
      </w:pPr>
    </w:p>
    <w:p w14:paraId="7EEDA743" w14:textId="77777777" w:rsidR="002D510C" w:rsidRPr="009371DE" w:rsidRDefault="002D510C" w:rsidP="002D510C">
      <w:pPr>
        <w:pStyle w:val="BlockText"/>
        <w:spacing w:line="360" w:lineRule="auto"/>
        <w:ind w:right="-55"/>
        <w:jc w:val="both"/>
        <w:rPr>
          <w:rFonts w:ascii="Arial" w:hAnsi="Arial" w:cs="Arial"/>
        </w:rPr>
      </w:pPr>
    </w:p>
    <w:p w14:paraId="7EEDA744" w14:textId="77777777" w:rsidR="002D510C" w:rsidRPr="009371DE" w:rsidRDefault="002D510C" w:rsidP="002D510C">
      <w:pPr>
        <w:pStyle w:val="BlockText"/>
        <w:spacing w:line="360" w:lineRule="auto"/>
        <w:ind w:right="-55"/>
        <w:jc w:val="both"/>
        <w:rPr>
          <w:rFonts w:ascii="Arial" w:hAnsi="Arial" w:cs="Arial"/>
        </w:rPr>
      </w:pPr>
    </w:p>
    <w:p w14:paraId="7EEDA745" w14:textId="77777777" w:rsidR="002D510C" w:rsidRPr="009371DE" w:rsidRDefault="002D510C" w:rsidP="002D510C">
      <w:pPr>
        <w:pStyle w:val="BlockText"/>
        <w:spacing w:line="360" w:lineRule="auto"/>
        <w:ind w:left="0" w:right="-55"/>
        <w:jc w:val="both"/>
        <w:rPr>
          <w:rFonts w:ascii="Arial" w:hAnsi="Arial" w:cs="Arial"/>
        </w:rPr>
      </w:pPr>
    </w:p>
    <w:p w14:paraId="7EEDA746" w14:textId="77777777" w:rsidR="002D510C" w:rsidRPr="009371DE" w:rsidRDefault="002D510C" w:rsidP="002D510C">
      <w:pPr>
        <w:pStyle w:val="BlockText"/>
        <w:numPr>
          <w:ilvl w:val="0"/>
          <w:numId w:val="10"/>
        </w:numPr>
        <w:spacing w:line="360" w:lineRule="auto"/>
        <w:ind w:right="-55"/>
        <w:jc w:val="both"/>
        <w:rPr>
          <w:rFonts w:ascii="Arial" w:hAnsi="Arial" w:cs="Arial"/>
          <w:b/>
        </w:rPr>
      </w:pPr>
      <w:r w:rsidRPr="009371DE">
        <w:rPr>
          <w:rFonts w:ascii="Arial" w:hAnsi="Arial" w:cs="Arial"/>
        </w:rPr>
        <w:t xml:space="preserve">Any needles returned to the service in </w:t>
      </w:r>
      <w:r w:rsidR="00E35DA0">
        <w:rPr>
          <w:rFonts w:ascii="Arial" w:hAnsi="Arial" w:cs="Arial"/>
        </w:rPr>
        <w:t xml:space="preserve">unsuitable </w:t>
      </w:r>
      <w:r w:rsidRPr="009371DE">
        <w:rPr>
          <w:rFonts w:ascii="Arial" w:hAnsi="Arial" w:cs="Arial"/>
        </w:rPr>
        <w:t xml:space="preserve">containers </w:t>
      </w:r>
      <w:r>
        <w:rPr>
          <w:rFonts w:ascii="Arial" w:hAnsi="Arial" w:cs="Arial"/>
        </w:rPr>
        <w:t>(</w:t>
      </w:r>
      <w:r w:rsidRPr="009371DE">
        <w:rPr>
          <w:rFonts w:ascii="Arial" w:hAnsi="Arial" w:cs="Arial"/>
        </w:rPr>
        <w:t xml:space="preserve">e.g. cans, boxes or bottles, bags or any other vessel which is not a sharps container, </w:t>
      </w:r>
      <w:r>
        <w:rPr>
          <w:rFonts w:ascii="Arial" w:hAnsi="Arial" w:cs="Arial"/>
        </w:rPr>
        <w:t xml:space="preserve">but </w:t>
      </w:r>
      <w:r w:rsidRPr="009371DE">
        <w:rPr>
          <w:rFonts w:ascii="Arial" w:hAnsi="Arial" w:cs="Arial"/>
        </w:rPr>
        <w:t>contain</w:t>
      </w:r>
      <w:r>
        <w:rPr>
          <w:rFonts w:ascii="Arial" w:hAnsi="Arial" w:cs="Arial"/>
        </w:rPr>
        <w:t>s</w:t>
      </w:r>
      <w:r w:rsidRPr="009371DE">
        <w:rPr>
          <w:rFonts w:ascii="Arial" w:hAnsi="Arial" w:cs="Arial"/>
        </w:rPr>
        <w:t xml:space="preserve"> used equipment</w:t>
      </w:r>
      <w:r>
        <w:rPr>
          <w:rFonts w:ascii="Arial" w:hAnsi="Arial" w:cs="Arial"/>
        </w:rPr>
        <w:t>)</w:t>
      </w:r>
      <w:r w:rsidRPr="009371DE">
        <w:rPr>
          <w:rFonts w:ascii="Arial" w:hAnsi="Arial" w:cs="Arial"/>
        </w:rPr>
        <w:t xml:space="preserve"> must be placed directly into an appropriately sized</w:t>
      </w:r>
      <w:r w:rsidR="00E35DA0">
        <w:rPr>
          <w:rFonts w:ascii="Arial" w:hAnsi="Arial" w:cs="Arial"/>
        </w:rPr>
        <w:t xml:space="preserve"> large</w:t>
      </w:r>
      <w:r w:rsidRPr="009371DE">
        <w:rPr>
          <w:rFonts w:ascii="Arial" w:hAnsi="Arial" w:cs="Arial"/>
        </w:rPr>
        <w:t xml:space="preserve"> contain</w:t>
      </w:r>
      <w:r w:rsidRPr="002229AE">
        <w:rPr>
          <w:rFonts w:ascii="Arial" w:hAnsi="Arial" w:cs="Arial"/>
        </w:rPr>
        <w:t>er (</w:t>
      </w:r>
      <w:r w:rsidR="00E35DA0" w:rsidRPr="002229AE">
        <w:rPr>
          <w:rFonts w:ascii="Arial" w:hAnsi="Arial" w:cs="Arial"/>
        </w:rPr>
        <w:t xml:space="preserve">e.g. </w:t>
      </w:r>
      <w:r w:rsidR="00863A88" w:rsidRPr="002229AE">
        <w:rPr>
          <w:rFonts w:ascii="Arial" w:hAnsi="Arial" w:cs="Arial"/>
        </w:rPr>
        <w:t>25</w:t>
      </w:r>
      <w:r w:rsidR="00E35DA0" w:rsidRPr="002229AE">
        <w:rPr>
          <w:rFonts w:ascii="Arial" w:hAnsi="Arial" w:cs="Arial"/>
        </w:rPr>
        <w:t>L bin</w:t>
      </w:r>
      <w:r w:rsidRPr="002229AE">
        <w:rPr>
          <w:rFonts w:ascii="Arial" w:hAnsi="Arial" w:cs="Arial"/>
        </w:rPr>
        <w:t xml:space="preserve"> litres</w:t>
      </w:r>
      <w:r w:rsidRPr="00863A88">
        <w:rPr>
          <w:rFonts w:ascii="Arial" w:hAnsi="Arial" w:cs="Arial"/>
          <w:highlight w:val="yellow"/>
        </w:rPr>
        <w:t>)</w:t>
      </w:r>
      <w:r w:rsidRPr="009371DE">
        <w:rPr>
          <w:rFonts w:ascii="Arial" w:hAnsi="Arial" w:cs="Arial"/>
        </w:rPr>
        <w:t xml:space="preserve"> by the </w:t>
      </w:r>
      <w:r w:rsidR="00E35DA0">
        <w:rPr>
          <w:rFonts w:ascii="Arial" w:hAnsi="Arial" w:cs="Arial"/>
        </w:rPr>
        <w:t>person themselves</w:t>
      </w:r>
      <w:r w:rsidRPr="009371DE">
        <w:rPr>
          <w:rFonts w:ascii="Arial" w:hAnsi="Arial" w:cs="Arial"/>
        </w:rPr>
        <w:t xml:space="preserve">. </w:t>
      </w:r>
      <w:r w:rsidR="00E35DA0">
        <w:rPr>
          <w:rFonts w:ascii="Arial" w:hAnsi="Arial" w:cs="Arial"/>
          <w:b/>
        </w:rPr>
        <w:t>People (including staff)</w:t>
      </w:r>
      <w:r w:rsidRPr="009371DE">
        <w:rPr>
          <w:rFonts w:ascii="Arial" w:hAnsi="Arial" w:cs="Arial"/>
          <w:b/>
        </w:rPr>
        <w:t xml:space="preserve"> MUST NOT attempt to search through bags or containers to separate used equipment from other paraphernalia.</w:t>
      </w:r>
    </w:p>
    <w:p w14:paraId="7EEDA747" w14:textId="77777777" w:rsidR="002D510C" w:rsidRPr="009371DE" w:rsidRDefault="002D510C" w:rsidP="002D510C">
      <w:pPr>
        <w:pStyle w:val="BlockText"/>
        <w:spacing w:line="360" w:lineRule="auto"/>
        <w:ind w:left="0" w:right="-55"/>
        <w:jc w:val="both"/>
        <w:rPr>
          <w:rFonts w:ascii="Arial" w:hAnsi="Arial" w:cs="Arial"/>
          <w:b/>
        </w:rPr>
      </w:pPr>
    </w:p>
    <w:p w14:paraId="7EEDA748" w14:textId="77777777" w:rsidR="002D510C" w:rsidRPr="009371DE" w:rsidRDefault="002D510C" w:rsidP="002D510C">
      <w:pPr>
        <w:pStyle w:val="BlockText"/>
        <w:numPr>
          <w:ilvl w:val="0"/>
          <w:numId w:val="10"/>
        </w:numPr>
        <w:spacing w:line="360" w:lineRule="auto"/>
        <w:ind w:right="-55"/>
        <w:jc w:val="both"/>
        <w:rPr>
          <w:rFonts w:ascii="Arial" w:hAnsi="Arial" w:cs="Arial"/>
        </w:rPr>
      </w:pPr>
      <w:r w:rsidRPr="002229AE">
        <w:rPr>
          <w:rFonts w:ascii="Arial" w:hAnsi="Arial" w:cs="Arial"/>
        </w:rPr>
        <w:t xml:space="preserve">Small </w:t>
      </w:r>
      <w:r w:rsidR="002229AE" w:rsidRPr="002229AE">
        <w:rPr>
          <w:rFonts w:ascii="Arial" w:hAnsi="Arial" w:cs="Arial"/>
        </w:rPr>
        <w:t xml:space="preserve">0.35L </w:t>
      </w:r>
      <w:r w:rsidRPr="002229AE">
        <w:rPr>
          <w:rFonts w:ascii="Arial" w:hAnsi="Arial" w:cs="Arial"/>
        </w:rPr>
        <w:t xml:space="preserve"> sharp</w:t>
      </w:r>
      <w:r w:rsidRPr="009371DE">
        <w:rPr>
          <w:rFonts w:ascii="Arial" w:hAnsi="Arial" w:cs="Arial"/>
        </w:rPr>
        <w:t xml:space="preserve"> safe containers should be placed by the </w:t>
      </w:r>
      <w:r w:rsidR="00E35DA0">
        <w:rPr>
          <w:rFonts w:ascii="Arial" w:hAnsi="Arial" w:cs="Arial"/>
        </w:rPr>
        <w:t>person</w:t>
      </w:r>
      <w:r w:rsidRPr="009371DE">
        <w:rPr>
          <w:rFonts w:ascii="Arial" w:hAnsi="Arial" w:cs="Arial"/>
        </w:rPr>
        <w:t xml:space="preserve"> directly into the large containers </w:t>
      </w:r>
      <w:r w:rsidR="00E35DA0">
        <w:rPr>
          <w:rFonts w:ascii="Arial" w:hAnsi="Arial" w:cs="Arial"/>
        </w:rPr>
        <w:t xml:space="preserve">– ideally </w:t>
      </w:r>
      <w:r w:rsidRPr="009371DE">
        <w:rPr>
          <w:rFonts w:ascii="Arial" w:hAnsi="Arial" w:cs="Arial"/>
        </w:rPr>
        <w:t xml:space="preserve">through </w:t>
      </w:r>
      <w:r>
        <w:rPr>
          <w:rFonts w:ascii="Arial" w:hAnsi="Arial" w:cs="Arial"/>
        </w:rPr>
        <w:t>a</w:t>
      </w:r>
      <w:r w:rsidRPr="009371DE">
        <w:rPr>
          <w:rFonts w:ascii="Arial" w:hAnsi="Arial" w:cs="Arial"/>
        </w:rPr>
        <w:t xml:space="preserve"> “drop hatch”</w:t>
      </w:r>
      <w:r>
        <w:rPr>
          <w:rFonts w:ascii="Arial" w:hAnsi="Arial" w:cs="Arial"/>
        </w:rPr>
        <w:t xml:space="preserve"> where available</w:t>
      </w:r>
      <w:r w:rsidRPr="009371DE">
        <w:rPr>
          <w:rFonts w:ascii="Arial" w:hAnsi="Arial" w:cs="Arial"/>
        </w:rPr>
        <w:t xml:space="preserve">. </w:t>
      </w:r>
    </w:p>
    <w:p w14:paraId="7EEDA749" w14:textId="77777777" w:rsidR="002D510C" w:rsidRPr="009371DE" w:rsidRDefault="002D510C" w:rsidP="002D510C">
      <w:pPr>
        <w:pStyle w:val="BlockText"/>
        <w:spacing w:line="360" w:lineRule="auto"/>
        <w:ind w:left="0" w:right="-55"/>
        <w:jc w:val="both"/>
        <w:rPr>
          <w:rFonts w:ascii="Arial" w:hAnsi="Arial" w:cs="Arial"/>
        </w:rPr>
      </w:pPr>
    </w:p>
    <w:p w14:paraId="7EEDA74A" w14:textId="77777777" w:rsidR="002D510C" w:rsidRPr="009371DE" w:rsidRDefault="002D510C" w:rsidP="002D510C">
      <w:pPr>
        <w:pStyle w:val="BlockText"/>
        <w:numPr>
          <w:ilvl w:val="0"/>
          <w:numId w:val="10"/>
        </w:numPr>
        <w:spacing w:line="360" w:lineRule="auto"/>
        <w:ind w:right="-55"/>
        <w:jc w:val="both"/>
        <w:rPr>
          <w:rFonts w:ascii="Arial" w:hAnsi="Arial" w:cs="Arial"/>
        </w:rPr>
      </w:pPr>
      <w:r w:rsidRPr="009371DE">
        <w:rPr>
          <w:rFonts w:ascii="Arial" w:hAnsi="Arial" w:cs="Arial"/>
        </w:rPr>
        <w:t>There should be no need for staff to handle returned sharps containers.</w:t>
      </w:r>
    </w:p>
    <w:p w14:paraId="7EEDA74B" w14:textId="77777777" w:rsidR="002D510C" w:rsidRPr="009371DE" w:rsidRDefault="002D510C" w:rsidP="002D510C">
      <w:pPr>
        <w:pStyle w:val="BlockText"/>
        <w:spacing w:line="360" w:lineRule="auto"/>
        <w:ind w:left="0" w:right="-55"/>
        <w:jc w:val="both"/>
        <w:rPr>
          <w:rFonts w:ascii="Arial" w:hAnsi="Arial" w:cs="Arial"/>
        </w:rPr>
      </w:pPr>
    </w:p>
    <w:p w14:paraId="7EEDA74C" w14:textId="77777777" w:rsidR="002D510C" w:rsidRPr="009371DE" w:rsidRDefault="002D510C" w:rsidP="002D510C">
      <w:pPr>
        <w:pStyle w:val="BlockText"/>
        <w:numPr>
          <w:ilvl w:val="0"/>
          <w:numId w:val="10"/>
        </w:numPr>
        <w:spacing w:line="360" w:lineRule="auto"/>
        <w:ind w:right="-55"/>
        <w:jc w:val="both"/>
        <w:rPr>
          <w:rFonts w:ascii="Arial" w:hAnsi="Arial" w:cs="Arial"/>
        </w:rPr>
      </w:pPr>
      <w:r w:rsidRPr="009371DE">
        <w:rPr>
          <w:rFonts w:ascii="Arial" w:hAnsi="Arial" w:cs="Arial"/>
        </w:rPr>
        <w:t xml:space="preserve">Large </w:t>
      </w:r>
      <w:r w:rsidR="00863A88">
        <w:rPr>
          <w:rFonts w:ascii="Arial" w:hAnsi="Arial" w:cs="Arial"/>
        </w:rPr>
        <w:t>25</w:t>
      </w:r>
      <w:r w:rsidRPr="009371DE">
        <w:rPr>
          <w:rFonts w:ascii="Arial" w:hAnsi="Arial" w:cs="Arial"/>
        </w:rPr>
        <w:t xml:space="preserve"> litre </w:t>
      </w:r>
      <w:r>
        <w:rPr>
          <w:rFonts w:ascii="Arial" w:hAnsi="Arial" w:cs="Arial"/>
        </w:rPr>
        <w:t>containers</w:t>
      </w:r>
      <w:r w:rsidRPr="009371DE">
        <w:rPr>
          <w:rFonts w:ascii="Arial" w:hAnsi="Arial" w:cs="Arial"/>
        </w:rPr>
        <w:t xml:space="preserve"> returned to the pharmacy should be checked visually by </w:t>
      </w:r>
      <w:r>
        <w:rPr>
          <w:rFonts w:ascii="Arial" w:hAnsi="Arial" w:cs="Arial"/>
        </w:rPr>
        <w:t xml:space="preserve">staff </w:t>
      </w:r>
      <w:r w:rsidRPr="009371DE">
        <w:rPr>
          <w:rFonts w:ascii="Arial" w:hAnsi="Arial" w:cs="Arial"/>
        </w:rPr>
        <w:t>to ensure that they are secure and safe to be handled.</w:t>
      </w:r>
    </w:p>
    <w:p w14:paraId="7EEDA74D" w14:textId="77777777" w:rsidR="002D510C" w:rsidRPr="009371DE" w:rsidRDefault="002D510C" w:rsidP="002D510C">
      <w:pPr>
        <w:pStyle w:val="BlockText"/>
        <w:spacing w:line="360" w:lineRule="auto"/>
        <w:ind w:left="0" w:right="-55"/>
        <w:jc w:val="both"/>
        <w:rPr>
          <w:rFonts w:ascii="Arial" w:hAnsi="Arial" w:cs="Arial"/>
        </w:rPr>
      </w:pPr>
    </w:p>
    <w:p w14:paraId="7EEDA74E" w14:textId="77777777" w:rsidR="002D510C" w:rsidRPr="009371DE" w:rsidRDefault="002D510C" w:rsidP="002D510C">
      <w:pPr>
        <w:pStyle w:val="BlockText"/>
        <w:numPr>
          <w:ilvl w:val="0"/>
          <w:numId w:val="10"/>
        </w:numPr>
        <w:spacing w:line="360" w:lineRule="auto"/>
        <w:ind w:right="-55"/>
        <w:jc w:val="both"/>
        <w:rPr>
          <w:rFonts w:ascii="Arial" w:hAnsi="Arial" w:cs="Arial"/>
        </w:rPr>
      </w:pPr>
      <w:r w:rsidRPr="009371DE">
        <w:rPr>
          <w:rFonts w:ascii="Arial" w:hAnsi="Arial" w:cs="Arial"/>
        </w:rPr>
        <w:t xml:space="preserve">Once assessed as safe the </w:t>
      </w:r>
      <w:r w:rsidR="00E35DA0">
        <w:rPr>
          <w:rFonts w:ascii="Arial" w:hAnsi="Arial" w:cs="Arial"/>
        </w:rPr>
        <w:t xml:space="preserve">large </w:t>
      </w:r>
      <w:r w:rsidR="00863A88">
        <w:rPr>
          <w:rFonts w:ascii="Arial" w:hAnsi="Arial" w:cs="Arial"/>
        </w:rPr>
        <w:t>25</w:t>
      </w:r>
      <w:r w:rsidRPr="009371DE">
        <w:rPr>
          <w:rFonts w:ascii="Arial" w:hAnsi="Arial" w:cs="Arial"/>
        </w:rPr>
        <w:t xml:space="preserve"> litre containers must be secured and stored in a designated area</w:t>
      </w:r>
      <w:r>
        <w:rPr>
          <w:rFonts w:ascii="Arial" w:hAnsi="Arial" w:cs="Arial"/>
        </w:rPr>
        <w:t xml:space="preserve"> awaiting collection and disposal</w:t>
      </w:r>
      <w:r w:rsidRPr="009371DE">
        <w:rPr>
          <w:rFonts w:ascii="Arial" w:hAnsi="Arial" w:cs="Arial"/>
        </w:rPr>
        <w:t>.</w:t>
      </w:r>
    </w:p>
    <w:p w14:paraId="7EEDA74F" w14:textId="77777777" w:rsidR="002D510C" w:rsidRPr="009371DE" w:rsidRDefault="002D510C" w:rsidP="002D510C">
      <w:pPr>
        <w:pStyle w:val="BlockText"/>
        <w:spacing w:line="360" w:lineRule="auto"/>
        <w:ind w:left="0" w:right="-55"/>
        <w:jc w:val="both"/>
        <w:rPr>
          <w:rFonts w:ascii="Arial" w:hAnsi="Arial" w:cs="Arial"/>
        </w:rPr>
      </w:pPr>
    </w:p>
    <w:p w14:paraId="7EEDA750" w14:textId="77777777" w:rsidR="002D510C" w:rsidRPr="009371DE" w:rsidRDefault="002D510C" w:rsidP="002D510C">
      <w:pPr>
        <w:pStyle w:val="BlockText"/>
        <w:numPr>
          <w:ilvl w:val="0"/>
          <w:numId w:val="10"/>
        </w:numPr>
        <w:spacing w:line="360" w:lineRule="auto"/>
        <w:ind w:right="-55"/>
        <w:jc w:val="both"/>
        <w:rPr>
          <w:rFonts w:ascii="Arial" w:hAnsi="Arial" w:cs="Arial"/>
        </w:rPr>
      </w:pPr>
      <w:r w:rsidRPr="009371DE">
        <w:rPr>
          <w:rFonts w:ascii="Arial" w:hAnsi="Arial" w:cs="Arial"/>
        </w:rPr>
        <w:t xml:space="preserve">Pharmacies must have large </w:t>
      </w:r>
      <w:r w:rsidR="00863A88">
        <w:rPr>
          <w:rFonts w:ascii="Arial" w:hAnsi="Arial" w:cs="Arial"/>
        </w:rPr>
        <w:t>25</w:t>
      </w:r>
      <w:r w:rsidRPr="009371DE">
        <w:rPr>
          <w:rFonts w:ascii="Arial" w:hAnsi="Arial" w:cs="Arial"/>
        </w:rPr>
        <w:t xml:space="preserve"> litre containers in stock and should order enough to keep </w:t>
      </w:r>
      <w:r>
        <w:rPr>
          <w:rFonts w:ascii="Arial" w:hAnsi="Arial" w:cs="Arial"/>
        </w:rPr>
        <w:t xml:space="preserve">a reserve of </w:t>
      </w:r>
      <w:r w:rsidRPr="009371DE">
        <w:rPr>
          <w:rFonts w:ascii="Arial" w:hAnsi="Arial" w:cs="Arial"/>
        </w:rPr>
        <w:t xml:space="preserve">at least </w:t>
      </w:r>
      <w:r>
        <w:rPr>
          <w:rFonts w:ascii="Arial" w:hAnsi="Arial" w:cs="Arial"/>
        </w:rPr>
        <w:t xml:space="preserve">2 bins </w:t>
      </w:r>
      <w:r w:rsidRPr="009371DE">
        <w:rPr>
          <w:rFonts w:ascii="Arial" w:hAnsi="Arial" w:cs="Arial"/>
        </w:rPr>
        <w:t xml:space="preserve">to cover any that become damaged or </w:t>
      </w:r>
      <w:r>
        <w:rPr>
          <w:rFonts w:ascii="Arial" w:hAnsi="Arial" w:cs="Arial"/>
        </w:rPr>
        <w:t xml:space="preserve">cover any </w:t>
      </w:r>
      <w:r w:rsidRPr="009371DE">
        <w:rPr>
          <w:rFonts w:ascii="Arial" w:hAnsi="Arial" w:cs="Arial"/>
        </w:rPr>
        <w:t xml:space="preserve">unexpected increase in returns. </w:t>
      </w:r>
    </w:p>
    <w:p w14:paraId="7EEDA751" w14:textId="77777777" w:rsidR="002D510C" w:rsidRPr="009371DE" w:rsidRDefault="002D510C" w:rsidP="002D510C">
      <w:pPr>
        <w:pStyle w:val="BlockText"/>
        <w:spacing w:line="360" w:lineRule="auto"/>
        <w:ind w:left="0" w:right="-55"/>
        <w:jc w:val="both"/>
        <w:rPr>
          <w:rFonts w:ascii="Arial" w:hAnsi="Arial" w:cs="Arial"/>
        </w:rPr>
      </w:pPr>
    </w:p>
    <w:p w14:paraId="7EEDA752" w14:textId="77777777" w:rsidR="002D510C" w:rsidRPr="009371DE" w:rsidRDefault="002D510C" w:rsidP="002D510C">
      <w:pPr>
        <w:pStyle w:val="BlockText"/>
        <w:numPr>
          <w:ilvl w:val="0"/>
          <w:numId w:val="10"/>
        </w:numPr>
        <w:spacing w:line="360" w:lineRule="auto"/>
        <w:ind w:right="-55"/>
        <w:jc w:val="both"/>
        <w:rPr>
          <w:rFonts w:ascii="Arial" w:hAnsi="Arial" w:cs="Arial"/>
        </w:rPr>
      </w:pPr>
      <w:r w:rsidRPr="009371DE">
        <w:rPr>
          <w:rFonts w:ascii="Arial" w:hAnsi="Arial" w:cs="Arial"/>
        </w:rPr>
        <w:t xml:space="preserve">It is acceptable to receive used needles that have </w:t>
      </w:r>
      <w:r w:rsidRPr="009371DE">
        <w:rPr>
          <w:rFonts w:ascii="Arial" w:hAnsi="Arial" w:cs="Arial"/>
          <w:b/>
        </w:rPr>
        <w:t>not been</w:t>
      </w:r>
      <w:r w:rsidRPr="009371DE">
        <w:rPr>
          <w:rFonts w:ascii="Arial" w:hAnsi="Arial" w:cs="Arial"/>
        </w:rPr>
        <w:t xml:space="preserve"> used for injec</w:t>
      </w:r>
      <w:r>
        <w:rPr>
          <w:rFonts w:ascii="Arial" w:hAnsi="Arial" w:cs="Arial"/>
        </w:rPr>
        <w:t>ting street drugs (e.g. diabetic clients)</w:t>
      </w:r>
      <w:r w:rsidRPr="009371DE">
        <w:rPr>
          <w:rFonts w:ascii="Arial" w:hAnsi="Arial" w:cs="Arial"/>
        </w:rPr>
        <w:t xml:space="preserve"> subject to the same proper procedure for accepting returns.</w:t>
      </w:r>
      <w:r>
        <w:rPr>
          <w:rFonts w:ascii="Arial" w:hAnsi="Arial" w:cs="Arial"/>
        </w:rPr>
        <w:t xml:space="preserve"> However, this should not be routine and surgeries, hospitals </w:t>
      </w:r>
      <w:proofErr w:type="spellStart"/>
      <w:r>
        <w:rPr>
          <w:rFonts w:ascii="Arial" w:hAnsi="Arial" w:cs="Arial"/>
        </w:rPr>
        <w:t>etc</w:t>
      </w:r>
      <w:proofErr w:type="spellEnd"/>
      <w:r>
        <w:rPr>
          <w:rFonts w:ascii="Arial" w:hAnsi="Arial" w:cs="Arial"/>
        </w:rPr>
        <w:t xml:space="preserve"> should make arrangements with the patient for on-going return and disposal.</w:t>
      </w:r>
    </w:p>
    <w:p w14:paraId="7EEDA753" w14:textId="77777777" w:rsidR="002D510C" w:rsidRDefault="002D510C" w:rsidP="002D510C">
      <w:pPr>
        <w:pStyle w:val="BlockText"/>
        <w:spacing w:line="360" w:lineRule="auto"/>
        <w:ind w:left="0"/>
        <w:jc w:val="both"/>
        <w:rPr>
          <w:rFonts w:ascii="Arial" w:hAnsi="Arial" w:cs="Arial"/>
        </w:rPr>
      </w:pPr>
    </w:p>
    <w:p w14:paraId="7EEDA754" w14:textId="77777777" w:rsidR="002D510C" w:rsidRDefault="002D510C" w:rsidP="002D510C">
      <w:pPr>
        <w:pStyle w:val="BlockText"/>
        <w:spacing w:line="360" w:lineRule="auto"/>
        <w:ind w:left="0"/>
        <w:jc w:val="both"/>
        <w:rPr>
          <w:rFonts w:ascii="Arial" w:hAnsi="Arial" w:cs="Arial"/>
        </w:rPr>
      </w:pPr>
    </w:p>
    <w:p w14:paraId="7EEDA755" w14:textId="77777777" w:rsidR="002D510C" w:rsidRDefault="002D510C" w:rsidP="002D510C">
      <w:pPr>
        <w:pStyle w:val="BlockText"/>
        <w:spacing w:line="360" w:lineRule="auto"/>
        <w:ind w:left="0"/>
        <w:jc w:val="both"/>
        <w:rPr>
          <w:rFonts w:ascii="Arial" w:hAnsi="Arial" w:cs="Arial"/>
        </w:rPr>
      </w:pPr>
    </w:p>
    <w:p w14:paraId="7EEDA756" w14:textId="77777777" w:rsidR="002D510C" w:rsidRDefault="002D510C" w:rsidP="002D510C">
      <w:pPr>
        <w:pStyle w:val="BlockText"/>
        <w:spacing w:line="360" w:lineRule="auto"/>
        <w:ind w:left="0"/>
        <w:jc w:val="both"/>
        <w:rPr>
          <w:rFonts w:ascii="Arial" w:hAnsi="Arial" w:cs="Arial"/>
        </w:rPr>
      </w:pPr>
    </w:p>
    <w:p w14:paraId="7EEDA757" w14:textId="77777777" w:rsidR="002D510C" w:rsidRPr="009371DE" w:rsidRDefault="002D510C" w:rsidP="002D510C">
      <w:pPr>
        <w:pStyle w:val="BlockText"/>
        <w:spacing w:line="360" w:lineRule="auto"/>
        <w:ind w:left="0"/>
        <w:jc w:val="both"/>
        <w:rPr>
          <w:rFonts w:ascii="Arial" w:hAnsi="Arial" w:cs="Arial"/>
        </w:rPr>
      </w:pPr>
    </w:p>
    <w:p w14:paraId="7EEDA758" w14:textId="77777777" w:rsidR="002D510C" w:rsidRDefault="002D510C" w:rsidP="002D510C">
      <w:pPr>
        <w:pStyle w:val="Heading1"/>
        <w:jc w:val="both"/>
      </w:pPr>
      <w:bookmarkStart w:id="21" w:name="_Toc41639256"/>
      <w:bookmarkStart w:id="22" w:name="_Toc153876064"/>
      <w:r w:rsidRPr="00DD11C8">
        <w:lastRenderedPageBreak/>
        <w:t>Discarded Needles</w:t>
      </w:r>
      <w:bookmarkEnd w:id="21"/>
      <w:bookmarkEnd w:id="22"/>
    </w:p>
    <w:p w14:paraId="7EEDA759" w14:textId="77777777" w:rsidR="002D510C" w:rsidRPr="0031266C" w:rsidRDefault="002D510C" w:rsidP="002D510C">
      <w:pPr>
        <w:jc w:val="both"/>
      </w:pPr>
    </w:p>
    <w:p w14:paraId="7EEDA75A" w14:textId="77777777" w:rsidR="002D510C" w:rsidRDefault="002D510C" w:rsidP="002D510C">
      <w:pPr>
        <w:spacing w:line="360" w:lineRule="auto"/>
        <w:jc w:val="both"/>
        <w:rPr>
          <w:rFonts w:ascii="Arial" w:hAnsi="Arial" w:cs="Arial"/>
        </w:rPr>
      </w:pPr>
      <w:r w:rsidRPr="009371DE">
        <w:rPr>
          <w:rFonts w:ascii="Arial" w:hAnsi="Arial" w:cs="Arial"/>
        </w:rPr>
        <w:t xml:space="preserve">Needles found within the </w:t>
      </w:r>
      <w:r w:rsidR="00E35DA0">
        <w:rPr>
          <w:rFonts w:ascii="Arial" w:hAnsi="Arial" w:cs="Arial"/>
        </w:rPr>
        <w:t>pharmacy</w:t>
      </w:r>
      <w:r w:rsidRPr="009371DE">
        <w:rPr>
          <w:rFonts w:ascii="Arial" w:hAnsi="Arial" w:cs="Arial"/>
        </w:rPr>
        <w:t xml:space="preserve"> vicinity (</w:t>
      </w:r>
      <w:r>
        <w:rPr>
          <w:rFonts w:ascii="Arial" w:hAnsi="Arial" w:cs="Arial"/>
        </w:rPr>
        <w:t>outside, in a public space</w:t>
      </w:r>
      <w:r w:rsidRPr="009371DE">
        <w:rPr>
          <w:rFonts w:ascii="Arial" w:hAnsi="Arial" w:cs="Arial"/>
        </w:rPr>
        <w:t xml:space="preserve">) should be dealt with by </w:t>
      </w:r>
      <w:r>
        <w:rPr>
          <w:rFonts w:ascii="Arial" w:hAnsi="Arial" w:cs="Arial"/>
        </w:rPr>
        <w:t>contacting the following Council departments:</w:t>
      </w:r>
      <w:r w:rsidRPr="009371DE">
        <w:rPr>
          <w:rFonts w:ascii="Arial" w:hAnsi="Arial" w:cs="Arial"/>
        </w:rPr>
        <w:t xml:space="preserve"> </w:t>
      </w:r>
    </w:p>
    <w:p w14:paraId="7EEDA75B" w14:textId="77777777" w:rsidR="002D510C" w:rsidRDefault="002D510C" w:rsidP="002D510C">
      <w:pPr>
        <w:numPr>
          <w:ilvl w:val="0"/>
          <w:numId w:val="14"/>
        </w:numPr>
        <w:spacing w:after="0" w:line="360" w:lineRule="auto"/>
        <w:jc w:val="both"/>
        <w:rPr>
          <w:rFonts w:ascii="Arial" w:hAnsi="Arial" w:cs="Arial"/>
        </w:rPr>
      </w:pPr>
      <w:r>
        <w:rPr>
          <w:rFonts w:ascii="Arial" w:hAnsi="Arial" w:cs="Arial"/>
        </w:rPr>
        <w:t>East Ayrshire: Outdoor Amenities Department on 01563 554 061</w:t>
      </w:r>
    </w:p>
    <w:p w14:paraId="7EEDA75C" w14:textId="77777777" w:rsidR="002D510C" w:rsidRDefault="002D510C" w:rsidP="002D510C">
      <w:pPr>
        <w:numPr>
          <w:ilvl w:val="1"/>
          <w:numId w:val="14"/>
        </w:numPr>
        <w:spacing w:after="0" w:line="360" w:lineRule="auto"/>
        <w:jc w:val="both"/>
        <w:rPr>
          <w:rFonts w:ascii="Arial" w:hAnsi="Arial" w:cs="Arial"/>
        </w:rPr>
      </w:pPr>
      <w:r>
        <w:rPr>
          <w:rFonts w:ascii="Arial" w:hAnsi="Arial" w:cs="Arial"/>
        </w:rPr>
        <w:t>Sealed containers containing sharps can also be disposed of, free of charge, at the Waste Management Services Office, Western Road Depot, Kilmarnock (01563 554 033)</w:t>
      </w:r>
    </w:p>
    <w:p w14:paraId="7EEDA75D" w14:textId="77777777" w:rsidR="002D510C" w:rsidRDefault="002D510C" w:rsidP="002D510C">
      <w:pPr>
        <w:numPr>
          <w:ilvl w:val="0"/>
          <w:numId w:val="14"/>
        </w:numPr>
        <w:spacing w:after="0" w:line="360" w:lineRule="auto"/>
        <w:jc w:val="both"/>
        <w:rPr>
          <w:rFonts w:ascii="Arial" w:hAnsi="Arial" w:cs="Arial"/>
        </w:rPr>
      </w:pPr>
      <w:r>
        <w:rPr>
          <w:rFonts w:ascii="Arial" w:hAnsi="Arial" w:cs="Arial"/>
        </w:rPr>
        <w:t>South Ayrshire: Waste and Recycling on 0300 123 0900</w:t>
      </w:r>
    </w:p>
    <w:p w14:paraId="7EEDA75E" w14:textId="77777777" w:rsidR="002D510C" w:rsidRDefault="002D510C" w:rsidP="002D510C">
      <w:pPr>
        <w:numPr>
          <w:ilvl w:val="0"/>
          <w:numId w:val="14"/>
        </w:numPr>
        <w:spacing w:after="0" w:line="360" w:lineRule="auto"/>
        <w:jc w:val="both"/>
        <w:rPr>
          <w:rFonts w:ascii="Arial" w:hAnsi="Arial" w:cs="Arial"/>
        </w:rPr>
      </w:pPr>
      <w:r>
        <w:rPr>
          <w:rFonts w:ascii="Arial" w:hAnsi="Arial" w:cs="Arial"/>
        </w:rPr>
        <w:t>North Ayrshire: Environment and Related Services (</w:t>
      </w:r>
      <w:proofErr w:type="spellStart"/>
      <w:r>
        <w:rPr>
          <w:rFonts w:ascii="Arial" w:hAnsi="Arial" w:cs="Arial"/>
        </w:rPr>
        <w:t>Streetscene</w:t>
      </w:r>
      <w:proofErr w:type="spellEnd"/>
      <w:r>
        <w:rPr>
          <w:rFonts w:ascii="Arial" w:hAnsi="Arial" w:cs="Arial"/>
        </w:rPr>
        <w:t>) on 01294 310 000.</w:t>
      </w:r>
    </w:p>
    <w:p w14:paraId="7EEDA75F" w14:textId="77777777" w:rsidR="002D510C" w:rsidRDefault="002D510C" w:rsidP="002D510C">
      <w:pPr>
        <w:spacing w:line="360" w:lineRule="auto"/>
        <w:jc w:val="both"/>
        <w:rPr>
          <w:rFonts w:ascii="Arial" w:hAnsi="Arial" w:cs="Arial"/>
        </w:rPr>
      </w:pPr>
      <w:r>
        <w:rPr>
          <w:rFonts w:ascii="Arial" w:hAnsi="Arial" w:cs="Arial"/>
        </w:rPr>
        <w:t xml:space="preserve">Please note, these services will only collect from </w:t>
      </w:r>
      <w:r w:rsidRPr="00D337B2">
        <w:rPr>
          <w:rFonts w:ascii="Arial" w:hAnsi="Arial" w:cs="Arial"/>
          <w:u w:val="single"/>
        </w:rPr>
        <w:t>public sites</w:t>
      </w:r>
      <w:r w:rsidRPr="00D337B2">
        <w:rPr>
          <w:rFonts w:ascii="Arial" w:hAnsi="Arial" w:cs="Arial"/>
        </w:rPr>
        <w:t xml:space="preserve"> (</w:t>
      </w:r>
      <w:proofErr w:type="spellStart"/>
      <w:r w:rsidRPr="00D337B2">
        <w:rPr>
          <w:rFonts w:ascii="Arial" w:hAnsi="Arial" w:cs="Arial"/>
        </w:rPr>
        <w:t>eg</w:t>
      </w:r>
      <w:proofErr w:type="spellEnd"/>
      <w:r w:rsidRPr="00D337B2">
        <w:rPr>
          <w:rFonts w:ascii="Arial" w:hAnsi="Arial" w:cs="Arial"/>
        </w:rPr>
        <w:t xml:space="preserve"> road, pavement, public building, council house</w:t>
      </w:r>
      <w:r>
        <w:rPr>
          <w:rFonts w:ascii="Arial" w:hAnsi="Arial" w:cs="Arial"/>
        </w:rPr>
        <w:t xml:space="preserve"> or garden</w:t>
      </w:r>
      <w:r w:rsidRPr="00D337B2">
        <w:rPr>
          <w:rFonts w:ascii="Arial" w:hAnsi="Arial" w:cs="Arial"/>
        </w:rPr>
        <w:t xml:space="preserve">) </w:t>
      </w:r>
      <w:r>
        <w:rPr>
          <w:rFonts w:ascii="Arial" w:hAnsi="Arial" w:cs="Arial"/>
        </w:rPr>
        <w:t>and not from privately owned property.</w:t>
      </w:r>
    </w:p>
    <w:p w14:paraId="7EEDA760" w14:textId="77777777" w:rsidR="002D510C" w:rsidRDefault="002D510C" w:rsidP="002D510C">
      <w:pPr>
        <w:spacing w:line="360" w:lineRule="auto"/>
        <w:jc w:val="both"/>
        <w:rPr>
          <w:rFonts w:ascii="Arial" w:hAnsi="Arial" w:cs="Arial"/>
        </w:rPr>
      </w:pPr>
    </w:p>
    <w:p w14:paraId="7EEDA761" w14:textId="77777777" w:rsidR="002D510C" w:rsidRPr="009371DE" w:rsidRDefault="002D510C" w:rsidP="002D510C">
      <w:pPr>
        <w:spacing w:line="360" w:lineRule="auto"/>
        <w:jc w:val="both"/>
        <w:rPr>
          <w:rFonts w:ascii="Arial" w:hAnsi="Arial" w:cs="Arial"/>
        </w:rPr>
      </w:pPr>
      <w:r w:rsidRPr="009371DE">
        <w:rPr>
          <w:rFonts w:ascii="Arial" w:hAnsi="Arial" w:cs="Arial"/>
        </w:rPr>
        <w:t xml:space="preserve">In the unlikely event that a discarded needle is found within the </w:t>
      </w:r>
      <w:r w:rsidR="00E35DA0">
        <w:rPr>
          <w:rFonts w:ascii="Arial" w:hAnsi="Arial" w:cs="Arial"/>
        </w:rPr>
        <w:t>pharmacy</w:t>
      </w:r>
      <w:r w:rsidRPr="009371DE">
        <w:rPr>
          <w:rFonts w:ascii="Arial" w:hAnsi="Arial" w:cs="Arial"/>
        </w:rPr>
        <w:t xml:space="preserve"> premises, pharmacies should ensure that they have access to equipment for dealing with this.</w:t>
      </w:r>
    </w:p>
    <w:p w14:paraId="7EEDA762" w14:textId="77777777" w:rsidR="002D510C" w:rsidRPr="009371DE" w:rsidRDefault="002D510C" w:rsidP="002D510C">
      <w:pPr>
        <w:numPr>
          <w:ilvl w:val="0"/>
          <w:numId w:val="15"/>
        </w:numPr>
        <w:spacing w:after="0" w:line="360" w:lineRule="auto"/>
        <w:jc w:val="both"/>
        <w:rPr>
          <w:rFonts w:ascii="Arial" w:hAnsi="Arial" w:cs="Arial"/>
        </w:rPr>
      </w:pPr>
      <w:r w:rsidRPr="009371DE">
        <w:rPr>
          <w:rFonts w:ascii="Arial" w:hAnsi="Arial" w:cs="Arial"/>
        </w:rPr>
        <w:t>Surgical gloves</w:t>
      </w:r>
    </w:p>
    <w:p w14:paraId="7EEDA763" w14:textId="77777777" w:rsidR="002D510C" w:rsidRPr="009371DE" w:rsidRDefault="002D510C" w:rsidP="002D510C">
      <w:pPr>
        <w:numPr>
          <w:ilvl w:val="0"/>
          <w:numId w:val="15"/>
        </w:numPr>
        <w:spacing w:after="0" w:line="360" w:lineRule="auto"/>
        <w:jc w:val="both"/>
        <w:rPr>
          <w:rFonts w:ascii="Arial" w:hAnsi="Arial" w:cs="Arial"/>
        </w:rPr>
      </w:pPr>
      <w:r w:rsidRPr="009371DE">
        <w:rPr>
          <w:rFonts w:ascii="Arial" w:hAnsi="Arial" w:cs="Arial"/>
        </w:rPr>
        <w:t>Syringe lifting equipment (tweezers)</w:t>
      </w:r>
    </w:p>
    <w:p w14:paraId="7EEDA764" w14:textId="77777777" w:rsidR="002D510C" w:rsidRPr="009371DE" w:rsidRDefault="002D510C" w:rsidP="002D510C">
      <w:pPr>
        <w:numPr>
          <w:ilvl w:val="0"/>
          <w:numId w:val="15"/>
        </w:numPr>
        <w:spacing w:after="0" w:line="360" w:lineRule="auto"/>
        <w:jc w:val="both"/>
        <w:rPr>
          <w:rFonts w:ascii="Arial" w:hAnsi="Arial" w:cs="Arial"/>
        </w:rPr>
      </w:pPr>
      <w:r w:rsidRPr="009371DE">
        <w:rPr>
          <w:rFonts w:ascii="Arial" w:hAnsi="Arial" w:cs="Arial"/>
        </w:rPr>
        <w:t>Sharps container</w:t>
      </w:r>
    </w:p>
    <w:p w14:paraId="7EEDA765" w14:textId="77777777" w:rsidR="002D510C" w:rsidRPr="009371DE" w:rsidRDefault="002D510C" w:rsidP="002D510C">
      <w:pPr>
        <w:numPr>
          <w:ilvl w:val="0"/>
          <w:numId w:val="15"/>
        </w:numPr>
        <w:spacing w:after="0" w:line="360" w:lineRule="auto"/>
        <w:jc w:val="both"/>
        <w:rPr>
          <w:rFonts w:ascii="Arial" w:hAnsi="Arial" w:cs="Arial"/>
        </w:rPr>
      </w:pPr>
      <w:r w:rsidRPr="009371DE">
        <w:rPr>
          <w:rFonts w:ascii="Arial" w:hAnsi="Arial" w:cs="Arial"/>
        </w:rPr>
        <w:t>Disinfectant</w:t>
      </w:r>
    </w:p>
    <w:p w14:paraId="7EEDA766" w14:textId="77777777" w:rsidR="002D510C" w:rsidRPr="009371DE" w:rsidRDefault="002D510C" w:rsidP="002D510C">
      <w:pPr>
        <w:spacing w:line="360" w:lineRule="auto"/>
        <w:jc w:val="both"/>
        <w:rPr>
          <w:rFonts w:ascii="Arial" w:hAnsi="Arial" w:cs="Arial"/>
        </w:rPr>
      </w:pPr>
    </w:p>
    <w:p w14:paraId="7EEDA767" w14:textId="77777777" w:rsidR="002D510C" w:rsidRPr="009371DE" w:rsidRDefault="002D510C" w:rsidP="002D510C">
      <w:pPr>
        <w:numPr>
          <w:ilvl w:val="0"/>
          <w:numId w:val="11"/>
        </w:numPr>
        <w:autoSpaceDE w:val="0"/>
        <w:autoSpaceDN w:val="0"/>
        <w:adjustRightInd w:val="0"/>
        <w:spacing w:after="0" w:line="360" w:lineRule="auto"/>
        <w:jc w:val="both"/>
        <w:rPr>
          <w:rFonts w:ascii="Arial" w:hAnsi="Arial" w:cs="Arial"/>
          <w:lang w:eastAsia="en-GB"/>
        </w:rPr>
      </w:pPr>
      <w:r w:rsidRPr="009371DE">
        <w:rPr>
          <w:rFonts w:ascii="Arial" w:hAnsi="Arial" w:cs="Arial"/>
          <w:lang w:eastAsia="en-GB"/>
        </w:rPr>
        <w:t xml:space="preserve">Gloves should always be worn to reduce risk of contamination </w:t>
      </w:r>
    </w:p>
    <w:p w14:paraId="7EEDA768" w14:textId="77777777" w:rsidR="002D510C" w:rsidRPr="009371DE" w:rsidRDefault="002D510C" w:rsidP="002D510C">
      <w:pPr>
        <w:numPr>
          <w:ilvl w:val="0"/>
          <w:numId w:val="11"/>
        </w:numPr>
        <w:autoSpaceDE w:val="0"/>
        <w:autoSpaceDN w:val="0"/>
        <w:adjustRightInd w:val="0"/>
        <w:spacing w:after="0" w:line="360" w:lineRule="auto"/>
        <w:jc w:val="both"/>
        <w:rPr>
          <w:rFonts w:ascii="Arial" w:hAnsi="Arial" w:cs="Arial"/>
          <w:lang w:eastAsia="en-GB"/>
        </w:rPr>
      </w:pPr>
      <w:r w:rsidRPr="009371DE">
        <w:rPr>
          <w:rFonts w:ascii="Arial" w:hAnsi="Arial" w:cs="Arial"/>
          <w:lang w:eastAsia="en-GB"/>
        </w:rPr>
        <w:t xml:space="preserve">The worker should take a small sharps bin to the area where the needle has been found. </w:t>
      </w:r>
      <w:r w:rsidRPr="009371DE">
        <w:rPr>
          <w:rFonts w:ascii="Arial" w:hAnsi="Arial" w:cs="Arial"/>
          <w:b/>
          <w:lang w:eastAsia="en-GB"/>
        </w:rPr>
        <w:t>Never take the needle to the bin</w:t>
      </w:r>
      <w:r w:rsidRPr="009371DE">
        <w:rPr>
          <w:rFonts w:ascii="Arial" w:hAnsi="Arial" w:cs="Arial"/>
          <w:lang w:eastAsia="en-GB"/>
        </w:rPr>
        <w:t>.</w:t>
      </w:r>
    </w:p>
    <w:p w14:paraId="7EEDA769" w14:textId="77777777" w:rsidR="002D510C" w:rsidRPr="009371DE" w:rsidRDefault="002D510C" w:rsidP="002D510C">
      <w:pPr>
        <w:numPr>
          <w:ilvl w:val="0"/>
          <w:numId w:val="11"/>
        </w:numPr>
        <w:autoSpaceDE w:val="0"/>
        <w:autoSpaceDN w:val="0"/>
        <w:adjustRightInd w:val="0"/>
        <w:spacing w:after="0" w:line="360" w:lineRule="auto"/>
        <w:jc w:val="both"/>
        <w:rPr>
          <w:rFonts w:ascii="Arial" w:hAnsi="Arial" w:cs="Arial"/>
          <w:lang w:eastAsia="en-GB"/>
        </w:rPr>
      </w:pPr>
      <w:r w:rsidRPr="009371DE">
        <w:rPr>
          <w:rFonts w:ascii="Arial" w:hAnsi="Arial" w:cs="Arial"/>
          <w:lang w:eastAsia="en-GB"/>
        </w:rPr>
        <w:t>No attempt should be made to re-sheath needles.</w:t>
      </w:r>
    </w:p>
    <w:p w14:paraId="7EEDA76A" w14:textId="77777777" w:rsidR="002D510C" w:rsidRPr="009371DE" w:rsidRDefault="002D510C" w:rsidP="002D510C">
      <w:pPr>
        <w:numPr>
          <w:ilvl w:val="0"/>
          <w:numId w:val="11"/>
        </w:numPr>
        <w:autoSpaceDE w:val="0"/>
        <w:autoSpaceDN w:val="0"/>
        <w:adjustRightInd w:val="0"/>
        <w:spacing w:after="0" w:line="360" w:lineRule="auto"/>
        <w:jc w:val="both"/>
        <w:rPr>
          <w:rFonts w:ascii="Arial" w:hAnsi="Arial" w:cs="Arial"/>
          <w:lang w:eastAsia="en-GB"/>
        </w:rPr>
      </w:pPr>
      <w:r w:rsidRPr="009371DE">
        <w:rPr>
          <w:rFonts w:ascii="Arial" w:hAnsi="Arial" w:cs="Arial"/>
          <w:lang w:eastAsia="en-GB"/>
        </w:rPr>
        <w:t>Once the needle is placed in the sharps container it should be locked and disposed of.</w:t>
      </w:r>
    </w:p>
    <w:p w14:paraId="7EEDA76B" w14:textId="77777777" w:rsidR="002D510C" w:rsidRPr="009371DE" w:rsidRDefault="002D510C" w:rsidP="002D510C">
      <w:pPr>
        <w:numPr>
          <w:ilvl w:val="0"/>
          <w:numId w:val="11"/>
        </w:numPr>
        <w:autoSpaceDE w:val="0"/>
        <w:autoSpaceDN w:val="0"/>
        <w:adjustRightInd w:val="0"/>
        <w:spacing w:after="0" w:line="360" w:lineRule="auto"/>
        <w:jc w:val="both"/>
        <w:rPr>
          <w:rFonts w:ascii="Arial" w:hAnsi="Arial" w:cs="Arial"/>
          <w:lang w:eastAsia="en-GB"/>
        </w:rPr>
      </w:pPr>
      <w:r w:rsidRPr="009371DE">
        <w:rPr>
          <w:rFonts w:ascii="Arial" w:hAnsi="Arial" w:cs="Arial"/>
          <w:lang w:eastAsia="en-GB"/>
        </w:rPr>
        <w:t>The area should be cleaned with disinfectant</w:t>
      </w:r>
    </w:p>
    <w:p w14:paraId="7EEDA76C" w14:textId="77777777" w:rsidR="002D510C" w:rsidRPr="009371DE" w:rsidRDefault="002D510C" w:rsidP="002D510C">
      <w:pPr>
        <w:numPr>
          <w:ilvl w:val="0"/>
          <w:numId w:val="11"/>
        </w:numPr>
        <w:autoSpaceDE w:val="0"/>
        <w:autoSpaceDN w:val="0"/>
        <w:adjustRightInd w:val="0"/>
        <w:spacing w:after="0" w:line="360" w:lineRule="auto"/>
        <w:jc w:val="both"/>
        <w:rPr>
          <w:rFonts w:ascii="Arial" w:hAnsi="Arial" w:cs="Arial"/>
          <w:lang w:eastAsia="en-GB"/>
        </w:rPr>
      </w:pPr>
      <w:r w:rsidRPr="009371DE">
        <w:rPr>
          <w:rFonts w:ascii="Arial" w:hAnsi="Arial" w:cs="Arial"/>
          <w:lang w:eastAsia="en-GB"/>
        </w:rPr>
        <w:t>The gloves used for handling the needle should be discarded after use</w:t>
      </w:r>
      <w:r>
        <w:rPr>
          <w:rFonts w:ascii="Arial" w:hAnsi="Arial" w:cs="Arial"/>
          <w:lang w:eastAsia="en-GB"/>
        </w:rPr>
        <w:t xml:space="preserve"> and placed, along</w:t>
      </w:r>
      <w:r w:rsidRPr="009371DE">
        <w:rPr>
          <w:rFonts w:ascii="Arial" w:hAnsi="Arial" w:cs="Arial"/>
          <w:lang w:eastAsia="en-GB"/>
        </w:rPr>
        <w:t xml:space="preserve"> with all other contaminated utensils</w:t>
      </w:r>
      <w:r>
        <w:rPr>
          <w:rFonts w:ascii="Arial" w:hAnsi="Arial" w:cs="Arial"/>
          <w:lang w:eastAsia="en-GB"/>
        </w:rPr>
        <w:t>, into the yellow bin.</w:t>
      </w:r>
    </w:p>
    <w:p w14:paraId="7EEDA76D" w14:textId="77777777" w:rsidR="002D510C" w:rsidRDefault="002D510C" w:rsidP="002D510C">
      <w:pPr>
        <w:spacing w:line="360" w:lineRule="auto"/>
        <w:jc w:val="both"/>
        <w:rPr>
          <w:rFonts w:ascii="Arial" w:hAnsi="Arial" w:cs="Arial"/>
        </w:rPr>
      </w:pPr>
    </w:p>
    <w:p w14:paraId="7EEDA76E" w14:textId="77777777" w:rsidR="00C45C71" w:rsidRDefault="00863A88" w:rsidP="002D510C">
      <w:pPr>
        <w:spacing w:line="360" w:lineRule="auto"/>
        <w:jc w:val="both"/>
        <w:rPr>
          <w:rFonts w:ascii="Arial" w:hAnsi="Arial" w:cs="Arial"/>
        </w:rPr>
      </w:pPr>
      <w:r w:rsidRPr="002229AE">
        <w:rPr>
          <w:rFonts w:ascii="Arial" w:hAnsi="Arial" w:cs="Arial"/>
        </w:rPr>
        <w:t xml:space="preserve">Please also contact </w:t>
      </w:r>
      <w:r w:rsidR="002229AE" w:rsidRPr="002229AE">
        <w:rPr>
          <w:rFonts w:ascii="Arial" w:hAnsi="Arial" w:cs="Arial"/>
        </w:rPr>
        <w:t>Alexander Adam</w:t>
      </w:r>
      <w:r w:rsidRPr="002229AE">
        <w:rPr>
          <w:rFonts w:ascii="Arial" w:hAnsi="Arial" w:cs="Arial"/>
        </w:rPr>
        <w:t xml:space="preserve"> </w:t>
      </w:r>
      <w:r w:rsidR="002229AE" w:rsidRPr="002229AE">
        <w:rPr>
          <w:rFonts w:ascii="Arial" w:hAnsi="Arial" w:cs="Arial"/>
        </w:rPr>
        <w:t xml:space="preserve">and provide details of </w:t>
      </w:r>
      <w:r w:rsidRPr="002229AE">
        <w:rPr>
          <w:rFonts w:ascii="Arial" w:hAnsi="Arial" w:cs="Arial"/>
        </w:rPr>
        <w:t>the situation</w:t>
      </w:r>
      <w:r w:rsidR="002229AE" w:rsidRPr="002229AE">
        <w:rPr>
          <w:rFonts w:ascii="Arial" w:hAnsi="Arial" w:cs="Arial"/>
        </w:rPr>
        <w:t>:</w:t>
      </w:r>
      <w:r w:rsidRPr="002229AE">
        <w:rPr>
          <w:rFonts w:ascii="Arial" w:hAnsi="Arial" w:cs="Arial"/>
        </w:rPr>
        <w:t xml:space="preserve"> </w:t>
      </w:r>
      <w:hyperlink r:id="rId12" w:history="1">
        <w:r w:rsidRPr="002229AE">
          <w:rPr>
            <w:rStyle w:val="Hyperlink"/>
            <w:rFonts w:ascii="Arial" w:hAnsi="Arial" w:cs="Arial"/>
          </w:rPr>
          <w:t>alexander.adam@aapct.scot.nhs.uk</w:t>
        </w:r>
      </w:hyperlink>
      <w:r>
        <w:rPr>
          <w:rFonts w:ascii="Arial" w:hAnsi="Arial" w:cs="Arial"/>
        </w:rPr>
        <w:t xml:space="preserve"> </w:t>
      </w:r>
    </w:p>
    <w:p w14:paraId="7EEDA76F" w14:textId="77777777" w:rsidR="00C45C71" w:rsidRPr="009371DE" w:rsidRDefault="00C45C71" w:rsidP="002D510C">
      <w:pPr>
        <w:spacing w:line="360" w:lineRule="auto"/>
        <w:jc w:val="both"/>
        <w:rPr>
          <w:rFonts w:ascii="Arial" w:hAnsi="Arial" w:cs="Arial"/>
        </w:rPr>
      </w:pPr>
    </w:p>
    <w:p w14:paraId="7EEDA770" w14:textId="77777777" w:rsidR="002D510C" w:rsidRDefault="002D510C" w:rsidP="002D510C">
      <w:pPr>
        <w:pStyle w:val="Heading1"/>
        <w:jc w:val="both"/>
      </w:pPr>
      <w:bookmarkStart w:id="23" w:name="_Toc41639257"/>
      <w:bookmarkStart w:id="24" w:name="_Toc153876065"/>
      <w:r w:rsidRPr="00DD11C8">
        <w:lastRenderedPageBreak/>
        <w:t>Needle Stick Injury</w:t>
      </w:r>
      <w:bookmarkEnd w:id="23"/>
      <w:bookmarkEnd w:id="24"/>
    </w:p>
    <w:p w14:paraId="7EEDA771" w14:textId="77777777" w:rsidR="002D510C" w:rsidRPr="00D337B2" w:rsidRDefault="002D510C" w:rsidP="002D510C">
      <w:pPr>
        <w:jc w:val="both"/>
      </w:pPr>
    </w:p>
    <w:p w14:paraId="7EEDA772" w14:textId="77777777" w:rsidR="002D510C" w:rsidRPr="005E25CC" w:rsidRDefault="002D510C" w:rsidP="002D510C">
      <w:pPr>
        <w:spacing w:line="360" w:lineRule="auto"/>
        <w:jc w:val="both"/>
        <w:rPr>
          <w:rFonts w:ascii="Arial" w:hAnsi="Arial" w:cs="Arial"/>
          <w:b/>
        </w:rPr>
      </w:pPr>
      <w:r w:rsidRPr="005E25CC">
        <w:rPr>
          <w:rFonts w:ascii="Arial" w:hAnsi="Arial" w:cs="Arial"/>
          <w:b/>
        </w:rPr>
        <w:t>It is important to point out that if proper procedure</w:t>
      </w:r>
      <w:r>
        <w:rPr>
          <w:rFonts w:ascii="Arial" w:hAnsi="Arial" w:cs="Arial"/>
          <w:b/>
        </w:rPr>
        <w:t>s</w:t>
      </w:r>
      <w:r w:rsidRPr="005E25CC">
        <w:rPr>
          <w:rFonts w:ascii="Arial" w:hAnsi="Arial" w:cs="Arial"/>
          <w:b/>
        </w:rPr>
        <w:t xml:space="preserve"> for accepting returns </w:t>
      </w:r>
      <w:r>
        <w:rPr>
          <w:rFonts w:ascii="Arial" w:hAnsi="Arial" w:cs="Arial"/>
          <w:b/>
        </w:rPr>
        <w:t>are</w:t>
      </w:r>
      <w:r w:rsidRPr="005E25CC">
        <w:rPr>
          <w:rFonts w:ascii="Arial" w:hAnsi="Arial" w:cs="Arial"/>
          <w:b/>
        </w:rPr>
        <w:t xml:space="preserve"> followed staff should be at no more risk than the general public of receiving a needle stick injury.</w:t>
      </w:r>
    </w:p>
    <w:p w14:paraId="7EEDA773" w14:textId="77777777" w:rsidR="002D510C" w:rsidRPr="009371DE" w:rsidRDefault="002D510C" w:rsidP="002D510C">
      <w:pPr>
        <w:spacing w:line="360" w:lineRule="auto"/>
        <w:jc w:val="both"/>
        <w:rPr>
          <w:rFonts w:ascii="Arial" w:hAnsi="Arial" w:cs="Arial"/>
        </w:rPr>
      </w:pPr>
      <w:r w:rsidRPr="009371DE">
        <w:rPr>
          <w:rFonts w:ascii="Arial" w:hAnsi="Arial" w:cs="Arial"/>
        </w:rPr>
        <w:t xml:space="preserve">If staff </w:t>
      </w:r>
      <w:r>
        <w:rPr>
          <w:rFonts w:ascii="Arial" w:hAnsi="Arial" w:cs="Arial"/>
        </w:rPr>
        <w:t xml:space="preserve">members </w:t>
      </w:r>
      <w:r w:rsidRPr="009371DE">
        <w:rPr>
          <w:rFonts w:ascii="Arial" w:hAnsi="Arial" w:cs="Arial"/>
        </w:rPr>
        <w:t xml:space="preserve">wish to be vaccinated against Hepatitis </w:t>
      </w:r>
      <w:r>
        <w:rPr>
          <w:rFonts w:ascii="Arial" w:hAnsi="Arial" w:cs="Arial"/>
        </w:rPr>
        <w:t xml:space="preserve">B </w:t>
      </w:r>
      <w:r w:rsidRPr="009371DE">
        <w:rPr>
          <w:rFonts w:ascii="Arial" w:hAnsi="Arial" w:cs="Arial"/>
        </w:rPr>
        <w:t xml:space="preserve">they </w:t>
      </w:r>
      <w:r>
        <w:rPr>
          <w:rFonts w:ascii="Arial" w:hAnsi="Arial" w:cs="Arial"/>
        </w:rPr>
        <w:t>can</w:t>
      </w:r>
      <w:r w:rsidRPr="009371DE">
        <w:rPr>
          <w:rFonts w:ascii="Arial" w:hAnsi="Arial" w:cs="Arial"/>
        </w:rPr>
        <w:t xml:space="preserve"> arrange this through their employer/pharmacy</w:t>
      </w:r>
      <w:r>
        <w:rPr>
          <w:rFonts w:ascii="Arial" w:hAnsi="Arial" w:cs="Arial"/>
        </w:rPr>
        <w:t xml:space="preserve"> or contact Alexander Adam (Specialist Pharmacist in Substance Misuse) </w:t>
      </w:r>
      <w:r w:rsidRPr="009371DE">
        <w:rPr>
          <w:rFonts w:ascii="Arial" w:hAnsi="Arial" w:cs="Arial"/>
        </w:rPr>
        <w:t xml:space="preserve">for details on </w:t>
      </w:r>
      <w:r>
        <w:rPr>
          <w:rFonts w:ascii="Arial" w:hAnsi="Arial" w:cs="Arial"/>
        </w:rPr>
        <w:t>vaccination by NHS O</w:t>
      </w:r>
      <w:r w:rsidRPr="009371DE">
        <w:rPr>
          <w:rFonts w:ascii="Arial" w:hAnsi="Arial" w:cs="Arial"/>
        </w:rPr>
        <w:t xml:space="preserve">ccupational </w:t>
      </w:r>
      <w:r>
        <w:rPr>
          <w:rFonts w:ascii="Arial" w:hAnsi="Arial" w:cs="Arial"/>
        </w:rPr>
        <w:t>H</w:t>
      </w:r>
      <w:r w:rsidRPr="009371DE">
        <w:rPr>
          <w:rFonts w:ascii="Arial" w:hAnsi="Arial" w:cs="Arial"/>
        </w:rPr>
        <w:t>ealth.</w:t>
      </w:r>
    </w:p>
    <w:p w14:paraId="7EEDA774" w14:textId="77777777" w:rsidR="002D510C" w:rsidRDefault="002D510C" w:rsidP="002D510C">
      <w:pPr>
        <w:pStyle w:val="NormalWeb"/>
        <w:jc w:val="both"/>
        <w:rPr>
          <w:rFonts w:ascii="Arial" w:hAnsi="Arial" w:cs="Arial"/>
          <w:lang w:val="en"/>
        </w:rPr>
      </w:pPr>
      <w:r>
        <w:rPr>
          <w:rFonts w:ascii="Arial" w:hAnsi="Arial" w:cs="Arial"/>
          <w:lang w:val="en"/>
        </w:rPr>
        <w:t>The following information should be available to all staff:</w:t>
      </w:r>
    </w:p>
    <w:p w14:paraId="7EEDA775" w14:textId="77777777" w:rsidR="002D510C" w:rsidRPr="00D34AD6" w:rsidRDefault="002D510C" w:rsidP="002D510C">
      <w:pPr>
        <w:pStyle w:val="NormalWeb"/>
        <w:spacing w:line="360" w:lineRule="auto"/>
        <w:jc w:val="both"/>
        <w:rPr>
          <w:rFonts w:ascii="Arial" w:hAnsi="Arial" w:cs="Arial"/>
          <w:b/>
          <w:lang w:val="en"/>
        </w:rPr>
      </w:pPr>
      <w:r w:rsidRPr="00D34AD6">
        <w:rPr>
          <w:rFonts w:ascii="Arial" w:hAnsi="Arial" w:cs="Arial"/>
          <w:b/>
          <w:lang w:val="en"/>
        </w:rPr>
        <w:t>If you pierce, or puncture, your skin with a used needle, you need first aid straightaway. You should:</w:t>
      </w:r>
    </w:p>
    <w:p w14:paraId="7EEDA776" w14:textId="77777777" w:rsidR="002D510C" w:rsidRPr="00D34AD6" w:rsidRDefault="002D510C" w:rsidP="002D510C">
      <w:pPr>
        <w:numPr>
          <w:ilvl w:val="0"/>
          <w:numId w:val="13"/>
        </w:numPr>
        <w:spacing w:before="100" w:beforeAutospacing="1" w:after="100" w:afterAutospacing="1" w:line="360" w:lineRule="auto"/>
        <w:jc w:val="both"/>
        <w:rPr>
          <w:rFonts w:ascii="Arial" w:hAnsi="Arial" w:cs="Arial"/>
          <w:b/>
          <w:lang w:val="en"/>
        </w:rPr>
      </w:pPr>
      <w:r>
        <w:rPr>
          <w:rFonts w:ascii="Arial" w:hAnsi="Arial" w:cs="Arial"/>
          <w:b/>
          <w:lang w:val="en"/>
        </w:rPr>
        <w:t>E</w:t>
      </w:r>
      <w:r w:rsidRPr="00D34AD6">
        <w:rPr>
          <w:rFonts w:ascii="Arial" w:hAnsi="Arial" w:cs="Arial"/>
          <w:b/>
          <w:lang w:val="en"/>
        </w:rPr>
        <w:t>ncourage the wound to bleed, ideally by</w:t>
      </w:r>
      <w:r>
        <w:rPr>
          <w:rFonts w:ascii="Arial" w:hAnsi="Arial" w:cs="Arial"/>
          <w:b/>
          <w:lang w:val="en"/>
        </w:rPr>
        <w:t xml:space="preserve"> holding it under warm running water;</w:t>
      </w:r>
      <w:r w:rsidRPr="00D34AD6">
        <w:rPr>
          <w:rFonts w:ascii="Arial" w:hAnsi="Arial" w:cs="Arial"/>
          <w:b/>
          <w:lang w:val="en"/>
        </w:rPr>
        <w:t xml:space="preserve"> </w:t>
      </w:r>
    </w:p>
    <w:p w14:paraId="7EEDA777" w14:textId="77777777" w:rsidR="002D510C" w:rsidRPr="00D34AD6" w:rsidRDefault="002D510C" w:rsidP="002D510C">
      <w:pPr>
        <w:numPr>
          <w:ilvl w:val="0"/>
          <w:numId w:val="13"/>
        </w:numPr>
        <w:spacing w:before="100" w:beforeAutospacing="1" w:after="100" w:afterAutospacing="1" w:line="360" w:lineRule="auto"/>
        <w:jc w:val="both"/>
        <w:rPr>
          <w:rFonts w:ascii="Arial" w:hAnsi="Arial" w:cs="Arial"/>
          <w:b/>
          <w:lang w:val="en"/>
        </w:rPr>
      </w:pPr>
      <w:r>
        <w:rPr>
          <w:rFonts w:ascii="Arial" w:hAnsi="Arial" w:cs="Arial"/>
          <w:b/>
          <w:lang w:val="en"/>
        </w:rPr>
        <w:t>W</w:t>
      </w:r>
      <w:r w:rsidRPr="00D34AD6">
        <w:rPr>
          <w:rFonts w:ascii="Arial" w:hAnsi="Arial" w:cs="Arial"/>
          <w:b/>
          <w:lang w:val="en"/>
        </w:rPr>
        <w:t>ash the wound using running water and plenty of soap</w:t>
      </w:r>
      <w:r>
        <w:rPr>
          <w:rFonts w:ascii="Arial" w:hAnsi="Arial" w:cs="Arial"/>
          <w:b/>
          <w:lang w:val="en"/>
        </w:rPr>
        <w:t>;</w:t>
      </w:r>
      <w:r w:rsidRPr="00D34AD6">
        <w:rPr>
          <w:rFonts w:ascii="Arial" w:hAnsi="Arial" w:cs="Arial"/>
          <w:b/>
          <w:lang w:val="en"/>
        </w:rPr>
        <w:t xml:space="preserve"> and </w:t>
      </w:r>
    </w:p>
    <w:p w14:paraId="7EEDA778" w14:textId="77777777" w:rsidR="002D510C" w:rsidRPr="00D34AD6" w:rsidRDefault="002D510C" w:rsidP="002D510C">
      <w:pPr>
        <w:numPr>
          <w:ilvl w:val="0"/>
          <w:numId w:val="13"/>
        </w:numPr>
        <w:spacing w:before="100" w:beforeAutospacing="1" w:after="100" w:afterAutospacing="1" w:line="360" w:lineRule="auto"/>
        <w:jc w:val="both"/>
        <w:rPr>
          <w:rFonts w:ascii="Arial" w:hAnsi="Arial" w:cs="Arial"/>
          <w:b/>
          <w:lang w:val="en"/>
        </w:rPr>
      </w:pPr>
      <w:r>
        <w:rPr>
          <w:rFonts w:ascii="Arial" w:hAnsi="Arial" w:cs="Arial"/>
          <w:b/>
          <w:lang w:val="en"/>
        </w:rPr>
        <w:t>Dry the wound</w:t>
      </w:r>
      <w:r w:rsidRPr="00D34AD6">
        <w:rPr>
          <w:rFonts w:ascii="Arial" w:hAnsi="Arial" w:cs="Arial"/>
          <w:b/>
          <w:lang w:val="en"/>
        </w:rPr>
        <w:t xml:space="preserve"> and cov</w:t>
      </w:r>
      <w:r>
        <w:rPr>
          <w:rFonts w:ascii="Arial" w:hAnsi="Arial" w:cs="Arial"/>
          <w:b/>
          <w:lang w:val="en"/>
        </w:rPr>
        <w:t>er it with a waterproof plaster</w:t>
      </w:r>
      <w:r w:rsidRPr="00D34AD6">
        <w:rPr>
          <w:rFonts w:ascii="Arial" w:hAnsi="Arial" w:cs="Arial"/>
          <w:b/>
          <w:lang w:val="en"/>
        </w:rPr>
        <w:t xml:space="preserve"> or dressing. </w:t>
      </w:r>
    </w:p>
    <w:p w14:paraId="7EEDA779" w14:textId="77777777" w:rsidR="002D510C" w:rsidRPr="00D34AD6" w:rsidRDefault="002D510C" w:rsidP="002D510C">
      <w:pPr>
        <w:pStyle w:val="NormalWeb"/>
        <w:spacing w:line="360" w:lineRule="auto"/>
        <w:jc w:val="both"/>
        <w:rPr>
          <w:rFonts w:ascii="Arial" w:hAnsi="Arial" w:cs="Arial"/>
          <w:b/>
          <w:lang w:val="en"/>
        </w:rPr>
      </w:pPr>
      <w:r w:rsidRPr="00D34AD6">
        <w:rPr>
          <w:rFonts w:ascii="Arial" w:hAnsi="Arial" w:cs="Arial"/>
          <w:b/>
          <w:lang w:val="en"/>
        </w:rPr>
        <w:t>Do not scrub the wound while you’re washing it, do not use bleach and do not suck the wound.</w:t>
      </w:r>
    </w:p>
    <w:p w14:paraId="7EEDA77A" w14:textId="77777777" w:rsidR="002D510C" w:rsidRDefault="002D510C" w:rsidP="002D510C">
      <w:pPr>
        <w:pStyle w:val="NormalWeb"/>
        <w:spacing w:line="360" w:lineRule="auto"/>
        <w:jc w:val="both"/>
        <w:rPr>
          <w:rFonts w:ascii="Arial" w:hAnsi="Arial" w:cs="Arial"/>
          <w:b/>
          <w:lang w:val="en"/>
        </w:rPr>
      </w:pPr>
      <w:r w:rsidRPr="00D34AD6">
        <w:rPr>
          <w:rFonts w:ascii="Arial" w:hAnsi="Arial" w:cs="Arial"/>
          <w:b/>
          <w:lang w:val="en"/>
        </w:rPr>
        <w:t xml:space="preserve">You </w:t>
      </w:r>
      <w:r>
        <w:rPr>
          <w:rFonts w:ascii="Arial" w:hAnsi="Arial" w:cs="Arial"/>
          <w:b/>
          <w:lang w:val="en"/>
        </w:rPr>
        <w:t>must</w:t>
      </w:r>
      <w:r w:rsidRPr="00D34AD6">
        <w:rPr>
          <w:rFonts w:ascii="Arial" w:hAnsi="Arial" w:cs="Arial"/>
          <w:b/>
          <w:lang w:val="en"/>
        </w:rPr>
        <w:t xml:space="preserve"> also seek medical advice immediately. </w:t>
      </w:r>
    </w:p>
    <w:p w14:paraId="7EEDA77B" w14:textId="77777777" w:rsidR="001960AC" w:rsidRDefault="001960AC" w:rsidP="002D510C">
      <w:pPr>
        <w:jc w:val="both"/>
        <w:rPr>
          <w:rFonts w:ascii="Arial" w:hAnsi="Arial" w:cs="Arial"/>
          <w:b/>
        </w:rPr>
      </w:pPr>
    </w:p>
    <w:p w14:paraId="7EEDA77C" w14:textId="77777777" w:rsidR="002D510C" w:rsidRDefault="002D510C" w:rsidP="002D510C">
      <w:pPr>
        <w:jc w:val="both"/>
        <w:rPr>
          <w:rFonts w:ascii="Arial" w:hAnsi="Arial" w:cs="Arial"/>
          <w:b/>
        </w:rPr>
      </w:pPr>
      <w:r>
        <w:rPr>
          <w:rFonts w:ascii="Arial" w:hAnsi="Arial" w:cs="Arial"/>
          <w:b/>
        </w:rPr>
        <w:t>OCCUPATIONAL HEALTH SERVICE</w:t>
      </w:r>
    </w:p>
    <w:p w14:paraId="7EEDA77D" w14:textId="77777777" w:rsidR="002D510C" w:rsidRPr="005E219E" w:rsidRDefault="002D510C" w:rsidP="002D510C">
      <w:pPr>
        <w:ind w:hanging="720"/>
        <w:jc w:val="both"/>
        <w:rPr>
          <w:rFonts w:ascii="Arial" w:hAnsi="Arial" w:cs="Arial"/>
        </w:rPr>
      </w:pPr>
      <w:r w:rsidRPr="005E219E">
        <w:rPr>
          <w:rFonts w:ascii="Arial" w:hAnsi="Arial" w:cs="Arial"/>
        </w:rPr>
        <w:tab/>
        <w:t xml:space="preserve">During office hours </w:t>
      </w:r>
      <w:r>
        <w:rPr>
          <w:rFonts w:ascii="Arial" w:hAnsi="Arial" w:cs="Arial"/>
        </w:rPr>
        <w:t xml:space="preserve">pharmacy </w:t>
      </w:r>
      <w:r w:rsidRPr="005E219E">
        <w:rPr>
          <w:rFonts w:ascii="Arial" w:hAnsi="Arial" w:cs="Arial"/>
        </w:rPr>
        <w:t>staff must</w:t>
      </w:r>
      <w:r>
        <w:rPr>
          <w:rFonts w:ascii="Arial" w:hAnsi="Arial" w:cs="Arial"/>
        </w:rPr>
        <w:t xml:space="preserve"> contact and</w:t>
      </w:r>
      <w:r w:rsidRPr="005E219E">
        <w:rPr>
          <w:rFonts w:ascii="Arial" w:hAnsi="Arial" w:cs="Arial"/>
        </w:rPr>
        <w:t xml:space="preserve"> attend the </w:t>
      </w:r>
      <w:r w:rsidRPr="005E219E">
        <w:rPr>
          <w:rFonts w:ascii="Arial" w:hAnsi="Arial" w:cs="Arial"/>
          <w:b/>
        </w:rPr>
        <w:t>nearest</w:t>
      </w:r>
      <w:r w:rsidRPr="005E219E">
        <w:rPr>
          <w:rFonts w:ascii="Arial" w:hAnsi="Arial" w:cs="Arial"/>
        </w:rPr>
        <w:t xml:space="preserve"> Occupational Health Department. These are:</w:t>
      </w:r>
    </w:p>
    <w:p w14:paraId="7EEDA77E" w14:textId="77777777" w:rsidR="002D510C" w:rsidRPr="005E219E" w:rsidRDefault="002D510C" w:rsidP="002D510C">
      <w:pPr>
        <w:ind w:left="720" w:hanging="720"/>
        <w:jc w:val="both"/>
        <w:rPr>
          <w:rFonts w:ascii="Arial" w:hAnsi="Arial" w:cs="Arial"/>
        </w:rPr>
      </w:pPr>
      <w:r w:rsidRPr="005E219E">
        <w:rPr>
          <w:rFonts w:ascii="Arial" w:hAnsi="Arial" w:cs="Arial"/>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892"/>
        <w:gridCol w:w="2843"/>
      </w:tblGrid>
      <w:tr w:rsidR="002D510C" w:rsidRPr="005E7D61" w14:paraId="7EEDA782" w14:textId="77777777" w:rsidTr="00C45C71">
        <w:tc>
          <w:tcPr>
            <w:tcW w:w="2977" w:type="dxa"/>
          </w:tcPr>
          <w:p w14:paraId="7EEDA77F" w14:textId="77777777" w:rsidR="002D510C" w:rsidRPr="005E7D61" w:rsidRDefault="002D510C" w:rsidP="00C45C71">
            <w:pPr>
              <w:rPr>
                <w:rFonts w:ascii="Arial" w:hAnsi="Arial" w:cs="Arial"/>
                <w:b/>
              </w:rPr>
            </w:pPr>
            <w:r w:rsidRPr="005E7D61">
              <w:rPr>
                <w:rFonts w:ascii="Arial" w:hAnsi="Arial" w:cs="Arial"/>
                <w:b/>
              </w:rPr>
              <w:t>Occupational Health Department</w:t>
            </w:r>
          </w:p>
        </w:tc>
        <w:tc>
          <w:tcPr>
            <w:tcW w:w="1892" w:type="dxa"/>
          </w:tcPr>
          <w:p w14:paraId="7EEDA780" w14:textId="77777777" w:rsidR="002D510C" w:rsidRPr="005E7D61" w:rsidRDefault="002D510C" w:rsidP="00C45C71">
            <w:pPr>
              <w:rPr>
                <w:rFonts w:ascii="Arial" w:hAnsi="Arial" w:cs="Arial"/>
                <w:b/>
              </w:rPr>
            </w:pPr>
            <w:r w:rsidRPr="005E7D61">
              <w:rPr>
                <w:rFonts w:ascii="Arial" w:hAnsi="Arial" w:cs="Arial"/>
                <w:b/>
              </w:rPr>
              <w:t>Phone Number</w:t>
            </w:r>
          </w:p>
        </w:tc>
        <w:tc>
          <w:tcPr>
            <w:tcW w:w="2843" w:type="dxa"/>
          </w:tcPr>
          <w:p w14:paraId="7EEDA781" w14:textId="77777777" w:rsidR="002D510C" w:rsidRPr="005E7D61" w:rsidRDefault="002D510C" w:rsidP="00C45C71">
            <w:pPr>
              <w:rPr>
                <w:rFonts w:ascii="Arial" w:hAnsi="Arial" w:cs="Arial"/>
                <w:b/>
              </w:rPr>
            </w:pPr>
            <w:r w:rsidRPr="005E7D61">
              <w:rPr>
                <w:rFonts w:ascii="Arial" w:hAnsi="Arial" w:cs="Arial"/>
                <w:b/>
              </w:rPr>
              <w:t>Hours of Opening</w:t>
            </w:r>
          </w:p>
        </w:tc>
      </w:tr>
      <w:tr w:rsidR="002D510C" w:rsidRPr="005E7D61" w14:paraId="7EEDA788" w14:textId="77777777" w:rsidTr="00C45C71">
        <w:tc>
          <w:tcPr>
            <w:tcW w:w="2977" w:type="dxa"/>
          </w:tcPr>
          <w:p w14:paraId="7EEDA783" w14:textId="77777777" w:rsidR="002D510C" w:rsidRPr="005E7D61" w:rsidRDefault="002D510C" w:rsidP="00C45C71">
            <w:pPr>
              <w:jc w:val="both"/>
              <w:rPr>
                <w:rFonts w:ascii="Arial" w:hAnsi="Arial" w:cs="Arial"/>
              </w:rPr>
            </w:pPr>
            <w:r w:rsidRPr="005E7D61">
              <w:rPr>
                <w:rFonts w:ascii="Arial" w:hAnsi="Arial" w:cs="Arial"/>
              </w:rPr>
              <w:t>Ailsa Hospital</w:t>
            </w:r>
          </w:p>
        </w:tc>
        <w:tc>
          <w:tcPr>
            <w:tcW w:w="1892" w:type="dxa"/>
          </w:tcPr>
          <w:p w14:paraId="7EEDA784" w14:textId="77777777" w:rsidR="002D510C" w:rsidRPr="005E7D61" w:rsidRDefault="002D510C" w:rsidP="00C45C71">
            <w:pPr>
              <w:jc w:val="both"/>
              <w:rPr>
                <w:rFonts w:ascii="Arial" w:hAnsi="Arial" w:cs="Arial"/>
              </w:rPr>
            </w:pPr>
            <w:r w:rsidRPr="005E7D61">
              <w:rPr>
                <w:rFonts w:ascii="Arial" w:hAnsi="Arial" w:cs="Arial"/>
              </w:rPr>
              <w:t>0800 085 0929</w:t>
            </w:r>
          </w:p>
          <w:p w14:paraId="7EEDA785" w14:textId="77777777" w:rsidR="002D510C" w:rsidRPr="005E7D61" w:rsidRDefault="002D510C" w:rsidP="00C45C71">
            <w:pPr>
              <w:jc w:val="both"/>
              <w:rPr>
                <w:rFonts w:ascii="Arial" w:hAnsi="Arial" w:cs="Arial"/>
              </w:rPr>
            </w:pPr>
            <w:r w:rsidRPr="005E7D61">
              <w:rPr>
                <w:rFonts w:ascii="Arial" w:hAnsi="Arial" w:cs="Arial"/>
              </w:rPr>
              <w:t>Ext 27306</w:t>
            </w:r>
          </w:p>
        </w:tc>
        <w:tc>
          <w:tcPr>
            <w:tcW w:w="2843" w:type="dxa"/>
          </w:tcPr>
          <w:p w14:paraId="7EEDA786" w14:textId="77777777" w:rsidR="002D510C" w:rsidRPr="005E7D61" w:rsidRDefault="002D510C" w:rsidP="00C45C71">
            <w:pPr>
              <w:pStyle w:val="Heading2"/>
              <w:rPr>
                <w:sz w:val="24"/>
                <w:szCs w:val="24"/>
              </w:rPr>
            </w:pPr>
            <w:bookmarkStart w:id="25" w:name="_Toc402351513"/>
            <w:bookmarkStart w:id="26" w:name="_Toc460835595"/>
            <w:bookmarkStart w:id="27" w:name="_Toc41639258"/>
            <w:bookmarkStart w:id="28" w:name="_Toc41641396"/>
            <w:bookmarkStart w:id="29" w:name="_Toc42090221"/>
            <w:bookmarkStart w:id="30" w:name="_Toc153876066"/>
            <w:r w:rsidRPr="005E7D61">
              <w:rPr>
                <w:sz w:val="24"/>
                <w:szCs w:val="24"/>
              </w:rPr>
              <w:t>Mon-Fri</w:t>
            </w:r>
            <w:bookmarkEnd w:id="25"/>
            <w:bookmarkEnd w:id="26"/>
            <w:bookmarkEnd w:id="27"/>
            <w:bookmarkEnd w:id="28"/>
            <w:bookmarkEnd w:id="29"/>
            <w:bookmarkEnd w:id="30"/>
          </w:p>
          <w:p w14:paraId="7EEDA787" w14:textId="77777777" w:rsidR="002D510C" w:rsidRPr="005E7D61" w:rsidRDefault="002D510C" w:rsidP="00C45C71">
            <w:pPr>
              <w:jc w:val="center"/>
              <w:rPr>
                <w:rFonts w:ascii="Arial" w:hAnsi="Arial" w:cs="Arial"/>
              </w:rPr>
            </w:pPr>
            <w:r w:rsidRPr="005E7D61">
              <w:rPr>
                <w:rFonts w:ascii="Arial" w:hAnsi="Arial" w:cs="Arial"/>
              </w:rPr>
              <w:t>8.30 – 4.30</w:t>
            </w:r>
          </w:p>
        </w:tc>
      </w:tr>
      <w:tr w:rsidR="002D510C" w:rsidRPr="005E7D61" w14:paraId="7EEDA78E" w14:textId="77777777" w:rsidTr="00C45C71">
        <w:tc>
          <w:tcPr>
            <w:tcW w:w="2977" w:type="dxa"/>
          </w:tcPr>
          <w:p w14:paraId="7EEDA789" w14:textId="77777777" w:rsidR="002D510C" w:rsidRPr="005E7D61" w:rsidRDefault="002D510C" w:rsidP="00C45C71">
            <w:pPr>
              <w:pStyle w:val="Heading3"/>
              <w:rPr>
                <w:b w:val="0"/>
                <w:sz w:val="24"/>
                <w:szCs w:val="24"/>
              </w:rPr>
            </w:pPr>
            <w:bookmarkStart w:id="31" w:name="_Toc402351514"/>
            <w:bookmarkStart w:id="32" w:name="_Toc460835596"/>
            <w:bookmarkStart w:id="33" w:name="_Toc41639259"/>
            <w:bookmarkStart w:id="34" w:name="_Toc41641397"/>
            <w:bookmarkStart w:id="35" w:name="_Toc42090222"/>
            <w:bookmarkStart w:id="36" w:name="_Toc153876067"/>
            <w:proofErr w:type="spellStart"/>
            <w:r w:rsidRPr="005E7D61">
              <w:rPr>
                <w:b w:val="0"/>
                <w:sz w:val="24"/>
                <w:szCs w:val="24"/>
              </w:rPr>
              <w:t>Crosshouse</w:t>
            </w:r>
            <w:proofErr w:type="spellEnd"/>
            <w:r w:rsidRPr="005E7D61">
              <w:rPr>
                <w:b w:val="0"/>
                <w:sz w:val="24"/>
                <w:szCs w:val="24"/>
              </w:rPr>
              <w:t xml:space="preserve"> Hospital</w:t>
            </w:r>
            <w:bookmarkEnd w:id="31"/>
            <w:bookmarkEnd w:id="32"/>
            <w:bookmarkEnd w:id="33"/>
            <w:bookmarkEnd w:id="34"/>
            <w:bookmarkEnd w:id="35"/>
            <w:bookmarkEnd w:id="36"/>
          </w:p>
        </w:tc>
        <w:tc>
          <w:tcPr>
            <w:tcW w:w="1892" w:type="dxa"/>
          </w:tcPr>
          <w:p w14:paraId="7EEDA78A" w14:textId="77777777" w:rsidR="002D510C" w:rsidRPr="005E7D61" w:rsidRDefault="002D510C" w:rsidP="00C45C71">
            <w:pPr>
              <w:jc w:val="both"/>
              <w:rPr>
                <w:rFonts w:ascii="Arial" w:hAnsi="Arial" w:cs="Arial"/>
              </w:rPr>
            </w:pPr>
            <w:r w:rsidRPr="005E7D61">
              <w:rPr>
                <w:rFonts w:ascii="Arial" w:hAnsi="Arial" w:cs="Arial"/>
              </w:rPr>
              <w:t>0800 085 0929</w:t>
            </w:r>
          </w:p>
          <w:p w14:paraId="7EEDA78B" w14:textId="77777777" w:rsidR="002D510C" w:rsidRPr="005E7D61" w:rsidRDefault="002D510C" w:rsidP="00C45C71">
            <w:pPr>
              <w:jc w:val="both"/>
              <w:rPr>
                <w:rFonts w:ascii="Arial" w:hAnsi="Arial" w:cs="Arial"/>
              </w:rPr>
            </w:pPr>
            <w:r w:rsidRPr="005E7D61">
              <w:rPr>
                <w:rFonts w:ascii="Arial" w:hAnsi="Arial" w:cs="Arial"/>
              </w:rPr>
              <w:t>Ext 27306</w:t>
            </w:r>
          </w:p>
        </w:tc>
        <w:tc>
          <w:tcPr>
            <w:tcW w:w="2843" w:type="dxa"/>
          </w:tcPr>
          <w:p w14:paraId="7EEDA78C" w14:textId="77777777" w:rsidR="002D510C" w:rsidRPr="005E7D61" w:rsidRDefault="002D510C" w:rsidP="00C45C71">
            <w:pPr>
              <w:pStyle w:val="Heading2"/>
              <w:rPr>
                <w:sz w:val="24"/>
                <w:szCs w:val="24"/>
              </w:rPr>
            </w:pPr>
            <w:bookmarkStart w:id="37" w:name="_Toc402351515"/>
            <w:bookmarkStart w:id="38" w:name="_Toc460835597"/>
            <w:bookmarkStart w:id="39" w:name="_Toc41639260"/>
            <w:bookmarkStart w:id="40" w:name="_Toc41641398"/>
            <w:bookmarkStart w:id="41" w:name="_Toc42090223"/>
            <w:bookmarkStart w:id="42" w:name="_Toc153876068"/>
            <w:r w:rsidRPr="005E7D61">
              <w:rPr>
                <w:sz w:val="24"/>
                <w:szCs w:val="24"/>
              </w:rPr>
              <w:t>Mon-Fri</w:t>
            </w:r>
            <w:bookmarkEnd w:id="37"/>
            <w:bookmarkEnd w:id="38"/>
            <w:bookmarkEnd w:id="39"/>
            <w:bookmarkEnd w:id="40"/>
            <w:bookmarkEnd w:id="41"/>
            <w:bookmarkEnd w:id="42"/>
          </w:p>
          <w:p w14:paraId="7EEDA78D" w14:textId="77777777" w:rsidR="002D510C" w:rsidRPr="005E7D61" w:rsidRDefault="002D510C" w:rsidP="00C45C71">
            <w:pPr>
              <w:jc w:val="center"/>
              <w:rPr>
                <w:rFonts w:ascii="Arial" w:hAnsi="Arial" w:cs="Arial"/>
              </w:rPr>
            </w:pPr>
            <w:r w:rsidRPr="005E7D61">
              <w:rPr>
                <w:rFonts w:ascii="Arial" w:hAnsi="Arial" w:cs="Arial"/>
              </w:rPr>
              <w:t>8.30 – 4.30</w:t>
            </w:r>
          </w:p>
        </w:tc>
      </w:tr>
    </w:tbl>
    <w:p w14:paraId="7EEDA78F" w14:textId="77777777" w:rsidR="002D510C" w:rsidRPr="005E219E" w:rsidRDefault="002D510C" w:rsidP="002D510C">
      <w:pPr>
        <w:ind w:left="720" w:hanging="720"/>
        <w:jc w:val="both"/>
        <w:rPr>
          <w:rFonts w:ascii="Arial" w:hAnsi="Arial" w:cs="Arial"/>
        </w:rPr>
      </w:pPr>
    </w:p>
    <w:p w14:paraId="7EEDA790" w14:textId="77777777" w:rsidR="003567DA" w:rsidRDefault="003567DA" w:rsidP="002D510C">
      <w:pPr>
        <w:widowControl w:val="0"/>
        <w:jc w:val="both"/>
        <w:rPr>
          <w:rFonts w:ascii="Arial" w:hAnsi="Arial" w:cs="Arial"/>
          <w:b/>
          <w:caps/>
        </w:rPr>
      </w:pPr>
    </w:p>
    <w:p w14:paraId="7EEDA791" w14:textId="77777777" w:rsidR="002D510C" w:rsidRDefault="002D510C" w:rsidP="002D510C">
      <w:pPr>
        <w:widowControl w:val="0"/>
        <w:jc w:val="both"/>
        <w:rPr>
          <w:rFonts w:ascii="Arial" w:hAnsi="Arial" w:cs="Arial"/>
          <w:b/>
          <w:caps/>
        </w:rPr>
      </w:pPr>
      <w:r w:rsidRPr="005E219E">
        <w:rPr>
          <w:rFonts w:ascii="Arial" w:hAnsi="Arial" w:cs="Arial"/>
          <w:b/>
          <w:caps/>
        </w:rPr>
        <w:lastRenderedPageBreak/>
        <w:t>Accident &amp; Emergency Departments</w:t>
      </w:r>
      <w:r w:rsidRPr="005E219E">
        <w:rPr>
          <w:rFonts w:ascii="Arial" w:hAnsi="Arial" w:cs="Arial"/>
          <w:b/>
          <w:caps/>
        </w:rPr>
        <w:tab/>
      </w:r>
    </w:p>
    <w:p w14:paraId="7EEDA792" w14:textId="77777777" w:rsidR="002D510C" w:rsidRPr="005E219E" w:rsidRDefault="002D510C" w:rsidP="002D510C">
      <w:pPr>
        <w:widowControl w:val="0"/>
        <w:jc w:val="both"/>
        <w:rPr>
          <w:rFonts w:ascii="Arial" w:hAnsi="Arial" w:cs="Arial"/>
          <w:b/>
          <w:caps/>
        </w:rPr>
      </w:pPr>
    </w:p>
    <w:p w14:paraId="7EEDA793" w14:textId="77777777" w:rsidR="002D510C" w:rsidRPr="005E219E" w:rsidRDefault="002D510C" w:rsidP="002D510C">
      <w:pPr>
        <w:jc w:val="both"/>
        <w:rPr>
          <w:rFonts w:ascii="Arial" w:hAnsi="Arial" w:cs="Arial"/>
        </w:rPr>
      </w:pPr>
      <w:r w:rsidRPr="005E219E">
        <w:rPr>
          <w:rFonts w:ascii="Arial" w:hAnsi="Arial" w:cs="Arial"/>
        </w:rPr>
        <w:t>The following Accident &amp; Emergency Departments should be contacted in the event of a significant exposure occurring out of office hours:</w:t>
      </w:r>
    </w:p>
    <w:p w14:paraId="7EEDA794" w14:textId="77777777" w:rsidR="002D510C" w:rsidRPr="005E219E" w:rsidRDefault="002D510C" w:rsidP="002D510C">
      <w:pPr>
        <w:ind w:left="72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2891"/>
      </w:tblGrid>
      <w:tr w:rsidR="002D510C" w:rsidRPr="005E219E" w14:paraId="7EEDA797" w14:textId="77777777" w:rsidTr="00C45C71">
        <w:tc>
          <w:tcPr>
            <w:tcW w:w="4820" w:type="dxa"/>
          </w:tcPr>
          <w:p w14:paraId="7EEDA795" w14:textId="77777777" w:rsidR="002D510C" w:rsidRPr="005E219E" w:rsidRDefault="002D510C" w:rsidP="00C45C71">
            <w:pPr>
              <w:rPr>
                <w:rFonts w:ascii="Arial" w:hAnsi="Arial" w:cs="Arial"/>
                <w:b/>
              </w:rPr>
            </w:pPr>
            <w:r w:rsidRPr="005E219E">
              <w:rPr>
                <w:rFonts w:ascii="Arial" w:hAnsi="Arial" w:cs="Arial"/>
                <w:b/>
              </w:rPr>
              <w:t>Accident &amp; Emergency Dep</w:t>
            </w:r>
            <w:r>
              <w:rPr>
                <w:rFonts w:ascii="Arial" w:hAnsi="Arial" w:cs="Arial"/>
                <w:b/>
              </w:rPr>
              <w:t>artment</w:t>
            </w:r>
          </w:p>
        </w:tc>
        <w:tc>
          <w:tcPr>
            <w:tcW w:w="2891" w:type="dxa"/>
          </w:tcPr>
          <w:p w14:paraId="7EEDA796" w14:textId="77777777" w:rsidR="002D510C" w:rsidRPr="005E219E" w:rsidRDefault="002D510C" w:rsidP="00C45C71">
            <w:pPr>
              <w:jc w:val="both"/>
              <w:rPr>
                <w:rFonts w:ascii="Arial" w:hAnsi="Arial" w:cs="Arial"/>
                <w:b/>
              </w:rPr>
            </w:pPr>
            <w:r w:rsidRPr="005E219E">
              <w:rPr>
                <w:rFonts w:ascii="Arial" w:hAnsi="Arial" w:cs="Arial"/>
                <w:b/>
              </w:rPr>
              <w:t>Phone Number</w:t>
            </w:r>
          </w:p>
        </w:tc>
      </w:tr>
      <w:tr w:rsidR="002D510C" w:rsidRPr="005E219E" w14:paraId="7EEDA79A" w14:textId="77777777" w:rsidTr="00C45C71">
        <w:tc>
          <w:tcPr>
            <w:tcW w:w="4820" w:type="dxa"/>
          </w:tcPr>
          <w:p w14:paraId="7EEDA798" w14:textId="77777777" w:rsidR="002D510C" w:rsidRPr="005E219E" w:rsidRDefault="002D510C" w:rsidP="00C45C71">
            <w:pPr>
              <w:jc w:val="both"/>
              <w:rPr>
                <w:rFonts w:ascii="Arial" w:hAnsi="Arial" w:cs="Arial"/>
              </w:rPr>
            </w:pPr>
            <w:smartTag w:uri="urn:schemas-microsoft-com:office:smarttags" w:element="place">
              <w:smartTag w:uri="urn:schemas-microsoft-com:office:smarttags" w:element="PlaceName">
                <w:r w:rsidRPr="005E219E">
                  <w:rPr>
                    <w:rFonts w:ascii="Arial" w:hAnsi="Arial" w:cs="Arial"/>
                  </w:rPr>
                  <w:t>Arran</w:t>
                </w:r>
              </w:smartTag>
              <w:r w:rsidRPr="005E219E">
                <w:rPr>
                  <w:rFonts w:ascii="Arial" w:hAnsi="Arial" w:cs="Arial"/>
                </w:rPr>
                <w:t xml:space="preserve"> </w:t>
              </w:r>
              <w:smartTag w:uri="urn:schemas-microsoft-com:office:smarttags" w:element="PlaceName">
                <w:r w:rsidRPr="005E219E">
                  <w:rPr>
                    <w:rFonts w:ascii="Arial" w:hAnsi="Arial" w:cs="Arial"/>
                  </w:rPr>
                  <w:t>War</w:t>
                </w:r>
              </w:smartTag>
              <w:r w:rsidRPr="005E219E">
                <w:rPr>
                  <w:rFonts w:ascii="Arial" w:hAnsi="Arial" w:cs="Arial"/>
                </w:rPr>
                <w:t xml:space="preserve"> </w:t>
              </w:r>
              <w:smartTag w:uri="urn:schemas-microsoft-com:office:smarttags" w:element="PlaceName">
                <w:r w:rsidRPr="005E219E">
                  <w:rPr>
                    <w:rFonts w:ascii="Arial" w:hAnsi="Arial" w:cs="Arial"/>
                  </w:rPr>
                  <w:t>Memorial</w:t>
                </w:r>
              </w:smartTag>
              <w:r w:rsidRPr="005E219E">
                <w:rPr>
                  <w:rFonts w:ascii="Arial" w:hAnsi="Arial" w:cs="Arial"/>
                </w:rPr>
                <w:t xml:space="preserve"> </w:t>
              </w:r>
              <w:smartTag w:uri="urn:schemas-microsoft-com:office:smarttags" w:element="PlaceType">
                <w:r w:rsidRPr="005E219E">
                  <w:rPr>
                    <w:rFonts w:ascii="Arial" w:hAnsi="Arial" w:cs="Arial"/>
                  </w:rPr>
                  <w:t>Hospital</w:t>
                </w:r>
              </w:smartTag>
            </w:smartTag>
          </w:p>
        </w:tc>
        <w:tc>
          <w:tcPr>
            <w:tcW w:w="2891" w:type="dxa"/>
          </w:tcPr>
          <w:p w14:paraId="7EEDA799" w14:textId="77777777" w:rsidR="002D510C" w:rsidRPr="005E219E" w:rsidRDefault="002D510C" w:rsidP="00C45C71">
            <w:pPr>
              <w:jc w:val="both"/>
              <w:rPr>
                <w:rFonts w:ascii="Arial" w:hAnsi="Arial" w:cs="Arial"/>
              </w:rPr>
            </w:pPr>
            <w:r w:rsidRPr="005E219E">
              <w:rPr>
                <w:rFonts w:ascii="Arial" w:hAnsi="Arial" w:cs="Arial"/>
              </w:rPr>
              <w:t>01770 600777</w:t>
            </w:r>
          </w:p>
        </w:tc>
      </w:tr>
      <w:tr w:rsidR="002D510C" w:rsidRPr="005E219E" w14:paraId="7EEDA79D" w14:textId="77777777" w:rsidTr="00C45C71">
        <w:tc>
          <w:tcPr>
            <w:tcW w:w="4820" w:type="dxa"/>
          </w:tcPr>
          <w:p w14:paraId="7EEDA79B" w14:textId="77777777" w:rsidR="002D510C" w:rsidRPr="005E219E" w:rsidRDefault="002D510C" w:rsidP="00C45C71">
            <w:pPr>
              <w:jc w:val="both"/>
              <w:rPr>
                <w:rFonts w:ascii="Arial" w:hAnsi="Arial" w:cs="Arial"/>
              </w:rPr>
            </w:pPr>
            <w:smartTag w:uri="urn:schemas-microsoft-com:office:smarttags" w:element="place">
              <w:smartTag w:uri="urn:schemas-microsoft-com:office:smarttags" w:element="PlaceName">
                <w:r w:rsidRPr="005E219E">
                  <w:rPr>
                    <w:rFonts w:ascii="Arial" w:hAnsi="Arial" w:cs="Arial"/>
                  </w:rPr>
                  <w:t>Ayr</w:t>
                </w:r>
              </w:smartTag>
              <w:r w:rsidRPr="005E219E">
                <w:rPr>
                  <w:rFonts w:ascii="Arial" w:hAnsi="Arial" w:cs="Arial"/>
                </w:rPr>
                <w:t xml:space="preserve"> </w:t>
              </w:r>
              <w:smartTag w:uri="urn:schemas-microsoft-com:office:smarttags" w:element="PlaceType">
                <w:r w:rsidRPr="005E219E">
                  <w:rPr>
                    <w:rFonts w:ascii="Arial" w:hAnsi="Arial" w:cs="Arial"/>
                  </w:rPr>
                  <w:t>Hospital</w:t>
                </w:r>
              </w:smartTag>
            </w:smartTag>
          </w:p>
        </w:tc>
        <w:tc>
          <w:tcPr>
            <w:tcW w:w="2891" w:type="dxa"/>
          </w:tcPr>
          <w:p w14:paraId="7EEDA79C" w14:textId="77777777" w:rsidR="002D510C" w:rsidRPr="005E219E" w:rsidRDefault="002D510C" w:rsidP="00C45C71">
            <w:pPr>
              <w:jc w:val="both"/>
              <w:rPr>
                <w:rFonts w:ascii="Arial" w:hAnsi="Arial" w:cs="Arial"/>
              </w:rPr>
            </w:pPr>
            <w:r w:rsidRPr="005E219E">
              <w:rPr>
                <w:rFonts w:ascii="Arial" w:hAnsi="Arial" w:cs="Arial"/>
              </w:rPr>
              <w:t>01292 610555</w:t>
            </w:r>
          </w:p>
        </w:tc>
      </w:tr>
      <w:tr w:rsidR="002D510C" w:rsidRPr="005E219E" w14:paraId="7EEDA7A0" w14:textId="77777777" w:rsidTr="00C45C71">
        <w:tc>
          <w:tcPr>
            <w:tcW w:w="4820" w:type="dxa"/>
          </w:tcPr>
          <w:p w14:paraId="7EEDA79E" w14:textId="77777777" w:rsidR="002D510C" w:rsidRPr="005E219E" w:rsidRDefault="002D510C" w:rsidP="00C45C71">
            <w:pPr>
              <w:jc w:val="both"/>
              <w:rPr>
                <w:rFonts w:ascii="Arial" w:hAnsi="Arial" w:cs="Arial"/>
              </w:rPr>
            </w:pPr>
            <w:proofErr w:type="spellStart"/>
            <w:smartTag w:uri="urn:schemas-microsoft-com:office:smarttags" w:element="place">
              <w:smartTag w:uri="urn:schemas-microsoft-com:office:smarttags" w:element="PlaceName">
                <w:r w:rsidRPr="005E219E">
                  <w:rPr>
                    <w:rFonts w:ascii="Arial" w:hAnsi="Arial" w:cs="Arial"/>
                  </w:rPr>
                  <w:t>Crosshouse</w:t>
                </w:r>
              </w:smartTag>
              <w:proofErr w:type="spellEnd"/>
              <w:r w:rsidRPr="005E219E">
                <w:rPr>
                  <w:rFonts w:ascii="Arial" w:hAnsi="Arial" w:cs="Arial"/>
                </w:rPr>
                <w:t xml:space="preserve"> </w:t>
              </w:r>
              <w:smartTag w:uri="urn:schemas-microsoft-com:office:smarttags" w:element="PlaceType">
                <w:r w:rsidRPr="005E219E">
                  <w:rPr>
                    <w:rFonts w:ascii="Arial" w:hAnsi="Arial" w:cs="Arial"/>
                  </w:rPr>
                  <w:t>Hospital</w:t>
                </w:r>
              </w:smartTag>
            </w:smartTag>
          </w:p>
        </w:tc>
        <w:tc>
          <w:tcPr>
            <w:tcW w:w="2891" w:type="dxa"/>
          </w:tcPr>
          <w:p w14:paraId="7EEDA79F" w14:textId="77777777" w:rsidR="002D510C" w:rsidRPr="005E219E" w:rsidRDefault="002D510C" w:rsidP="00C45C71">
            <w:pPr>
              <w:jc w:val="both"/>
              <w:rPr>
                <w:rFonts w:ascii="Arial" w:hAnsi="Arial" w:cs="Arial"/>
              </w:rPr>
            </w:pPr>
            <w:r w:rsidRPr="005E219E">
              <w:rPr>
                <w:rFonts w:ascii="Arial" w:hAnsi="Arial" w:cs="Arial"/>
              </w:rPr>
              <w:t>01563 521133</w:t>
            </w:r>
          </w:p>
        </w:tc>
      </w:tr>
      <w:tr w:rsidR="002D510C" w:rsidRPr="005E219E" w14:paraId="7EEDA7A3" w14:textId="77777777" w:rsidTr="00C45C71">
        <w:tc>
          <w:tcPr>
            <w:tcW w:w="4820" w:type="dxa"/>
          </w:tcPr>
          <w:p w14:paraId="7EEDA7A1" w14:textId="77777777" w:rsidR="002D510C" w:rsidRPr="005E219E" w:rsidRDefault="002D510C" w:rsidP="00C45C71">
            <w:pPr>
              <w:jc w:val="both"/>
              <w:rPr>
                <w:rFonts w:ascii="Arial" w:hAnsi="Arial" w:cs="Arial"/>
              </w:rPr>
            </w:pPr>
            <w:smartTag w:uri="urn:schemas-microsoft-com:office:smarttags" w:element="place">
              <w:smartTag w:uri="urn:schemas-microsoft-com:office:smarttags" w:element="PlaceName">
                <w:r w:rsidRPr="005E219E">
                  <w:rPr>
                    <w:rFonts w:ascii="Arial" w:hAnsi="Arial" w:cs="Arial"/>
                  </w:rPr>
                  <w:t>Lady</w:t>
                </w:r>
              </w:smartTag>
              <w:r w:rsidRPr="005E219E">
                <w:rPr>
                  <w:rFonts w:ascii="Arial" w:hAnsi="Arial" w:cs="Arial"/>
                </w:rPr>
                <w:t xml:space="preserve"> </w:t>
              </w:r>
              <w:smartTag w:uri="urn:schemas-microsoft-com:office:smarttags" w:element="PlaceName">
                <w:r w:rsidRPr="005E219E">
                  <w:rPr>
                    <w:rFonts w:ascii="Arial" w:hAnsi="Arial" w:cs="Arial"/>
                  </w:rPr>
                  <w:t>Margaret</w:t>
                </w:r>
              </w:smartTag>
              <w:r w:rsidRPr="005E219E">
                <w:rPr>
                  <w:rFonts w:ascii="Arial" w:hAnsi="Arial" w:cs="Arial"/>
                </w:rPr>
                <w:t xml:space="preserve"> </w:t>
              </w:r>
              <w:smartTag w:uri="urn:schemas-microsoft-com:office:smarttags" w:element="PlaceName">
                <w:r w:rsidRPr="005E219E">
                  <w:rPr>
                    <w:rFonts w:ascii="Arial" w:hAnsi="Arial" w:cs="Arial"/>
                  </w:rPr>
                  <w:t>Hospital</w:t>
                </w:r>
              </w:smartTag>
            </w:smartTag>
          </w:p>
        </w:tc>
        <w:tc>
          <w:tcPr>
            <w:tcW w:w="2891" w:type="dxa"/>
          </w:tcPr>
          <w:p w14:paraId="7EEDA7A2" w14:textId="77777777" w:rsidR="002D510C" w:rsidRPr="005E219E" w:rsidRDefault="002D510C" w:rsidP="00C45C71">
            <w:pPr>
              <w:jc w:val="both"/>
              <w:rPr>
                <w:rFonts w:ascii="Arial" w:hAnsi="Arial" w:cs="Arial"/>
              </w:rPr>
            </w:pPr>
            <w:r>
              <w:rPr>
                <w:rFonts w:ascii="Arial" w:hAnsi="Arial" w:cs="Arial"/>
              </w:rPr>
              <w:t>01475 5303</w:t>
            </w:r>
            <w:r w:rsidRPr="005E219E">
              <w:rPr>
                <w:rFonts w:ascii="Arial" w:hAnsi="Arial" w:cs="Arial"/>
              </w:rPr>
              <w:t>07</w:t>
            </w:r>
          </w:p>
        </w:tc>
      </w:tr>
      <w:tr w:rsidR="002D510C" w:rsidRPr="005E219E" w14:paraId="7EEDA7A6" w14:textId="77777777" w:rsidTr="00C45C71">
        <w:trPr>
          <w:trHeight w:val="375"/>
        </w:trPr>
        <w:tc>
          <w:tcPr>
            <w:tcW w:w="4820" w:type="dxa"/>
          </w:tcPr>
          <w:p w14:paraId="7EEDA7A4" w14:textId="77777777" w:rsidR="002D510C" w:rsidRPr="005E219E" w:rsidRDefault="002D510C" w:rsidP="00C45C71">
            <w:pPr>
              <w:jc w:val="both"/>
              <w:rPr>
                <w:rFonts w:ascii="Arial" w:hAnsi="Arial" w:cs="Arial"/>
              </w:rPr>
            </w:pPr>
            <w:r>
              <w:rPr>
                <w:rFonts w:ascii="Arial" w:hAnsi="Arial" w:cs="Arial"/>
              </w:rPr>
              <w:t>Girvan</w:t>
            </w:r>
          </w:p>
        </w:tc>
        <w:tc>
          <w:tcPr>
            <w:tcW w:w="2891" w:type="dxa"/>
          </w:tcPr>
          <w:p w14:paraId="7EEDA7A5" w14:textId="77777777" w:rsidR="002D510C" w:rsidRDefault="002D510C" w:rsidP="00C45C71">
            <w:pPr>
              <w:jc w:val="both"/>
              <w:rPr>
                <w:rFonts w:ascii="Arial" w:hAnsi="Arial" w:cs="Arial"/>
              </w:rPr>
            </w:pPr>
            <w:r>
              <w:rPr>
                <w:rFonts w:ascii="Arial" w:hAnsi="Arial" w:cs="Arial"/>
              </w:rPr>
              <w:t>01467 712281</w:t>
            </w:r>
          </w:p>
        </w:tc>
      </w:tr>
    </w:tbl>
    <w:p w14:paraId="7EEDA7A7" w14:textId="77777777" w:rsidR="002D510C" w:rsidRPr="00A34D2C" w:rsidRDefault="002D510C" w:rsidP="002D510C">
      <w:pPr>
        <w:autoSpaceDE w:val="0"/>
        <w:autoSpaceDN w:val="0"/>
        <w:adjustRightInd w:val="0"/>
        <w:spacing w:line="360" w:lineRule="auto"/>
        <w:ind w:left="360"/>
        <w:rPr>
          <w:rFonts w:ascii="Arial" w:hAnsi="Arial" w:cs="Arial"/>
          <w:highlight w:val="yellow"/>
          <w:lang w:val="en" w:eastAsia="en-GB"/>
        </w:rPr>
      </w:pPr>
    </w:p>
    <w:p w14:paraId="7EEDA7A8" w14:textId="77777777" w:rsidR="002D510C" w:rsidRDefault="002D510C" w:rsidP="002D510C">
      <w:pPr>
        <w:autoSpaceDE w:val="0"/>
        <w:autoSpaceDN w:val="0"/>
        <w:adjustRightInd w:val="0"/>
        <w:spacing w:line="360" w:lineRule="auto"/>
        <w:jc w:val="both"/>
        <w:rPr>
          <w:rFonts w:ascii="Arial" w:hAnsi="Arial" w:cs="Arial"/>
          <w:lang w:val="en" w:eastAsia="en-GB"/>
        </w:rPr>
      </w:pPr>
      <w:r w:rsidRPr="005E7D61">
        <w:rPr>
          <w:rFonts w:ascii="Arial" w:hAnsi="Arial" w:cs="Arial"/>
          <w:lang w:val="en" w:eastAsia="en-GB"/>
        </w:rPr>
        <w:t>A copy of the full NHS Ay</w:t>
      </w:r>
      <w:r>
        <w:rPr>
          <w:rFonts w:ascii="Arial" w:hAnsi="Arial" w:cs="Arial"/>
          <w:lang w:val="en" w:eastAsia="en-GB"/>
        </w:rPr>
        <w:t>r</w:t>
      </w:r>
      <w:r w:rsidRPr="005E7D61">
        <w:rPr>
          <w:rFonts w:ascii="Arial" w:hAnsi="Arial" w:cs="Arial"/>
          <w:lang w:val="en" w:eastAsia="en-GB"/>
        </w:rPr>
        <w:t>shire and Arran ‘</w:t>
      </w:r>
      <w:r w:rsidRPr="00495610">
        <w:rPr>
          <w:rFonts w:ascii="Arial" w:hAnsi="Arial" w:cs="Arial"/>
          <w:i/>
          <w:lang w:val="en" w:eastAsia="en-GB"/>
        </w:rPr>
        <w:t>Health and Safety manual: ‘Action to be taken in the event of accidental exposure to bloods and body fluids, including ‘sharps’ injuries’</w:t>
      </w:r>
      <w:r w:rsidRPr="005E7D61">
        <w:rPr>
          <w:rFonts w:ascii="Arial" w:hAnsi="Arial" w:cs="Arial"/>
          <w:lang w:val="en" w:eastAsia="en-GB"/>
        </w:rPr>
        <w:t xml:space="preserve"> can be supplied on request to Alex</w:t>
      </w:r>
      <w:r>
        <w:rPr>
          <w:rFonts w:ascii="Arial" w:hAnsi="Arial" w:cs="Arial"/>
          <w:lang w:val="en" w:eastAsia="en-GB"/>
        </w:rPr>
        <w:t>ander</w:t>
      </w:r>
      <w:r w:rsidRPr="005E7D61">
        <w:rPr>
          <w:rFonts w:ascii="Arial" w:hAnsi="Arial" w:cs="Arial"/>
          <w:lang w:val="en" w:eastAsia="en-GB"/>
        </w:rPr>
        <w:t xml:space="preserve"> Adam.</w:t>
      </w:r>
      <w:r>
        <w:rPr>
          <w:rFonts w:ascii="Arial" w:hAnsi="Arial" w:cs="Arial"/>
          <w:lang w:val="en" w:eastAsia="en-GB"/>
        </w:rPr>
        <w:t xml:space="preserve"> </w:t>
      </w:r>
    </w:p>
    <w:p w14:paraId="7EEDA7A9" w14:textId="77777777" w:rsidR="003567DA" w:rsidRDefault="003567DA" w:rsidP="002D510C">
      <w:pPr>
        <w:autoSpaceDE w:val="0"/>
        <w:autoSpaceDN w:val="0"/>
        <w:adjustRightInd w:val="0"/>
        <w:spacing w:line="360" w:lineRule="auto"/>
        <w:jc w:val="both"/>
        <w:rPr>
          <w:rFonts w:ascii="Arial" w:hAnsi="Arial" w:cs="Arial"/>
          <w:lang w:val="en" w:eastAsia="en-GB"/>
        </w:rPr>
      </w:pPr>
    </w:p>
    <w:p w14:paraId="7EEDA7AA" w14:textId="77777777" w:rsidR="002D510C" w:rsidRPr="009371DE" w:rsidRDefault="002D510C" w:rsidP="002D510C">
      <w:pPr>
        <w:pStyle w:val="Heading3"/>
        <w:spacing w:after="120"/>
        <w:jc w:val="both"/>
      </w:pPr>
      <w:bookmarkStart w:id="43" w:name="_Toc149020897"/>
      <w:bookmarkStart w:id="44" w:name="_Toc149020898"/>
      <w:bookmarkStart w:id="45" w:name="_Toc151184295"/>
      <w:bookmarkStart w:id="46" w:name="_Toc164490254"/>
      <w:bookmarkStart w:id="47" w:name="_Toc363463083"/>
      <w:bookmarkStart w:id="48" w:name="_Toc402351516"/>
      <w:bookmarkStart w:id="49" w:name="_Toc460835598"/>
      <w:bookmarkStart w:id="50" w:name="_Toc41639261"/>
      <w:bookmarkStart w:id="51" w:name="_Toc41641399"/>
      <w:bookmarkStart w:id="52" w:name="_Toc42090224"/>
      <w:bookmarkStart w:id="53" w:name="_Toc153876069"/>
      <w:r w:rsidRPr="009371DE">
        <w:t xml:space="preserve">The risk of infection after exposure, following a </w:t>
      </w:r>
      <w:proofErr w:type="spellStart"/>
      <w:r w:rsidRPr="009371DE">
        <w:t>needlestick</w:t>
      </w:r>
      <w:proofErr w:type="spellEnd"/>
      <w:r w:rsidRPr="009371DE">
        <w:t xml:space="preserve"> or similar injury from known positive source</w:t>
      </w:r>
      <w:bookmarkEnd w:id="43"/>
      <w:bookmarkEnd w:id="44"/>
      <w:bookmarkEnd w:id="45"/>
      <w:bookmarkEnd w:id="46"/>
      <w:bookmarkEnd w:id="47"/>
      <w:bookmarkEnd w:id="48"/>
      <w:bookmarkEnd w:id="49"/>
      <w:bookmarkEnd w:id="50"/>
      <w:bookmarkEnd w:id="51"/>
      <w:bookmarkEnd w:id="52"/>
      <w:bookmarkEnd w:id="53"/>
      <w:r>
        <w:t xml:space="preserve"> </w:t>
      </w:r>
    </w:p>
    <w:p w14:paraId="7EEDA7AB" w14:textId="77777777" w:rsidR="003567DA" w:rsidRDefault="002D510C" w:rsidP="002D510C">
      <w:pPr>
        <w:pStyle w:val="BodyText"/>
        <w:numPr>
          <w:ilvl w:val="0"/>
          <w:numId w:val="38"/>
        </w:numPr>
        <w:spacing w:line="360" w:lineRule="auto"/>
        <w:jc w:val="both"/>
        <w:rPr>
          <w:rFonts w:ascii="Arial" w:hAnsi="Arial" w:cs="Arial"/>
        </w:rPr>
      </w:pPr>
      <w:bookmarkStart w:id="54" w:name="_Following_needlestick_or"/>
      <w:bookmarkEnd w:id="54"/>
      <w:r>
        <w:rPr>
          <w:rFonts w:ascii="Arial" w:hAnsi="Arial" w:cs="Arial"/>
          <w:b/>
          <w:bCs/>
        </w:rPr>
        <w:t>“</w:t>
      </w:r>
      <w:r w:rsidRPr="009371DE">
        <w:rPr>
          <w:rFonts w:ascii="Arial" w:hAnsi="Arial" w:cs="Arial"/>
          <w:b/>
          <w:bCs/>
        </w:rPr>
        <w:t>H</w:t>
      </w:r>
      <w:r>
        <w:rPr>
          <w:rFonts w:ascii="Arial" w:hAnsi="Arial" w:cs="Arial"/>
          <w:b/>
          <w:bCs/>
        </w:rPr>
        <w:t xml:space="preserve">epatitis </w:t>
      </w:r>
      <w:r w:rsidRPr="009371DE">
        <w:rPr>
          <w:rFonts w:ascii="Arial" w:hAnsi="Arial" w:cs="Arial"/>
          <w:b/>
          <w:bCs/>
        </w:rPr>
        <w:t>B</w:t>
      </w:r>
      <w:r>
        <w:rPr>
          <w:rFonts w:ascii="Arial" w:hAnsi="Arial" w:cs="Arial"/>
          <w:b/>
          <w:bCs/>
        </w:rPr>
        <w:t xml:space="preserve"> </w:t>
      </w:r>
      <w:r w:rsidRPr="009371DE">
        <w:rPr>
          <w:rFonts w:ascii="Arial" w:hAnsi="Arial" w:cs="Arial"/>
          <w:b/>
          <w:bCs/>
        </w:rPr>
        <w:t>V</w:t>
      </w:r>
      <w:r>
        <w:rPr>
          <w:rFonts w:ascii="Arial" w:hAnsi="Arial" w:cs="Arial"/>
          <w:b/>
          <w:bCs/>
        </w:rPr>
        <w:t>irus</w:t>
      </w:r>
      <w:r w:rsidRPr="009371DE">
        <w:rPr>
          <w:rFonts w:ascii="Arial" w:hAnsi="Arial" w:cs="Arial"/>
          <w:b/>
          <w:bCs/>
        </w:rPr>
        <w:t>:</w:t>
      </w:r>
      <w:r w:rsidRPr="009371DE">
        <w:rPr>
          <w:rFonts w:ascii="Arial" w:hAnsi="Arial" w:cs="Arial"/>
        </w:rPr>
        <w:t xml:space="preserve"> Health care workers who have received hepatitis B vaccine and have developed immunity to the virus are at extremely low risk of infection.  For the unvaccinated person, the risk from a single </w:t>
      </w:r>
      <w:proofErr w:type="spellStart"/>
      <w:r w:rsidRPr="009371DE">
        <w:rPr>
          <w:rFonts w:ascii="Arial" w:hAnsi="Arial" w:cs="Arial"/>
        </w:rPr>
        <w:t>needlestick</w:t>
      </w:r>
      <w:proofErr w:type="spellEnd"/>
      <w:r w:rsidRPr="009371DE">
        <w:rPr>
          <w:rFonts w:ascii="Arial" w:hAnsi="Arial" w:cs="Arial"/>
        </w:rPr>
        <w:t xml:space="preserve"> or a cut exposure to HBV-infected blood ranges from 6-30% and depends on the viral load and hepatitis B e antigen (</w:t>
      </w:r>
      <w:proofErr w:type="spellStart"/>
      <w:r w:rsidRPr="009371DE">
        <w:rPr>
          <w:rFonts w:ascii="Arial" w:hAnsi="Arial" w:cs="Arial"/>
        </w:rPr>
        <w:t>HBeAg</w:t>
      </w:r>
      <w:proofErr w:type="spellEnd"/>
      <w:r w:rsidRPr="009371DE">
        <w:rPr>
          <w:rFonts w:ascii="Arial" w:hAnsi="Arial" w:cs="Arial"/>
        </w:rPr>
        <w:t xml:space="preserve">) status of the source individual. </w:t>
      </w:r>
    </w:p>
    <w:p w14:paraId="7EEDA7AC" w14:textId="77777777" w:rsidR="003567DA" w:rsidRPr="003567DA" w:rsidRDefault="002D510C" w:rsidP="003567DA">
      <w:pPr>
        <w:pStyle w:val="BodyText"/>
        <w:numPr>
          <w:ilvl w:val="0"/>
          <w:numId w:val="38"/>
        </w:numPr>
        <w:spacing w:line="360" w:lineRule="auto"/>
        <w:jc w:val="both"/>
        <w:rPr>
          <w:rFonts w:ascii="Arial" w:hAnsi="Arial" w:cs="Arial"/>
        </w:rPr>
      </w:pPr>
      <w:r w:rsidRPr="003567DA">
        <w:rPr>
          <w:rFonts w:ascii="Arial" w:hAnsi="Arial" w:cs="Arial"/>
          <w:b/>
          <w:bCs/>
        </w:rPr>
        <w:t>Hepatitis C Virus:</w:t>
      </w:r>
      <w:r w:rsidRPr="003567DA">
        <w:rPr>
          <w:rFonts w:ascii="Arial" w:hAnsi="Arial" w:cs="Arial"/>
        </w:rPr>
        <w:t xml:space="preserve"> Based on limited studies, the average risk of infection after a </w:t>
      </w:r>
      <w:proofErr w:type="spellStart"/>
      <w:r w:rsidRPr="003567DA">
        <w:rPr>
          <w:rFonts w:ascii="Arial" w:hAnsi="Arial" w:cs="Arial"/>
        </w:rPr>
        <w:t>needlestick</w:t>
      </w:r>
      <w:proofErr w:type="spellEnd"/>
      <w:r w:rsidRPr="003567DA">
        <w:rPr>
          <w:rFonts w:ascii="Arial" w:hAnsi="Arial" w:cs="Arial"/>
        </w:rPr>
        <w:t xml:space="preserve"> or cut exposure to HCV-infected blood (i.e. HCV PCR +</w:t>
      </w:r>
      <w:proofErr w:type="spellStart"/>
      <w:r w:rsidRPr="003567DA">
        <w:rPr>
          <w:rFonts w:ascii="Arial" w:hAnsi="Arial" w:cs="Arial"/>
        </w:rPr>
        <w:t>ve</w:t>
      </w:r>
      <w:proofErr w:type="spellEnd"/>
      <w:r w:rsidRPr="003567DA">
        <w:rPr>
          <w:rFonts w:ascii="Arial" w:hAnsi="Arial" w:cs="Arial"/>
        </w:rPr>
        <w:t xml:space="preserve"> blood) is approximately 1.8%.</w:t>
      </w:r>
      <w:r w:rsidRPr="003567DA">
        <w:rPr>
          <w:rFonts w:ascii="Arial" w:hAnsi="Arial" w:cs="Arial"/>
          <w:color w:val="FFFF00"/>
        </w:rPr>
        <w:t xml:space="preserve"> </w:t>
      </w:r>
    </w:p>
    <w:p w14:paraId="7EEDA7AD" w14:textId="77777777" w:rsidR="003567DA" w:rsidRDefault="002D510C" w:rsidP="002D510C">
      <w:pPr>
        <w:pStyle w:val="BodyText"/>
        <w:numPr>
          <w:ilvl w:val="0"/>
          <w:numId w:val="38"/>
        </w:numPr>
        <w:spacing w:line="360" w:lineRule="auto"/>
        <w:jc w:val="both"/>
        <w:rPr>
          <w:rFonts w:ascii="Arial" w:hAnsi="Arial" w:cs="Arial"/>
        </w:rPr>
      </w:pPr>
      <w:r w:rsidRPr="003567DA">
        <w:rPr>
          <w:rFonts w:ascii="Arial" w:hAnsi="Arial" w:cs="Arial"/>
          <w:b/>
          <w:lang w:eastAsia="en-GB"/>
        </w:rPr>
        <w:t>Human Immunodeficiency virus</w:t>
      </w:r>
      <w:r w:rsidRPr="003567DA">
        <w:rPr>
          <w:rFonts w:ascii="Arial" w:hAnsi="Arial" w:cs="Arial"/>
          <w:b/>
          <w:bCs/>
        </w:rPr>
        <w:t>:</w:t>
      </w:r>
      <w:r w:rsidRPr="003567DA">
        <w:rPr>
          <w:rFonts w:ascii="Arial" w:hAnsi="Arial" w:cs="Arial"/>
        </w:rPr>
        <w:t xml:space="preserve"> The average risk of HIV infection after a </w:t>
      </w:r>
      <w:proofErr w:type="spellStart"/>
      <w:r w:rsidRPr="003567DA">
        <w:rPr>
          <w:rFonts w:ascii="Arial" w:hAnsi="Arial" w:cs="Arial"/>
        </w:rPr>
        <w:t>needlestick</w:t>
      </w:r>
      <w:proofErr w:type="spellEnd"/>
      <w:r w:rsidRPr="003567DA">
        <w:rPr>
          <w:rFonts w:ascii="Arial" w:hAnsi="Arial" w:cs="Arial"/>
        </w:rPr>
        <w:t xml:space="preserve"> or cut exposure to HIV-infected blood is 0.3%, i.e. 1 in 300. </w:t>
      </w:r>
    </w:p>
    <w:p w14:paraId="7EEDA7AE" w14:textId="77777777" w:rsidR="003567DA" w:rsidRDefault="003567DA" w:rsidP="003567DA">
      <w:pPr>
        <w:pStyle w:val="BodyText"/>
        <w:spacing w:line="360" w:lineRule="auto"/>
        <w:jc w:val="both"/>
        <w:rPr>
          <w:rFonts w:ascii="Arial" w:hAnsi="Arial" w:cs="Arial"/>
          <w:b/>
          <w:lang w:eastAsia="en-GB"/>
        </w:rPr>
      </w:pPr>
    </w:p>
    <w:p w14:paraId="7EEDA7AF" w14:textId="77777777" w:rsidR="009B3061" w:rsidRDefault="009B3061" w:rsidP="003567DA">
      <w:pPr>
        <w:pStyle w:val="BodyText"/>
        <w:spacing w:line="360" w:lineRule="auto"/>
        <w:jc w:val="both"/>
        <w:rPr>
          <w:rFonts w:ascii="Arial" w:hAnsi="Arial" w:cs="Arial"/>
          <w:b/>
          <w:lang w:eastAsia="en-GB"/>
        </w:rPr>
      </w:pPr>
    </w:p>
    <w:p w14:paraId="7EEDA7B0" w14:textId="77777777" w:rsidR="009B3061" w:rsidRDefault="009B3061" w:rsidP="003567DA">
      <w:pPr>
        <w:pStyle w:val="BodyText"/>
        <w:spacing w:line="360" w:lineRule="auto"/>
        <w:jc w:val="both"/>
        <w:rPr>
          <w:rFonts w:ascii="Arial" w:hAnsi="Arial" w:cs="Arial"/>
          <w:b/>
          <w:lang w:eastAsia="en-GB"/>
        </w:rPr>
      </w:pPr>
    </w:p>
    <w:p w14:paraId="7EEDA7B1" w14:textId="77777777" w:rsidR="002D510C" w:rsidRPr="003567DA" w:rsidRDefault="002D510C" w:rsidP="003567DA">
      <w:pPr>
        <w:pStyle w:val="BodyText"/>
        <w:spacing w:line="360" w:lineRule="auto"/>
        <w:jc w:val="both"/>
        <w:rPr>
          <w:rFonts w:ascii="Arial" w:hAnsi="Arial" w:cs="Arial"/>
        </w:rPr>
      </w:pPr>
      <w:proofErr w:type="spellStart"/>
      <w:r w:rsidRPr="003567DA">
        <w:rPr>
          <w:rFonts w:ascii="Arial" w:hAnsi="Arial" w:cs="Arial"/>
          <w:b/>
          <w:bCs/>
        </w:rPr>
        <w:lastRenderedPageBreak/>
        <w:t>Needlestick</w:t>
      </w:r>
      <w:proofErr w:type="spellEnd"/>
      <w:r w:rsidRPr="003567DA">
        <w:rPr>
          <w:rFonts w:ascii="Arial" w:hAnsi="Arial" w:cs="Arial"/>
          <w:b/>
          <w:bCs/>
        </w:rPr>
        <w:t xml:space="preserve"> injury with a used needle from a </w:t>
      </w:r>
      <w:r w:rsidRPr="003567DA">
        <w:rPr>
          <w:rFonts w:ascii="Arial" w:hAnsi="Arial" w:cs="Arial"/>
          <w:b/>
        </w:rPr>
        <w:t>Person Who Injects Drugs</w:t>
      </w:r>
      <w:r w:rsidRPr="003567DA">
        <w:rPr>
          <w:rFonts w:ascii="Arial" w:hAnsi="Arial" w:cs="Arial"/>
          <w:b/>
          <w:bCs/>
        </w:rPr>
        <w:t>:</w:t>
      </w:r>
    </w:p>
    <w:p w14:paraId="7EEDA7B2" w14:textId="77777777" w:rsidR="002D510C" w:rsidRPr="0088656C" w:rsidRDefault="002D510C" w:rsidP="002D510C">
      <w:pPr>
        <w:spacing w:line="360" w:lineRule="auto"/>
        <w:jc w:val="both"/>
        <w:rPr>
          <w:rFonts w:ascii="Arial" w:hAnsi="Arial" w:cs="Arial"/>
        </w:rPr>
      </w:pPr>
      <w:r w:rsidRPr="009371DE">
        <w:rPr>
          <w:rFonts w:ascii="Arial" w:hAnsi="Arial" w:cs="Arial"/>
        </w:rPr>
        <w:t>The risk of BBV transmission following a percutaneous injury involving a used needle from a</w:t>
      </w:r>
      <w:r>
        <w:rPr>
          <w:rFonts w:ascii="Arial" w:hAnsi="Arial" w:cs="Arial"/>
        </w:rPr>
        <w:t xml:space="preserve"> Person Who Injects Drugs (PWID)</w:t>
      </w:r>
      <w:r w:rsidRPr="009371DE">
        <w:rPr>
          <w:rFonts w:ascii="Arial" w:hAnsi="Arial" w:cs="Arial"/>
        </w:rPr>
        <w:t xml:space="preserve"> is dependent on the risk that the source is HIV, HCV or HBV positive, and the time that has elapsed since the needle was used. Estimates of the risks associated with such injuries in Scotland are given in the table below</w:t>
      </w:r>
      <w:r>
        <w:rPr>
          <w:rFonts w:ascii="Arial" w:hAnsi="Arial" w:cs="Arial"/>
        </w:rPr>
        <w:t>.</w:t>
      </w:r>
    </w:p>
    <w:tbl>
      <w:tblPr>
        <w:tblW w:w="53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
        <w:gridCol w:w="1461"/>
        <w:gridCol w:w="1725"/>
        <w:gridCol w:w="1797"/>
        <w:gridCol w:w="1788"/>
        <w:gridCol w:w="1727"/>
      </w:tblGrid>
      <w:tr w:rsidR="002D510C" w:rsidRPr="009371DE" w14:paraId="7EEDA7BD" w14:textId="77777777" w:rsidTr="002D510C">
        <w:trPr>
          <w:trHeight w:val="641"/>
          <w:jc w:val="center"/>
        </w:trPr>
        <w:tc>
          <w:tcPr>
            <w:tcW w:w="556" w:type="pct"/>
            <w:vMerge w:val="restart"/>
          </w:tcPr>
          <w:p w14:paraId="7EEDA7B3" w14:textId="77777777" w:rsidR="002D510C" w:rsidRPr="009371DE" w:rsidRDefault="002D510C" w:rsidP="002D510C">
            <w:pPr>
              <w:pStyle w:val="BodyText2"/>
              <w:rPr>
                <w:rFonts w:ascii="Arial" w:hAnsi="Arial" w:cs="Arial"/>
                <w:b/>
                <w:bCs/>
                <w:sz w:val="18"/>
              </w:rPr>
            </w:pPr>
            <w:bookmarkStart w:id="55" w:name="_Toc149020904"/>
            <w:bookmarkStart w:id="56" w:name="_Toc151184299"/>
            <w:bookmarkStart w:id="57" w:name="_Toc164490256"/>
          </w:p>
          <w:p w14:paraId="7EEDA7B4" w14:textId="77777777" w:rsidR="002D510C" w:rsidRPr="009371DE" w:rsidRDefault="002D510C" w:rsidP="002D510C">
            <w:pPr>
              <w:pStyle w:val="BodyText2"/>
              <w:rPr>
                <w:rFonts w:ascii="Arial" w:hAnsi="Arial" w:cs="Arial"/>
                <w:b/>
                <w:bCs/>
                <w:sz w:val="18"/>
              </w:rPr>
            </w:pPr>
          </w:p>
          <w:p w14:paraId="7EEDA7B5" w14:textId="77777777" w:rsidR="002D510C" w:rsidRPr="009371DE" w:rsidRDefault="002D510C" w:rsidP="002D510C">
            <w:pPr>
              <w:pStyle w:val="BodyText2"/>
              <w:rPr>
                <w:rFonts w:ascii="Arial" w:hAnsi="Arial" w:cs="Arial"/>
                <w:b/>
                <w:bCs/>
                <w:sz w:val="18"/>
              </w:rPr>
            </w:pPr>
          </w:p>
          <w:p w14:paraId="7EEDA7B6" w14:textId="77777777" w:rsidR="002D510C" w:rsidRPr="009371DE" w:rsidRDefault="002D510C" w:rsidP="002D510C">
            <w:pPr>
              <w:pStyle w:val="BodyText2"/>
              <w:rPr>
                <w:rFonts w:ascii="Arial" w:hAnsi="Arial" w:cs="Arial"/>
                <w:sz w:val="18"/>
              </w:rPr>
            </w:pPr>
            <w:r w:rsidRPr="009371DE">
              <w:rPr>
                <w:rFonts w:ascii="Arial" w:hAnsi="Arial" w:cs="Arial"/>
                <w:sz w:val="18"/>
              </w:rPr>
              <w:t>Infections</w:t>
            </w:r>
          </w:p>
        </w:tc>
        <w:tc>
          <w:tcPr>
            <w:tcW w:w="764" w:type="pct"/>
            <w:vMerge w:val="restart"/>
          </w:tcPr>
          <w:p w14:paraId="7EEDA7B7" w14:textId="77777777" w:rsidR="002D510C" w:rsidRPr="009371DE" w:rsidRDefault="002D510C" w:rsidP="002D510C">
            <w:pPr>
              <w:pStyle w:val="BodyText2"/>
              <w:rPr>
                <w:rFonts w:ascii="Arial" w:hAnsi="Arial" w:cs="Arial"/>
                <w:b/>
                <w:bCs/>
                <w:sz w:val="18"/>
              </w:rPr>
            </w:pPr>
          </w:p>
          <w:p w14:paraId="7EEDA7B8" w14:textId="77777777" w:rsidR="002D510C" w:rsidRPr="009371DE" w:rsidRDefault="002D510C" w:rsidP="002D510C">
            <w:pPr>
              <w:pStyle w:val="BodyText2"/>
              <w:rPr>
                <w:rFonts w:ascii="Arial" w:hAnsi="Arial" w:cs="Arial"/>
                <w:b/>
                <w:bCs/>
                <w:sz w:val="18"/>
              </w:rPr>
            </w:pPr>
            <w:r w:rsidRPr="009371DE">
              <w:rPr>
                <w:rFonts w:ascii="Arial" w:hAnsi="Arial" w:cs="Arial"/>
                <w:b/>
                <w:bCs/>
                <w:sz w:val="18"/>
              </w:rPr>
              <w:t xml:space="preserve">Probability of infection in the </w:t>
            </w:r>
            <w:r>
              <w:rPr>
                <w:rFonts w:ascii="Arial" w:hAnsi="Arial" w:cs="Arial"/>
                <w:b/>
                <w:bCs/>
                <w:sz w:val="18"/>
              </w:rPr>
              <w:t>PWID</w:t>
            </w:r>
            <w:r w:rsidRPr="009371DE">
              <w:rPr>
                <w:rFonts w:ascii="Arial" w:hAnsi="Arial" w:cs="Arial"/>
                <w:b/>
                <w:bCs/>
                <w:sz w:val="18"/>
              </w:rPr>
              <w:t xml:space="preserve"> population in Scotland</w:t>
            </w:r>
          </w:p>
        </w:tc>
        <w:tc>
          <w:tcPr>
            <w:tcW w:w="902" w:type="pct"/>
            <w:vMerge w:val="restart"/>
          </w:tcPr>
          <w:p w14:paraId="7EEDA7B9" w14:textId="77777777" w:rsidR="002D510C" w:rsidRPr="009371DE" w:rsidRDefault="002D510C" w:rsidP="002D510C">
            <w:pPr>
              <w:pStyle w:val="BodyText2"/>
              <w:rPr>
                <w:rFonts w:ascii="Arial" w:hAnsi="Arial" w:cs="Arial"/>
                <w:b/>
                <w:bCs/>
                <w:sz w:val="18"/>
              </w:rPr>
            </w:pPr>
          </w:p>
          <w:p w14:paraId="7EEDA7BA" w14:textId="77777777" w:rsidR="002D510C" w:rsidRPr="009371DE" w:rsidRDefault="002D510C" w:rsidP="002D510C">
            <w:pPr>
              <w:pStyle w:val="BodyText2"/>
              <w:rPr>
                <w:rFonts w:ascii="Arial" w:hAnsi="Arial" w:cs="Arial"/>
                <w:b/>
                <w:bCs/>
                <w:sz w:val="18"/>
              </w:rPr>
            </w:pPr>
            <w:r w:rsidRPr="009371DE">
              <w:rPr>
                <w:rFonts w:ascii="Arial" w:hAnsi="Arial" w:cs="Arial"/>
                <w:b/>
                <w:bCs/>
                <w:sz w:val="18"/>
              </w:rPr>
              <w:t>Risk of transmission if exposed</w:t>
            </w:r>
            <w:r>
              <w:rPr>
                <w:rFonts w:ascii="Arial" w:hAnsi="Arial" w:cs="Arial"/>
                <w:b/>
                <w:bCs/>
                <w:sz w:val="18"/>
              </w:rPr>
              <w:t xml:space="preserve"> directly</w:t>
            </w:r>
          </w:p>
        </w:tc>
        <w:tc>
          <w:tcPr>
            <w:tcW w:w="2778" w:type="pct"/>
            <w:gridSpan w:val="3"/>
          </w:tcPr>
          <w:p w14:paraId="7EEDA7BB" w14:textId="77777777" w:rsidR="002D510C" w:rsidRPr="009371DE" w:rsidRDefault="002D510C" w:rsidP="002D510C">
            <w:pPr>
              <w:pStyle w:val="BodyText2"/>
              <w:rPr>
                <w:rFonts w:ascii="Arial" w:hAnsi="Arial" w:cs="Arial"/>
                <w:b/>
                <w:bCs/>
                <w:sz w:val="18"/>
              </w:rPr>
            </w:pPr>
          </w:p>
          <w:p w14:paraId="7EEDA7BC" w14:textId="77777777" w:rsidR="002D510C" w:rsidRPr="009371DE" w:rsidRDefault="002D510C" w:rsidP="002D510C">
            <w:pPr>
              <w:pStyle w:val="BodyText2"/>
              <w:spacing w:after="60"/>
              <w:rPr>
                <w:rFonts w:ascii="Arial" w:hAnsi="Arial" w:cs="Arial"/>
                <w:b/>
                <w:bCs/>
                <w:sz w:val="18"/>
              </w:rPr>
            </w:pPr>
            <w:r w:rsidRPr="009371DE">
              <w:rPr>
                <w:rFonts w:ascii="Arial" w:hAnsi="Arial" w:cs="Arial"/>
                <w:sz w:val="18"/>
              </w:rPr>
              <w:t>Estimated risk following exposure to needle</w:t>
            </w:r>
          </w:p>
        </w:tc>
      </w:tr>
      <w:tr w:rsidR="002D510C" w:rsidRPr="009371DE" w14:paraId="7EEDA7C4" w14:textId="77777777" w:rsidTr="002D510C">
        <w:trPr>
          <w:trHeight w:val="351"/>
          <w:jc w:val="center"/>
        </w:trPr>
        <w:tc>
          <w:tcPr>
            <w:tcW w:w="556" w:type="pct"/>
            <w:vMerge/>
          </w:tcPr>
          <w:p w14:paraId="7EEDA7BE" w14:textId="77777777" w:rsidR="002D510C" w:rsidRPr="009371DE" w:rsidRDefault="002D510C" w:rsidP="002D510C">
            <w:pPr>
              <w:pStyle w:val="BodyText2"/>
              <w:rPr>
                <w:rFonts w:ascii="Arial" w:hAnsi="Arial" w:cs="Arial"/>
                <w:b/>
                <w:bCs/>
                <w:sz w:val="18"/>
              </w:rPr>
            </w:pPr>
          </w:p>
        </w:tc>
        <w:tc>
          <w:tcPr>
            <w:tcW w:w="764" w:type="pct"/>
            <w:vMerge/>
          </w:tcPr>
          <w:p w14:paraId="7EEDA7BF" w14:textId="77777777" w:rsidR="002D510C" w:rsidRPr="009371DE" w:rsidRDefault="002D510C" w:rsidP="002D510C">
            <w:pPr>
              <w:pStyle w:val="BodyText2"/>
              <w:rPr>
                <w:rFonts w:ascii="Arial" w:hAnsi="Arial" w:cs="Arial"/>
                <w:b/>
                <w:bCs/>
                <w:sz w:val="18"/>
              </w:rPr>
            </w:pPr>
          </w:p>
        </w:tc>
        <w:tc>
          <w:tcPr>
            <w:tcW w:w="902" w:type="pct"/>
            <w:vMerge/>
          </w:tcPr>
          <w:p w14:paraId="7EEDA7C0" w14:textId="77777777" w:rsidR="002D510C" w:rsidRPr="009371DE" w:rsidRDefault="002D510C" w:rsidP="002D510C">
            <w:pPr>
              <w:pStyle w:val="BodyText2"/>
              <w:rPr>
                <w:rFonts w:ascii="Arial" w:hAnsi="Arial" w:cs="Arial"/>
                <w:b/>
                <w:bCs/>
                <w:sz w:val="18"/>
              </w:rPr>
            </w:pPr>
          </w:p>
        </w:tc>
        <w:tc>
          <w:tcPr>
            <w:tcW w:w="940" w:type="pct"/>
          </w:tcPr>
          <w:p w14:paraId="7EEDA7C1" w14:textId="77777777" w:rsidR="002D510C" w:rsidRPr="009371DE" w:rsidRDefault="002D510C" w:rsidP="002D510C">
            <w:pPr>
              <w:pStyle w:val="BodyText2"/>
              <w:rPr>
                <w:rFonts w:ascii="Arial" w:hAnsi="Arial" w:cs="Arial"/>
                <w:sz w:val="18"/>
              </w:rPr>
            </w:pPr>
            <w:r w:rsidRPr="009371DE">
              <w:rPr>
                <w:rFonts w:ascii="Arial" w:hAnsi="Arial" w:cs="Arial"/>
                <w:sz w:val="18"/>
              </w:rPr>
              <w:t>Very short interval after use (seconds/minutes)</w:t>
            </w:r>
          </w:p>
        </w:tc>
        <w:tc>
          <w:tcPr>
            <w:tcW w:w="935" w:type="pct"/>
          </w:tcPr>
          <w:p w14:paraId="7EEDA7C2" w14:textId="77777777" w:rsidR="002D510C" w:rsidRPr="009371DE" w:rsidRDefault="002D510C" w:rsidP="002D510C">
            <w:pPr>
              <w:pStyle w:val="BodyText2"/>
              <w:rPr>
                <w:rFonts w:ascii="Arial" w:hAnsi="Arial" w:cs="Arial"/>
                <w:sz w:val="18"/>
              </w:rPr>
            </w:pPr>
            <w:r w:rsidRPr="009371DE">
              <w:rPr>
                <w:rFonts w:ascii="Arial" w:hAnsi="Arial" w:cs="Arial"/>
                <w:sz w:val="18"/>
              </w:rPr>
              <w:t>Intermediate interval after use (minutes/hours)</w:t>
            </w:r>
          </w:p>
        </w:tc>
        <w:tc>
          <w:tcPr>
            <w:tcW w:w="903" w:type="pct"/>
          </w:tcPr>
          <w:p w14:paraId="7EEDA7C3" w14:textId="77777777" w:rsidR="002D510C" w:rsidRPr="009371DE" w:rsidRDefault="002D510C" w:rsidP="002D510C">
            <w:pPr>
              <w:pStyle w:val="BodyText2"/>
              <w:rPr>
                <w:rFonts w:ascii="Arial" w:hAnsi="Arial" w:cs="Arial"/>
                <w:sz w:val="18"/>
              </w:rPr>
            </w:pPr>
            <w:r w:rsidRPr="009371DE">
              <w:rPr>
                <w:rFonts w:ascii="Arial" w:hAnsi="Arial" w:cs="Arial"/>
                <w:sz w:val="18"/>
              </w:rPr>
              <w:t>Long interval after use (hours/days)</w:t>
            </w:r>
          </w:p>
        </w:tc>
      </w:tr>
      <w:tr w:rsidR="002D510C" w:rsidRPr="009371DE" w14:paraId="7EEDA7F4" w14:textId="77777777" w:rsidTr="002D510C">
        <w:trPr>
          <w:trHeight w:val="3955"/>
          <w:jc w:val="center"/>
        </w:trPr>
        <w:tc>
          <w:tcPr>
            <w:tcW w:w="556" w:type="pct"/>
          </w:tcPr>
          <w:p w14:paraId="7EEDA7C5" w14:textId="77777777" w:rsidR="002D510C" w:rsidRPr="009371DE" w:rsidRDefault="002D510C" w:rsidP="002D510C">
            <w:pPr>
              <w:pStyle w:val="BodyText2"/>
              <w:rPr>
                <w:rFonts w:ascii="Arial" w:hAnsi="Arial" w:cs="Arial"/>
                <w:b/>
                <w:bCs/>
                <w:sz w:val="18"/>
              </w:rPr>
            </w:pPr>
          </w:p>
          <w:p w14:paraId="7EEDA7C6" w14:textId="77777777" w:rsidR="002D510C" w:rsidRPr="009371DE" w:rsidRDefault="002D510C" w:rsidP="002D510C">
            <w:pPr>
              <w:pStyle w:val="BodyText2"/>
              <w:rPr>
                <w:rFonts w:ascii="Arial" w:hAnsi="Arial" w:cs="Arial"/>
                <w:sz w:val="18"/>
              </w:rPr>
            </w:pPr>
            <w:r w:rsidRPr="009371DE">
              <w:rPr>
                <w:rFonts w:ascii="Arial" w:hAnsi="Arial" w:cs="Arial"/>
                <w:sz w:val="18"/>
              </w:rPr>
              <w:t>HIV</w:t>
            </w:r>
          </w:p>
          <w:p w14:paraId="7EEDA7C7" w14:textId="77777777" w:rsidR="002D510C" w:rsidRPr="009371DE" w:rsidRDefault="002D510C" w:rsidP="002D510C">
            <w:pPr>
              <w:pStyle w:val="BodyText2"/>
              <w:rPr>
                <w:rFonts w:ascii="Arial" w:hAnsi="Arial" w:cs="Arial"/>
                <w:sz w:val="18"/>
              </w:rPr>
            </w:pPr>
          </w:p>
          <w:p w14:paraId="7EEDA7C8" w14:textId="77777777" w:rsidR="002D510C" w:rsidRPr="009371DE" w:rsidRDefault="002D510C" w:rsidP="002D510C">
            <w:pPr>
              <w:pStyle w:val="BodyText2"/>
              <w:rPr>
                <w:rFonts w:ascii="Arial" w:hAnsi="Arial" w:cs="Arial"/>
                <w:sz w:val="18"/>
              </w:rPr>
            </w:pPr>
            <w:r w:rsidRPr="009371DE">
              <w:rPr>
                <w:rFonts w:ascii="Arial" w:hAnsi="Arial" w:cs="Arial"/>
                <w:sz w:val="18"/>
              </w:rPr>
              <w:t>HBV</w:t>
            </w:r>
          </w:p>
          <w:p w14:paraId="7EEDA7C9" w14:textId="77777777" w:rsidR="002D510C" w:rsidRPr="009371DE" w:rsidRDefault="002D510C" w:rsidP="002D510C">
            <w:pPr>
              <w:pStyle w:val="BodyText2"/>
              <w:rPr>
                <w:rFonts w:ascii="Arial" w:hAnsi="Arial" w:cs="Arial"/>
                <w:sz w:val="18"/>
              </w:rPr>
            </w:pPr>
          </w:p>
          <w:p w14:paraId="7EEDA7CA" w14:textId="77777777" w:rsidR="002D510C" w:rsidRPr="009371DE" w:rsidRDefault="002D510C" w:rsidP="002D510C">
            <w:pPr>
              <w:pStyle w:val="BodyText2"/>
              <w:rPr>
                <w:rFonts w:ascii="Arial" w:hAnsi="Arial" w:cs="Arial"/>
                <w:sz w:val="18"/>
              </w:rPr>
            </w:pPr>
          </w:p>
          <w:p w14:paraId="7EEDA7CB" w14:textId="77777777" w:rsidR="002D510C" w:rsidRDefault="002D510C" w:rsidP="002D510C">
            <w:pPr>
              <w:pStyle w:val="BodyText2"/>
              <w:rPr>
                <w:rFonts w:ascii="Arial" w:hAnsi="Arial" w:cs="Arial"/>
                <w:sz w:val="18"/>
              </w:rPr>
            </w:pPr>
          </w:p>
          <w:p w14:paraId="7EEDA7CC" w14:textId="77777777" w:rsidR="002D510C" w:rsidRPr="009371DE" w:rsidRDefault="002D510C" w:rsidP="002D510C">
            <w:pPr>
              <w:pStyle w:val="BodyText2"/>
              <w:rPr>
                <w:rFonts w:ascii="Arial" w:hAnsi="Arial" w:cs="Arial"/>
                <w:b/>
                <w:bCs/>
                <w:sz w:val="18"/>
              </w:rPr>
            </w:pPr>
            <w:r w:rsidRPr="009371DE">
              <w:rPr>
                <w:rFonts w:ascii="Arial" w:hAnsi="Arial" w:cs="Arial"/>
                <w:sz w:val="18"/>
              </w:rPr>
              <w:t>HCV</w:t>
            </w:r>
          </w:p>
        </w:tc>
        <w:tc>
          <w:tcPr>
            <w:tcW w:w="764" w:type="pct"/>
          </w:tcPr>
          <w:p w14:paraId="7EEDA7CD" w14:textId="77777777" w:rsidR="002D510C" w:rsidRPr="009371DE" w:rsidRDefault="002D510C" w:rsidP="002D510C">
            <w:pPr>
              <w:pStyle w:val="BodyText2"/>
              <w:rPr>
                <w:rFonts w:ascii="Arial" w:hAnsi="Arial" w:cs="Arial"/>
                <w:b/>
                <w:bCs/>
                <w:sz w:val="18"/>
              </w:rPr>
            </w:pPr>
          </w:p>
          <w:p w14:paraId="7EEDA7CE" w14:textId="77777777" w:rsidR="002D510C" w:rsidRPr="009371DE" w:rsidRDefault="002D510C" w:rsidP="002D510C">
            <w:pPr>
              <w:pStyle w:val="BodyText2"/>
              <w:rPr>
                <w:rFonts w:ascii="Arial" w:hAnsi="Arial" w:cs="Arial"/>
                <w:b/>
                <w:bCs/>
                <w:sz w:val="18"/>
                <w:vertAlign w:val="superscript"/>
              </w:rPr>
            </w:pPr>
            <w:r w:rsidRPr="009371DE">
              <w:rPr>
                <w:rFonts w:ascii="Arial" w:hAnsi="Arial" w:cs="Arial"/>
                <w:b/>
                <w:bCs/>
                <w:sz w:val="18"/>
              </w:rPr>
              <w:t>1/100</w:t>
            </w:r>
          </w:p>
          <w:p w14:paraId="7EEDA7CF" w14:textId="77777777" w:rsidR="002D510C" w:rsidRPr="009371DE" w:rsidRDefault="002D510C" w:rsidP="002D510C">
            <w:pPr>
              <w:pStyle w:val="BodyText2"/>
              <w:rPr>
                <w:rFonts w:ascii="Arial" w:hAnsi="Arial" w:cs="Arial"/>
                <w:b/>
                <w:bCs/>
                <w:sz w:val="18"/>
              </w:rPr>
            </w:pPr>
          </w:p>
          <w:p w14:paraId="7EEDA7D0" w14:textId="77777777" w:rsidR="002D510C" w:rsidRPr="009371DE" w:rsidRDefault="002D510C" w:rsidP="002D510C">
            <w:pPr>
              <w:pStyle w:val="BodyText2"/>
              <w:rPr>
                <w:rFonts w:ascii="Arial" w:hAnsi="Arial" w:cs="Arial"/>
                <w:b/>
                <w:bCs/>
                <w:sz w:val="18"/>
                <w:vertAlign w:val="superscript"/>
              </w:rPr>
            </w:pPr>
            <w:r w:rsidRPr="009371DE">
              <w:rPr>
                <w:rFonts w:ascii="Arial" w:hAnsi="Arial" w:cs="Arial"/>
                <w:b/>
                <w:bCs/>
                <w:sz w:val="18"/>
              </w:rPr>
              <w:t>1/33</w:t>
            </w:r>
          </w:p>
          <w:p w14:paraId="7EEDA7D1" w14:textId="77777777" w:rsidR="002D510C" w:rsidRPr="009371DE" w:rsidRDefault="002D510C" w:rsidP="002D510C">
            <w:pPr>
              <w:pStyle w:val="BodyText2"/>
              <w:rPr>
                <w:rFonts w:ascii="Arial" w:hAnsi="Arial" w:cs="Arial"/>
                <w:b/>
                <w:bCs/>
                <w:sz w:val="18"/>
              </w:rPr>
            </w:pPr>
          </w:p>
          <w:p w14:paraId="7EEDA7D2" w14:textId="77777777" w:rsidR="002D510C" w:rsidRPr="009371DE" w:rsidRDefault="002D510C" w:rsidP="002D510C">
            <w:pPr>
              <w:pStyle w:val="BodyText2"/>
              <w:rPr>
                <w:rFonts w:ascii="Arial" w:hAnsi="Arial" w:cs="Arial"/>
                <w:b/>
                <w:bCs/>
                <w:sz w:val="18"/>
              </w:rPr>
            </w:pPr>
          </w:p>
          <w:p w14:paraId="7EEDA7D3" w14:textId="77777777" w:rsidR="002D510C" w:rsidRDefault="002D510C" w:rsidP="002D510C">
            <w:pPr>
              <w:pStyle w:val="BodyText2"/>
              <w:rPr>
                <w:rFonts w:ascii="Arial" w:hAnsi="Arial" w:cs="Arial"/>
                <w:b/>
                <w:bCs/>
                <w:sz w:val="18"/>
              </w:rPr>
            </w:pPr>
          </w:p>
          <w:p w14:paraId="7EEDA7D4" w14:textId="77777777" w:rsidR="002D510C" w:rsidRPr="009371DE" w:rsidRDefault="002D510C" w:rsidP="002D510C">
            <w:pPr>
              <w:pStyle w:val="BodyText2"/>
              <w:rPr>
                <w:rFonts w:ascii="Arial" w:hAnsi="Arial" w:cs="Arial"/>
                <w:b/>
                <w:bCs/>
                <w:sz w:val="18"/>
              </w:rPr>
            </w:pPr>
            <w:r w:rsidRPr="009371DE">
              <w:rPr>
                <w:rFonts w:ascii="Arial" w:hAnsi="Arial" w:cs="Arial"/>
                <w:b/>
                <w:bCs/>
                <w:sz w:val="18"/>
              </w:rPr>
              <w:t>1/3</w:t>
            </w:r>
          </w:p>
        </w:tc>
        <w:tc>
          <w:tcPr>
            <w:tcW w:w="902" w:type="pct"/>
          </w:tcPr>
          <w:p w14:paraId="7EEDA7D5" w14:textId="77777777" w:rsidR="002D510C" w:rsidRPr="009371DE" w:rsidRDefault="002D510C" w:rsidP="002D510C">
            <w:pPr>
              <w:pStyle w:val="BodyText2"/>
              <w:rPr>
                <w:rFonts w:ascii="Arial" w:hAnsi="Arial" w:cs="Arial"/>
                <w:b/>
                <w:bCs/>
                <w:sz w:val="18"/>
              </w:rPr>
            </w:pPr>
          </w:p>
          <w:p w14:paraId="7EEDA7D6" w14:textId="77777777" w:rsidR="002D510C" w:rsidRPr="009371DE" w:rsidRDefault="002D510C" w:rsidP="002D510C">
            <w:pPr>
              <w:pStyle w:val="BodyText2"/>
              <w:rPr>
                <w:rFonts w:ascii="Arial" w:hAnsi="Arial" w:cs="Arial"/>
                <w:b/>
                <w:bCs/>
                <w:sz w:val="18"/>
              </w:rPr>
            </w:pPr>
            <w:r w:rsidRPr="009371DE">
              <w:rPr>
                <w:rFonts w:ascii="Arial" w:hAnsi="Arial" w:cs="Arial"/>
                <w:b/>
                <w:bCs/>
                <w:sz w:val="18"/>
              </w:rPr>
              <w:t>1/300</w:t>
            </w:r>
          </w:p>
          <w:p w14:paraId="7EEDA7D7" w14:textId="77777777" w:rsidR="002D510C" w:rsidRPr="009371DE" w:rsidRDefault="002D510C" w:rsidP="002D510C">
            <w:pPr>
              <w:pStyle w:val="BodyText2"/>
              <w:rPr>
                <w:rFonts w:ascii="Arial" w:hAnsi="Arial" w:cs="Arial"/>
                <w:b/>
                <w:bCs/>
                <w:sz w:val="18"/>
              </w:rPr>
            </w:pPr>
          </w:p>
          <w:p w14:paraId="7EEDA7D8" w14:textId="77777777" w:rsidR="002D510C" w:rsidRPr="009371DE" w:rsidRDefault="002D510C" w:rsidP="002D510C">
            <w:pPr>
              <w:pStyle w:val="BodyText2"/>
              <w:rPr>
                <w:rFonts w:ascii="Arial" w:hAnsi="Arial" w:cs="Arial"/>
                <w:b/>
                <w:bCs/>
                <w:sz w:val="18"/>
              </w:rPr>
            </w:pPr>
            <w:r w:rsidRPr="009371DE">
              <w:rPr>
                <w:rFonts w:ascii="Arial" w:hAnsi="Arial" w:cs="Arial"/>
                <w:b/>
                <w:bCs/>
                <w:sz w:val="18"/>
              </w:rPr>
              <w:t>1/3 (</w:t>
            </w:r>
            <w:proofErr w:type="spellStart"/>
            <w:r w:rsidRPr="009371DE">
              <w:rPr>
                <w:rFonts w:ascii="Arial" w:hAnsi="Arial" w:cs="Arial"/>
                <w:b/>
                <w:bCs/>
                <w:sz w:val="18"/>
              </w:rPr>
              <w:t>eAg+ve</w:t>
            </w:r>
            <w:proofErr w:type="spellEnd"/>
            <w:r w:rsidRPr="009371DE">
              <w:rPr>
                <w:rFonts w:ascii="Arial" w:hAnsi="Arial" w:cs="Arial"/>
                <w:b/>
                <w:bCs/>
                <w:sz w:val="18"/>
              </w:rPr>
              <w:t xml:space="preserve">) – </w:t>
            </w:r>
          </w:p>
          <w:p w14:paraId="7EEDA7D9" w14:textId="77777777" w:rsidR="002D510C" w:rsidRPr="009371DE" w:rsidRDefault="002D510C" w:rsidP="002D510C">
            <w:pPr>
              <w:pStyle w:val="BodyText2"/>
              <w:rPr>
                <w:rFonts w:ascii="Arial" w:hAnsi="Arial" w:cs="Arial"/>
                <w:b/>
                <w:bCs/>
                <w:sz w:val="18"/>
              </w:rPr>
            </w:pPr>
            <w:r w:rsidRPr="009371DE">
              <w:rPr>
                <w:rFonts w:ascii="Arial" w:hAnsi="Arial" w:cs="Arial"/>
                <w:b/>
                <w:bCs/>
                <w:sz w:val="18"/>
              </w:rPr>
              <w:t>1/17 (</w:t>
            </w:r>
            <w:proofErr w:type="spellStart"/>
            <w:r w:rsidRPr="009371DE">
              <w:rPr>
                <w:rFonts w:ascii="Arial" w:hAnsi="Arial" w:cs="Arial"/>
                <w:b/>
                <w:bCs/>
                <w:sz w:val="18"/>
              </w:rPr>
              <w:t>eAg-ve</w:t>
            </w:r>
            <w:proofErr w:type="spellEnd"/>
            <w:r w:rsidRPr="009371DE">
              <w:rPr>
                <w:rFonts w:ascii="Arial" w:hAnsi="Arial" w:cs="Arial"/>
                <w:b/>
                <w:bCs/>
                <w:sz w:val="18"/>
              </w:rPr>
              <w:t>)</w:t>
            </w:r>
          </w:p>
          <w:p w14:paraId="7EEDA7DA" w14:textId="77777777" w:rsidR="002D510C" w:rsidRPr="009371DE" w:rsidRDefault="002D510C" w:rsidP="002D510C">
            <w:pPr>
              <w:pStyle w:val="BodyText2"/>
              <w:rPr>
                <w:rFonts w:ascii="Arial" w:hAnsi="Arial" w:cs="Arial"/>
                <w:b/>
                <w:bCs/>
                <w:sz w:val="18"/>
              </w:rPr>
            </w:pPr>
          </w:p>
          <w:p w14:paraId="7EEDA7DB" w14:textId="77777777" w:rsidR="002D510C" w:rsidRDefault="002D510C" w:rsidP="002D510C">
            <w:pPr>
              <w:pStyle w:val="BodyText2"/>
              <w:rPr>
                <w:rFonts w:ascii="Arial" w:hAnsi="Arial" w:cs="Arial"/>
                <w:b/>
                <w:bCs/>
                <w:sz w:val="18"/>
              </w:rPr>
            </w:pPr>
          </w:p>
          <w:p w14:paraId="7EEDA7DC" w14:textId="77777777" w:rsidR="002D510C" w:rsidRPr="009371DE" w:rsidRDefault="002D510C" w:rsidP="002D510C">
            <w:pPr>
              <w:pStyle w:val="BodyText2"/>
              <w:rPr>
                <w:rFonts w:ascii="Arial" w:hAnsi="Arial" w:cs="Arial"/>
                <w:b/>
                <w:bCs/>
                <w:sz w:val="18"/>
                <w:vertAlign w:val="superscript"/>
              </w:rPr>
            </w:pPr>
            <w:r w:rsidRPr="009371DE">
              <w:rPr>
                <w:rFonts w:ascii="Arial" w:hAnsi="Arial" w:cs="Arial"/>
                <w:b/>
                <w:bCs/>
                <w:sz w:val="18"/>
              </w:rPr>
              <w:t>1/50</w:t>
            </w:r>
          </w:p>
        </w:tc>
        <w:tc>
          <w:tcPr>
            <w:tcW w:w="940" w:type="pct"/>
          </w:tcPr>
          <w:p w14:paraId="7EEDA7DD" w14:textId="77777777" w:rsidR="002D510C" w:rsidRPr="009371DE" w:rsidRDefault="002D510C" w:rsidP="002D510C">
            <w:pPr>
              <w:pStyle w:val="BodyText2"/>
              <w:rPr>
                <w:rFonts w:ascii="Arial" w:hAnsi="Arial" w:cs="Arial"/>
                <w:sz w:val="18"/>
              </w:rPr>
            </w:pPr>
          </w:p>
          <w:p w14:paraId="7EEDA7DE" w14:textId="77777777" w:rsidR="002D510C" w:rsidRPr="009371DE" w:rsidRDefault="002D510C" w:rsidP="002D510C">
            <w:pPr>
              <w:pStyle w:val="BodyText2"/>
              <w:rPr>
                <w:rFonts w:ascii="Arial" w:hAnsi="Arial" w:cs="Arial"/>
                <w:sz w:val="18"/>
              </w:rPr>
            </w:pPr>
            <w:r w:rsidRPr="009371DE">
              <w:rPr>
                <w:rFonts w:ascii="Arial" w:hAnsi="Arial" w:cs="Arial"/>
                <w:sz w:val="18"/>
              </w:rPr>
              <w:t>1/30,000</w:t>
            </w:r>
          </w:p>
          <w:p w14:paraId="7EEDA7DF" w14:textId="77777777" w:rsidR="002D510C" w:rsidRPr="009371DE" w:rsidRDefault="002D510C" w:rsidP="002D510C">
            <w:pPr>
              <w:pStyle w:val="BodyText2"/>
              <w:rPr>
                <w:rFonts w:ascii="Arial" w:hAnsi="Arial" w:cs="Arial"/>
                <w:sz w:val="18"/>
              </w:rPr>
            </w:pPr>
          </w:p>
          <w:p w14:paraId="7EEDA7E0" w14:textId="77777777" w:rsidR="002D510C" w:rsidRPr="009371DE" w:rsidRDefault="002D510C" w:rsidP="002D510C">
            <w:pPr>
              <w:pStyle w:val="BodyText2"/>
              <w:rPr>
                <w:rFonts w:ascii="Arial" w:hAnsi="Arial" w:cs="Arial"/>
                <w:sz w:val="18"/>
              </w:rPr>
            </w:pPr>
            <w:r w:rsidRPr="009371DE">
              <w:rPr>
                <w:rFonts w:ascii="Arial" w:hAnsi="Arial" w:cs="Arial"/>
                <w:sz w:val="18"/>
              </w:rPr>
              <w:t>1/100 - 1/560</w:t>
            </w:r>
          </w:p>
          <w:p w14:paraId="7EEDA7E1" w14:textId="77777777" w:rsidR="002D510C" w:rsidRPr="009371DE" w:rsidRDefault="002D510C" w:rsidP="002D510C">
            <w:pPr>
              <w:pStyle w:val="BodyText2"/>
              <w:rPr>
                <w:rFonts w:ascii="Arial" w:hAnsi="Arial" w:cs="Arial"/>
                <w:sz w:val="18"/>
              </w:rPr>
            </w:pPr>
          </w:p>
          <w:p w14:paraId="7EEDA7E2" w14:textId="77777777" w:rsidR="002D510C" w:rsidRPr="009371DE" w:rsidRDefault="002D510C" w:rsidP="002D510C">
            <w:pPr>
              <w:pStyle w:val="BodyText2"/>
              <w:rPr>
                <w:rFonts w:ascii="Arial" w:hAnsi="Arial" w:cs="Arial"/>
                <w:sz w:val="18"/>
              </w:rPr>
            </w:pPr>
          </w:p>
          <w:p w14:paraId="7EEDA7E3" w14:textId="77777777" w:rsidR="002D510C" w:rsidRDefault="002D510C" w:rsidP="002D510C">
            <w:pPr>
              <w:pStyle w:val="BodyText2"/>
              <w:rPr>
                <w:rFonts w:ascii="Arial" w:hAnsi="Arial" w:cs="Arial"/>
                <w:sz w:val="18"/>
              </w:rPr>
            </w:pPr>
          </w:p>
          <w:p w14:paraId="7EEDA7E4" w14:textId="77777777" w:rsidR="002D510C" w:rsidRPr="009371DE" w:rsidRDefault="002D510C" w:rsidP="002D510C">
            <w:pPr>
              <w:pStyle w:val="BodyText2"/>
              <w:rPr>
                <w:rFonts w:ascii="Arial" w:hAnsi="Arial" w:cs="Arial"/>
                <w:sz w:val="18"/>
              </w:rPr>
            </w:pPr>
            <w:r w:rsidRPr="009371DE">
              <w:rPr>
                <w:rFonts w:ascii="Arial" w:hAnsi="Arial" w:cs="Arial"/>
                <w:sz w:val="18"/>
              </w:rPr>
              <w:t>1/150</w:t>
            </w:r>
          </w:p>
        </w:tc>
        <w:tc>
          <w:tcPr>
            <w:tcW w:w="935" w:type="pct"/>
          </w:tcPr>
          <w:p w14:paraId="7EEDA7E5" w14:textId="77777777" w:rsidR="002D510C" w:rsidRPr="009371DE" w:rsidRDefault="002D510C" w:rsidP="002D510C">
            <w:pPr>
              <w:pStyle w:val="BodyText2"/>
              <w:rPr>
                <w:rFonts w:ascii="Arial" w:hAnsi="Arial" w:cs="Arial"/>
                <w:sz w:val="18"/>
              </w:rPr>
            </w:pPr>
          </w:p>
          <w:p w14:paraId="7EEDA7E6" w14:textId="77777777" w:rsidR="002D510C" w:rsidRPr="009371DE" w:rsidRDefault="002D510C" w:rsidP="002D510C">
            <w:pPr>
              <w:pStyle w:val="BodyText2"/>
              <w:rPr>
                <w:rFonts w:ascii="Arial" w:hAnsi="Arial" w:cs="Arial"/>
                <w:sz w:val="18"/>
              </w:rPr>
            </w:pPr>
            <w:r w:rsidRPr="009371DE">
              <w:rPr>
                <w:rFonts w:ascii="Arial" w:hAnsi="Arial" w:cs="Arial"/>
                <w:sz w:val="18"/>
              </w:rPr>
              <w:t>1/3,000,000</w:t>
            </w:r>
          </w:p>
          <w:p w14:paraId="7EEDA7E7" w14:textId="77777777" w:rsidR="002D510C" w:rsidRPr="009371DE" w:rsidRDefault="002D510C" w:rsidP="002D510C">
            <w:pPr>
              <w:pStyle w:val="BodyText2"/>
              <w:rPr>
                <w:rFonts w:ascii="Arial" w:hAnsi="Arial" w:cs="Arial"/>
                <w:sz w:val="18"/>
              </w:rPr>
            </w:pPr>
          </w:p>
          <w:p w14:paraId="7EEDA7E8" w14:textId="77777777" w:rsidR="002D510C" w:rsidRPr="009371DE" w:rsidRDefault="002D510C" w:rsidP="002D510C">
            <w:pPr>
              <w:pStyle w:val="BodyText2"/>
              <w:rPr>
                <w:rFonts w:ascii="Arial" w:hAnsi="Arial" w:cs="Arial"/>
                <w:sz w:val="18"/>
              </w:rPr>
            </w:pPr>
            <w:r w:rsidRPr="009371DE">
              <w:rPr>
                <w:rFonts w:ascii="Arial" w:hAnsi="Arial" w:cs="Arial"/>
                <w:sz w:val="18"/>
              </w:rPr>
              <w:t>1/1,000 - 1/5,600</w:t>
            </w:r>
          </w:p>
          <w:p w14:paraId="7EEDA7E9" w14:textId="77777777" w:rsidR="002D510C" w:rsidRPr="009371DE" w:rsidRDefault="002D510C" w:rsidP="002D510C">
            <w:pPr>
              <w:pStyle w:val="BodyText2"/>
              <w:rPr>
                <w:rFonts w:ascii="Arial" w:hAnsi="Arial" w:cs="Arial"/>
                <w:sz w:val="18"/>
              </w:rPr>
            </w:pPr>
          </w:p>
          <w:p w14:paraId="7EEDA7EA" w14:textId="77777777" w:rsidR="002D510C" w:rsidRPr="009371DE" w:rsidRDefault="002D510C" w:rsidP="002D510C">
            <w:pPr>
              <w:pStyle w:val="BodyText2"/>
              <w:rPr>
                <w:rFonts w:ascii="Arial" w:hAnsi="Arial" w:cs="Arial"/>
                <w:sz w:val="18"/>
              </w:rPr>
            </w:pPr>
          </w:p>
          <w:p w14:paraId="7EEDA7EB" w14:textId="77777777" w:rsidR="002D510C" w:rsidRDefault="002D510C" w:rsidP="002D510C">
            <w:pPr>
              <w:pStyle w:val="BodyText2"/>
              <w:rPr>
                <w:rFonts w:ascii="Arial" w:hAnsi="Arial" w:cs="Arial"/>
                <w:sz w:val="18"/>
              </w:rPr>
            </w:pPr>
          </w:p>
          <w:p w14:paraId="7EEDA7EC" w14:textId="77777777" w:rsidR="002D510C" w:rsidRPr="009371DE" w:rsidRDefault="002D510C" w:rsidP="002D510C">
            <w:pPr>
              <w:pStyle w:val="BodyText2"/>
              <w:rPr>
                <w:rFonts w:ascii="Arial" w:hAnsi="Arial" w:cs="Arial"/>
                <w:sz w:val="18"/>
              </w:rPr>
            </w:pPr>
            <w:r w:rsidRPr="009371DE">
              <w:rPr>
                <w:rFonts w:ascii="Arial" w:hAnsi="Arial" w:cs="Arial"/>
                <w:sz w:val="18"/>
              </w:rPr>
              <w:t>1/15,000</w:t>
            </w:r>
          </w:p>
        </w:tc>
        <w:tc>
          <w:tcPr>
            <w:tcW w:w="903" w:type="pct"/>
          </w:tcPr>
          <w:p w14:paraId="7EEDA7ED" w14:textId="77777777" w:rsidR="002D510C" w:rsidRPr="009371DE" w:rsidRDefault="002D510C" w:rsidP="002D510C">
            <w:pPr>
              <w:pStyle w:val="BodyText2"/>
              <w:rPr>
                <w:rFonts w:ascii="Arial" w:hAnsi="Arial" w:cs="Arial"/>
                <w:sz w:val="18"/>
              </w:rPr>
            </w:pPr>
          </w:p>
          <w:p w14:paraId="7EEDA7EE" w14:textId="77777777" w:rsidR="002D510C" w:rsidRPr="009371DE" w:rsidRDefault="002D510C" w:rsidP="002D510C">
            <w:pPr>
              <w:pStyle w:val="BodyText2"/>
              <w:rPr>
                <w:rFonts w:ascii="Arial" w:hAnsi="Arial" w:cs="Arial"/>
                <w:sz w:val="18"/>
              </w:rPr>
            </w:pPr>
            <w:r w:rsidRPr="009371DE">
              <w:rPr>
                <w:rFonts w:ascii="Arial" w:hAnsi="Arial" w:cs="Arial"/>
                <w:sz w:val="18"/>
              </w:rPr>
              <w:t>1/30,000,000</w:t>
            </w:r>
          </w:p>
          <w:p w14:paraId="7EEDA7EF" w14:textId="77777777" w:rsidR="002D510C" w:rsidRPr="009371DE" w:rsidRDefault="002D510C" w:rsidP="002D510C">
            <w:pPr>
              <w:pStyle w:val="BodyText2"/>
              <w:rPr>
                <w:rFonts w:ascii="Arial" w:hAnsi="Arial" w:cs="Arial"/>
                <w:sz w:val="18"/>
              </w:rPr>
            </w:pPr>
          </w:p>
          <w:p w14:paraId="7EEDA7F0" w14:textId="77777777" w:rsidR="002D510C" w:rsidRPr="009371DE" w:rsidRDefault="002D510C" w:rsidP="002D510C">
            <w:pPr>
              <w:pStyle w:val="BodyText2"/>
              <w:rPr>
                <w:rFonts w:ascii="Arial" w:hAnsi="Arial" w:cs="Arial"/>
                <w:sz w:val="18"/>
              </w:rPr>
            </w:pPr>
            <w:r w:rsidRPr="009371DE">
              <w:rPr>
                <w:rFonts w:ascii="Arial" w:hAnsi="Arial" w:cs="Arial"/>
                <w:sz w:val="18"/>
              </w:rPr>
              <w:t>1/10,000 - 1/56,000</w:t>
            </w:r>
          </w:p>
          <w:p w14:paraId="7EEDA7F1" w14:textId="77777777" w:rsidR="002D510C" w:rsidRPr="009371DE" w:rsidRDefault="002D510C" w:rsidP="002D510C">
            <w:pPr>
              <w:pStyle w:val="BodyText2"/>
              <w:rPr>
                <w:rFonts w:ascii="Arial" w:hAnsi="Arial" w:cs="Arial"/>
                <w:sz w:val="18"/>
              </w:rPr>
            </w:pPr>
          </w:p>
          <w:p w14:paraId="7EEDA7F2" w14:textId="77777777" w:rsidR="002D510C" w:rsidRPr="009371DE" w:rsidRDefault="002D510C" w:rsidP="002D510C">
            <w:pPr>
              <w:pStyle w:val="BodyText2"/>
              <w:rPr>
                <w:rFonts w:ascii="Arial" w:hAnsi="Arial" w:cs="Arial"/>
                <w:sz w:val="18"/>
              </w:rPr>
            </w:pPr>
          </w:p>
          <w:p w14:paraId="7EEDA7F3" w14:textId="77777777" w:rsidR="002D510C" w:rsidRPr="009371DE" w:rsidRDefault="002D510C" w:rsidP="002D510C">
            <w:pPr>
              <w:pStyle w:val="BodyText2"/>
              <w:rPr>
                <w:rFonts w:ascii="Arial" w:hAnsi="Arial" w:cs="Arial"/>
                <w:sz w:val="18"/>
              </w:rPr>
            </w:pPr>
            <w:r w:rsidRPr="009371DE">
              <w:rPr>
                <w:rFonts w:ascii="Arial" w:hAnsi="Arial" w:cs="Arial"/>
                <w:sz w:val="18"/>
              </w:rPr>
              <w:t>1/150,000</w:t>
            </w:r>
          </w:p>
        </w:tc>
      </w:tr>
    </w:tbl>
    <w:p w14:paraId="7EEDA7F5" w14:textId="77777777" w:rsidR="002D510C" w:rsidRPr="00495610" w:rsidRDefault="002D510C" w:rsidP="002D510C">
      <w:pPr>
        <w:pStyle w:val="Heading1"/>
        <w:spacing w:line="360" w:lineRule="auto"/>
        <w:jc w:val="right"/>
        <w:rPr>
          <w:b w:val="0"/>
          <w:i/>
          <w:sz w:val="24"/>
          <w:szCs w:val="24"/>
        </w:rPr>
      </w:pPr>
      <w:bookmarkStart w:id="58" w:name="_Toc41639262"/>
      <w:bookmarkStart w:id="59" w:name="_Toc41641400"/>
      <w:bookmarkStart w:id="60" w:name="_Toc42090225"/>
      <w:bookmarkStart w:id="61" w:name="_Toc153876070"/>
      <w:bookmarkEnd w:id="55"/>
      <w:bookmarkEnd w:id="56"/>
      <w:bookmarkEnd w:id="57"/>
      <w:r>
        <w:rPr>
          <w:b w:val="0"/>
          <w:i/>
          <w:sz w:val="24"/>
          <w:szCs w:val="24"/>
        </w:rPr>
        <w:t>Excerpt f</w:t>
      </w:r>
      <w:r w:rsidRPr="00495610">
        <w:rPr>
          <w:b w:val="0"/>
          <w:i/>
          <w:sz w:val="24"/>
          <w:szCs w:val="24"/>
        </w:rPr>
        <w:t>rom Greater Glasgow and Clyde Addiction Services</w:t>
      </w:r>
      <w:r>
        <w:rPr>
          <w:b w:val="0"/>
          <w:i/>
          <w:sz w:val="24"/>
          <w:szCs w:val="24"/>
        </w:rPr>
        <w:t xml:space="preserve"> IEP manual.</w:t>
      </w:r>
      <w:bookmarkEnd w:id="58"/>
      <w:bookmarkEnd w:id="59"/>
      <w:bookmarkEnd w:id="60"/>
      <w:bookmarkEnd w:id="61"/>
    </w:p>
    <w:p w14:paraId="7EEDA7F6" w14:textId="77777777" w:rsidR="009C4D8A" w:rsidRDefault="009C4D8A"/>
    <w:p w14:paraId="7EEDA7F7" w14:textId="77777777" w:rsidR="003567DA" w:rsidRDefault="003567DA"/>
    <w:p w14:paraId="7EEDA7F8" w14:textId="77777777" w:rsidR="003567DA" w:rsidRDefault="003567DA"/>
    <w:p w14:paraId="7EEDA7F9" w14:textId="77777777" w:rsidR="003567DA" w:rsidRDefault="003567DA"/>
    <w:p w14:paraId="7EEDA7FA" w14:textId="77777777" w:rsidR="003567DA" w:rsidRDefault="003567DA"/>
    <w:p w14:paraId="7EEDA7FB" w14:textId="77777777" w:rsidR="003567DA" w:rsidRDefault="003567DA"/>
    <w:p w14:paraId="7EEDA7FC" w14:textId="77777777" w:rsidR="003567DA" w:rsidRDefault="003567DA"/>
    <w:p w14:paraId="7EEDA7FD" w14:textId="77777777" w:rsidR="003567DA" w:rsidRDefault="003567DA"/>
    <w:p w14:paraId="7EEDA7FE" w14:textId="77777777" w:rsidR="003567DA" w:rsidRDefault="003567DA"/>
    <w:p w14:paraId="7EEDA7FF" w14:textId="77777777" w:rsidR="002D510C" w:rsidRPr="00495610" w:rsidRDefault="001960AC" w:rsidP="002D510C">
      <w:pPr>
        <w:pStyle w:val="Heading1"/>
        <w:jc w:val="both"/>
      </w:pPr>
      <w:bookmarkStart w:id="62" w:name="_Toc41639263"/>
      <w:bookmarkStart w:id="63" w:name="_Toc153876071"/>
      <w:r>
        <w:lastRenderedPageBreak/>
        <w:t>Large Sharps Waste</w:t>
      </w:r>
      <w:r w:rsidR="002D510C" w:rsidRPr="00495610">
        <w:t xml:space="preserve"> Bins </w:t>
      </w:r>
      <w:r w:rsidR="002D510C">
        <w:t xml:space="preserve">- </w:t>
      </w:r>
      <w:r w:rsidR="002D510C" w:rsidRPr="00495610">
        <w:t>Uplift and Delivery</w:t>
      </w:r>
      <w:bookmarkEnd w:id="62"/>
      <w:bookmarkEnd w:id="63"/>
      <w:r w:rsidR="002D510C" w:rsidRPr="00495610">
        <w:t xml:space="preserve"> </w:t>
      </w:r>
    </w:p>
    <w:p w14:paraId="7EEDA800" w14:textId="77777777" w:rsidR="002D510C" w:rsidRDefault="002D510C" w:rsidP="002D510C">
      <w:pPr>
        <w:autoSpaceDE w:val="0"/>
        <w:autoSpaceDN w:val="0"/>
        <w:adjustRightInd w:val="0"/>
        <w:spacing w:line="360" w:lineRule="auto"/>
        <w:jc w:val="both"/>
        <w:rPr>
          <w:rFonts w:ascii="Arial" w:hAnsi="Arial" w:cs="Arial"/>
          <w:lang w:eastAsia="en-GB"/>
        </w:rPr>
      </w:pPr>
    </w:p>
    <w:p w14:paraId="7EEDA801" w14:textId="77777777" w:rsidR="002D510C" w:rsidRPr="00495610" w:rsidRDefault="002D510C" w:rsidP="002D510C">
      <w:pPr>
        <w:autoSpaceDE w:val="0"/>
        <w:autoSpaceDN w:val="0"/>
        <w:adjustRightInd w:val="0"/>
        <w:spacing w:line="360" w:lineRule="auto"/>
        <w:jc w:val="both"/>
        <w:rPr>
          <w:rFonts w:ascii="Arial" w:hAnsi="Arial" w:cs="Arial"/>
          <w:lang w:eastAsia="en-GB"/>
        </w:rPr>
      </w:pPr>
      <w:r w:rsidRPr="00495610">
        <w:rPr>
          <w:rFonts w:ascii="Arial" w:hAnsi="Arial" w:cs="Arial"/>
          <w:lang w:eastAsia="en-GB"/>
        </w:rPr>
        <w:t xml:space="preserve">Large </w:t>
      </w:r>
      <w:r w:rsidR="003567DA">
        <w:rPr>
          <w:rFonts w:ascii="Arial" w:hAnsi="Arial" w:cs="Arial"/>
          <w:lang w:eastAsia="en-GB"/>
        </w:rPr>
        <w:t xml:space="preserve">containers for </w:t>
      </w:r>
      <w:r w:rsidRPr="00495610">
        <w:rPr>
          <w:rFonts w:ascii="Arial" w:hAnsi="Arial" w:cs="Arial"/>
          <w:lang w:eastAsia="en-GB"/>
        </w:rPr>
        <w:t>contaminated shar</w:t>
      </w:r>
      <w:r w:rsidR="003567DA">
        <w:rPr>
          <w:rFonts w:ascii="Arial" w:hAnsi="Arial" w:cs="Arial"/>
          <w:lang w:eastAsia="en-GB"/>
        </w:rPr>
        <w:t xml:space="preserve">ps </w:t>
      </w:r>
      <w:r w:rsidRPr="00495610">
        <w:rPr>
          <w:rFonts w:ascii="Arial" w:hAnsi="Arial" w:cs="Arial"/>
          <w:lang w:eastAsia="en-GB"/>
        </w:rPr>
        <w:t xml:space="preserve">are </w:t>
      </w:r>
      <w:r w:rsidR="001960AC">
        <w:rPr>
          <w:rFonts w:ascii="Arial" w:hAnsi="Arial" w:cs="Arial"/>
          <w:lang w:eastAsia="en-GB"/>
        </w:rPr>
        <w:t xml:space="preserve">available which </w:t>
      </w:r>
      <w:r>
        <w:rPr>
          <w:rFonts w:ascii="Arial" w:hAnsi="Arial" w:cs="Arial"/>
          <w:lang w:eastAsia="en-GB"/>
        </w:rPr>
        <w:t xml:space="preserve">have a </w:t>
      </w:r>
      <w:r w:rsidR="00863A88">
        <w:rPr>
          <w:rFonts w:ascii="Arial" w:hAnsi="Arial" w:cs="Arial"/>
          <w:lang w:eastAsia="en-GB"/>
        </w:rPr>
        <w:t>25 litre</w:t>
      </w:r>
      <w:r>
        <w:rPr>
          <w:rFonts w:ascii="Arial" w:hAnsi="Arial" w:cs="Arial"/>
          <w:lang w:eastAsia="en-GB"/>
        </w:rPr>
        <w:t xml:space="preserve"> capacity and </w:t>
      </w:r>
      <w:r w:rsidR="001960AC">
        <w:rPr>
          <w:rFonts w:ascii="Arial" w:hAnsi="Arial" w:cs="Arial"/>
          <w:lang w:eastAsia="en-GB"/>
        </w:rPr>
        <w:t>a lid which can be sealed for transport.</w:t>
      </w:r>
      <w:r>
        <w:rPr>
          <w:rFonts w:ascii="Arial" w:hAnsi="Arial" w:cs="Arial"/>
          <w:lang w:eastAsia="en-GB"/>
        </w:rPr>
        <w:t xml:space="preserve"> </w:t>
      </w:r>
    </w:p>
    <w:p w14:paraId="7EEDA802" w14:textId="77777777" w:rsidR="002D510C" w:rsidRPr="003567DA" w:rsidRDefault="001960AC" w:rsidP="003567DA">
      <w:pPr>
        <w:autoSpaceDE w:val="0"/>
        <w:autoSpaceDN w:val="0"/>
        <w:adjustRightInd w:val="0"/>
        <w:spacing w:line="360" w:lineRule="auto"/>
        <w:jc w:val="both"/>
        <w:rPr>
          <w:rFonts w:ascii="Arial" w:hAnsi="Arial" w:cs="Arial"/>
          <w:lang w:eastAsia="en-GB"/>
        </w:rPr>
      </w:pPr>
      <w:bookmarkStart w:id="64" w:name="_Toc363463086"/>
      <w:bookmarkStart w:id="65" w:name="_Toc402351519"/>
      <w:bookmarkStart w:id="66" w:name="_Toc460835601"/>
      <w:bookmarkStart w:id="67" w:name="_Toc41639264"/>
      <w:bookmarkStart w:id="68" w:name="_Toc41641402"/>
      <w:r w:rsidRPr="008302FC">
        <w:rPr>
          <w:rFonts w:ascii="Arial" w:hAnsi="Arial" w:cs="Arial"/>
          <w:lang w:eastAsia="en-GB"/>
        </w:rPr>
        <w:t xml:space="preserve">All large sharps waste </w:t>
      </w:r>
      <w:r w:rsidR="002D510C" w:rsidRPr="008302FC">
        <w:rPr>
          <w:rFonts w:ascii="Arial" w:hAnsi="Arial" w:cs="Arial"/>
          <w:lang w:eastAsia="en-GB"/>
        </w:rPr>
        <w:t xml:space="preserve">bins are ordered through </w:t>
      </w:r>
      <w:bookmarkEnd w:id="64"/>
      <w:r w:rsidR="008302FC" w:rsidRPr="008302FC">
        <w:rPr>
          <w:rFonts w:ascii="Arial" w:hAnsi="Arial" w:cs="Arial"/>
          <w:lang w:eastAsia="en-GB"/>
        </w:rPr>
        <w:t>Orion</w:t>
      </w:r>
      <w:r w:rsidRPr="008302FC">
        <w:rPr>
          <w:rFonts w:ascii="Arial" w:hAnsi="Arial" w:cs="Arial"/>
          <w:lang w:eastAsia="en-GB"/>
        </w:rPr>
        <w:t xml:space="preserve"> u</w:t>
      </w:r>
      <w:r w:rsidR="002D510C" w:rsidRPr="008302FC">
        <w:rPr>
          <w:rFonts w:ascii="Arial" w:hAnsi="Arial" w:cs="Arial"/>
          <w:lang w:eastAsia="en-GB"/>
        </w:rPr>
        <w:t xml:space="preserve">sing the </w:t>
      </w:r>
      <w:r w:rsidR="008302FC" w:rsidRPr="008302FC">
        <w:rPr>
          <w:rFonts w:ascii="Arial" w:hAnsi="Arial" w:cs="Arial"/>
          <w:lang w:eastAsia="en-GB"/>
        </w:rPr>
        <w:t>online</w:t>
      </w:r>
      <w:r w:rsidR="003567DA" w:rsidRPr="008302FC">
        <w:rPr>
          <w:rFonts w:ascii="Arial" w:hAnsi="Arial" w:cs="Arial"/>
          <w:lang w:eastAsia="en-GB"/>
        </w:rPr>
        <w:t xml:space="preserve"> ordering system</w:t>
      </w:r>
      <w:bookmarkEnd w:id="65"/>
      <w:bookmarkEnd w:id="66"/>
      <w:bookmarkEnd w:id="67"/>
      <w:bookmarkEnd w:id="68"/>
      <w:r w:rsidRPr="008302FC">
        <w:rPr>
          <w:rFonts w:ascii="Arial" w:hAnsi="Arial" w:cs="Arial"/>
          <w:lang w:eastAsia="en-GB"/>
        </w:rPr>
        <w:t xml:space="preserve"> </w:t>
      </w:r>
      <w:r w:rsidR="008302FC" w:rsidRPr="008302FC">
        <w:rPr>
          <w:rFonts w:ascii="Arial" w:hAnsi="Arial" w:cs="Arial"/>
          <w:lang w:eastAsia="en-GB"/>
        </w:rPr>
        <w:t>–</w:t>
      </w:r>
      <w:r w:rsidR="00AB5CD5" w:rsidRPr="008302FC">
        <w:rPr>
          <w:rFonts w:ascii="Arial" w:hAnsi="Arial" w:cs="Arial"/>
          <w:lang w:eastAsia="en-GB"/>
        </w:rPr>
        <w:t xml:space="preserve"> requesting</w:t>
      </w:r>
      <w:r w:rsidR="008302FC" w:rsidRPr="008302FC">
        <w:rPr>
          <w:rFonts w:ascii="Arial" w:hAnsi="Arial" w:cs="Arial"/>
          <w:lang w:eastAsia="en-GB"/>
        </w:rPr>
        <w:t xml:space="preserve"> ‘(OMAPY25) 25 </w:t>
      </w:r>
      <w:proofErr w:type="spellStart"/>
      <w:r w:rsidR="008302FC" w:rsidRPr="008302FC">
        <w:rPr>
          <w:rFonts w:ascii="Arial" w:hAnsi="Arial" w:cs="Arial"/>
          <w:lang w:eastAsia="en-GB"/>
        </w:rPr>
        <w:t>Ltr</w:t>
      </w:r>
      <w:proofErr w:type="spellEnd"/>
      <w:r w:rsidR="008302FC" w:rsidRPr="008302FC">
        <w:rPr>
          <w:rFonts w:ascii="Arial" w:hAnsi="Arial" w:cs="Arial"/>
          <w:lang w:eastAsia="en-GB"/>
        </w:rPr>
        <w:t xml:space="preserve"> Yellow </w:t>
      </w:r>
      <w:proofErr w:type="spellStart"/>
      <w:r w:rsidR="008302FC" w:rsidRPr="008302FC">
        <w:rPr>
          <w:rFonts w:ascii="Arial" w:hAnsi="Arial" w:cs="Arial"/>
          <w:lang w:eastAsia="en-GB"/>
        </w:rPr>
        <w:t>sharpsbin</w:t>
      </w:r>
      <w:proofErr w:type="spellEnd"/>
      <w:r w:rsidR="008302FC" w:rsidRPr="008302FC">
        <w:rPr>
          <w:rFonts w:ascii="Arial" w:hAnsi="Arial" w:cs="Arial"/>
          <w:lang w:eastAsia="en-GB"/>
        </w:rPr>
        <w:t xml:space="preserve"> with duo lid’</w:t>
      </w:r>
      <w:r w:rsidRPr="008302FC">
        <w:rPr>
          <w:rFonts w:ascii="Arial" w:hAnsi="Arial" w:cs="Arial"/>
          <w:lang w:eastAsia="en-GB"/>
        </w:rPr>
        <w:t>.</w:t>
      </w:r>
      <w:r w:rsidR="00AB5CD5">
        <w:rPr>
          <w:rFonts w:ascii="Arial" w:hAnsi="Arial" w:cs="Arial"/>
          <w:lang w:eastAsia="en-GB"/>
        </w:rPr>
        <w:t xml:space="preserve"> </w:t>
      </w:r>
    </w:p>
    <w:p w14:paraId="7EEDA803" w14:textId="77777777" w:rsidR="002D510C" w:rsidRPr="00495610" w:rsidRDefault="002D510C" w:rsidP="002D510C">
      <w:pPr>
        <w:autoSpaceDE w:val="0"/>
        <w:autoSpaceDN w:val="0"/>
        <w:adjustRightInd w:val="0"/>
        <w:spacing w:line="360" w:lineRule="auto"/>
        <w:jc w:val="both"/>
        <w:rPr>
          <w:rFonts w:ascii="Arial" w:hAnsi="Arial" w:cs="Arial"/>
          <w:b/>
          <w:lang w:eastAsia="en-GB"/>
        </w:rPr>
      </w:pPr>
      <w:r w:rsidRPr="00C47C96">
        <w:rPr>
          <w:rFonts w:ascii="Arial" w:hAnsi="Arial" w:cs="Arial"/>
          <w:b/>
          <w:lang w:eastAsia="en-GB"/>
        </w:rPr>
        <w:t>NOTE: It is important that at least 2 bins are kept as a reserve to deal with any unforeseen circumstances such as inclement weather or a large amount of unexpected returns.</w:t>
      </w:r>
      <w:r w:rsidRPr="00495610">
        <w:rPr>
          <w:rFonts w:ascii="Arial" w:hAnsi="Arial" w:cs="Arial"/>
          <w:b/>
          <w:lang w:eastAsia="en-GB"/>
        </w:rPr>
        <w:t xml:space="preserve"> </w:t>
      </w:r>
    </w:p>
    <w:p w14:paraId="7EEDA804" w14:textId="77777777" w:rsidR="002D510C" w:rsidRDefault="002229AE" w:rsidP="002D510C">
      <w:pPr>
        <w:spacing w:line="360" w:lineRule="auto"/>
        <w:jc w:val="both"/>
        <w:rPr>
          <w:rFonts w:ascii="Arial" w:hAnsi="Arial" w:cs="Arial"/>
        </w:rPr>
      </w:pPr>
      <w:r>
        <w:rPr>
          <w:noProof/>
          <w:lang w:eastAsia="en-GB"/>
        </w:rPr>
        <w:drawing>
          <wp:inline distT="0" distB="0" distL="0" distR="0" wp14:anchorId="7EEDAB09" wp14:editId="7EEDAB0A">
            <wp:extent cx="1743075" cy="1209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43075" cy="1209675"/>
                    </a:xfrm>
                    <a:prstGeom prst="rect">
                      <a:avLst/>
                    </a:prstGeom>
                  </pic:spPr>
                </pic:pic>
              </a:graphicData>
            </a:graphic>
          </wp:inline>
        </w:drawing>
      </w:r>
    </w:p>
    <w:p w14:paraId="7EEDA805" w14:textId="77777777" w:rsidR="002D510C" w:rsidRPr="001A6A74" w:rsidRDefault="002D510C" w:rsidP="002D510C">
      <w:pPr>
        <w:spacing w:line="360" w:lineRule="auto"/>
        <w:jc w:val="both"/>
        <w:rPr>
          <w:rFonts w:ascii="Arial" w:hAnsi="Arial" w:cs="Arial"/>
        </w:rPr>
      </w:pPr>
    </w:p>
    <w:p w14:paraId="7EEDA806" w14:textId="77777777" w:rsidR="002D510C" w:rsidRPr="008A15CB" w:rsidRDefault="002D510C" w:rsidP="008A15CB">
      <w:pPr>
        <w:pStyle w:val="BodyText"/>
        <w:spacing w:line="360" w:lineRule="auto"/>
        <w:jc w:val="both"/>
        <w:rPr>
          <w:rFonts w:ascii="Arial" w:hAnsi="Arial" w:cs="Arial"/>
          <w:b/>
          <w:bCs/>
        </w:rPr>
      </w:pPr>
      <w:r w:rsidRPr="008A15CB">
        <w:rPr>
          <w:rFonts w:ascii="Arial" w:hAnsi="Arial" w:cs="Arial"/>
          <w:b/>
          <w:bCs/>
        </w:rPr>
        <w:t xml:space="preserve">Uplift of full bins </w:t>
      </w:r>
    </w:p>
    <w:p w14:paraId="7EEDA807" w14:textId="77777777" w:rsidR="002D510C" w:rsidRPr="001A6A74" w:rsidRDefault="002D510C" w:rsidP="002D510C">
      <w:pPr>
        <w:spacing w:line="360" w:lineRule="auto"/>
        <w:jc w:val="both"/>
        <w:rPr>
          <w:rFonts w:ascii="Arial" w:hAnsi="Arial" w:cs="Arial"/>
        </w:rPr>
      </w:pPr>
      <w:r w:rsidRPr="001A6A74">
        <w:rPr>
          <w:rFonts w:ascii="Arial" w:hAnsi="Arial" w:cs="Arial"/>
        </w:rPr>
        <w:t xml:space="preserve">Full bins should be closed securely and sealed before storing appropriately. </w:t>
      </w:r>
    </w:p>
    <w:p w14:paraId="7EEDA808" w14:textId="77777777" w:rsidR="00AB5CD5" w:rsidRDefault="00AB5CD5" w:rsidP="002D510C">
      <w:pPr>
        <w:autoSpaceDE w:val="0"/>
        <w:autoSpaceDN w:val="0"/>
        <w:adjustRightInd w:val="0"/>
        <w:spacing w:line="360" w:lineRule="auto"/>
        <w:jc w:val="both"/>
        <w:rPr>
          <w:rFonts w:ascii="Arial" w:hAnsi="Arial" w:cs="Arial"/>
          <w:lang w:eastAsia="en-GB"/>
        </w:rPr>
      </w:pPr>
      <w:proofErr w:type="spellStart"/>
      <w:r>
        <w:rPr>
          <w:rFonts w:ascii="Arial" w:hAnsi="Arial" w:cs="Arial"/>
          <w:lang w:eastAsia="en-GB"/>
        </w:rPr>
        <w:t>Tradebe</w:t>
      </w:r>
      <w:proofErr w:type="spellEnd"/>
      <w:r>
        <w:rPr>
          <w:rFonts w:ascii="Arial" w:hAnsi="Arial" w:cs="Arial"/>
          <w:lang w:eastAsia="en-GB"/>
        </w:rPr>
        <w:t xml:space="preserve">, the company which </w:t>
      </w:r>
      <w:r w:rsidR="008A15CB">
        <w:rPr>
          <w:rFonts w:ascii="Arial" w:hAnsi="Arial" w:cs="Arial"/>
          <w:lang w:eastAsia="en-GB"/>
        </w:rPr>
        <w:t>collects</w:t>
      </w:r>
      <w:r>
        <w:rPr>
          <w:rFonts w:ascii="Arial" w:hAnsi="Arial" w:cs="Arial"/>
          <w:lang w:eastAsia="en-GB"/>
        </w:rPr>
        <w:t xml:space="preserve"> </w:t>
      </w:r>
      <w:r w:rsidR="008A15CB">
        <w:rPr>
          <w:rFonts w:ascii="Arial" w:hAnsi="Arial" w:cs="Arial"/>
          <w:lang w:eastAsia="en-GB"/>
        </w:rPr>
        <w:t xml:space="preserve">the </w:t>
      </w:r>
      <w:r>
        <w:rPr>
          <w:rFonts w:ascii="Arial" w:hAnsi="Arial" w:cs="Arial"/>
          <w:lang w:eastAsia="en-GB"/>
        </w:rPr>
        <w:t>pharmaceutical waste</w:t>
      </w:r>
      <w:r w:rsidR="008A15CB">
        <w:rPr>
          <w:rFonts w:ascii="Arial" w:hAnsi="Arial" w:cs="Arial"/>
          <w:lang w:eastAsia="en-GB"/>
        </w:rPr>
        <w:t xml:space="preserve"> from pharmacies</w:t>
      </w:r>
      <w:r>
        <w:rPr>
          <w:rFonts w:ascii="Arial" w:hAnsi="Arial" w:cs="Arial"/>
          <w:lang w:eastAsia="en-GB"/>
        </w:rPr>
        <w:t>, will also collect IEP waste bins where this has been pre-arranged.</w:t>
      </w:r>
    </w:p>
    <w:p w14:paraId="7EEDA809" w14:textId="77777777" w:rsidR="00AB5CD5" w:rsidRPr="008A15CB" w:rsidRDefault="00AB5CD5" w:rsidP="002D510C">
      <w:pPr>
        <w:autoSpaceDE w:val="0"/>
        <w:autoSpaceDN w:val="0"/>
        <w:adjustRightInd w:val="0"/>
        <w:spacing w:line="360" w:lineRule="auto"/>
        <w:jc w:val="both"/>
        <w:rPr>
          <w:rFonts w:ascii="Arial" w:hAnsi="Arial" w:cs="Arial"/>
          <w:lang w:eastAsia="en-GB"/>
        </w:rPr>
      </w:pPr>
      <w:r w:rsidRPr="008A15CB">
        <w:rPr>
          <w:rFonts w:ascii="Arial" w:hAnsi="Arial" w:cs="Arial"/>
          <w:lang w:eastAsia="en-GB"/>
        </w:rPr>
        <w:t xml:space="preserve">Requests for waste collection can be made directly to </w:t>
      </w:r>
      <w:r w:rsidR="008A15CB">
        <w:rPr>
          <w:rFonts w:ascii="Arial" w:hAnsi="Arial" w:cs="Arial"/>
          <w:lang w:eastAsia="en-GB"/>
        </w:rPr>
        <w:t>the primary care contracts team at</w:t>
      </w:r>
      <w:r>
        <w:rPr>
          <w:rStyle w:val="xcontentpasted0"/>
          <w:rFonts w:ascii="Calibri" w:hAnsi="Calibri" w:cs="Calibri"/>
          <w:color w:val="242424"/>
          <w:bdr w:val="none" w:sz="0" w:space="0" w:color="auto" w:frame="1"/>
        </w:rPr>
        <w:t xml:space="preserve"> </w:t>
      </w:r>
      <w:hyperlink r:id="rId14" w:history="1">
        <w:r w:rsidRPr="008A15CB">
          <w:rPr>
            <w:rStyle w:val="Hyperlink"/>
            <w:rFonts w:ascii="Arial" w:hAnsi="Arial" w:cs="Arial"/>
            <w:bdr w:val="none" w:sz="0" w:space="0" w:color="auto" w:frame="1"/>
          </w:rPr>
          <w:t>clinicalpct@aapct.scot.nhs.uk</w:t>
        </w:r>
      </w:hyperlink>
      <w:r w:rsidR="008A15CB">
        <w:rPr>
          <w:rStyle w:val="xcontentpasted0"/>
          <w:rFonts w:ascii="Arial" w:hAnsi="Arial" w:cs="Arial"/>
          <w:color w:val="242424"/>
          <w:bdr w:val="none" w:sz="0" w:space="0" w:color="auto" w:frame="1"/>
        </w:rPr>
        <w:t xml:space="preserve"> </w:t>
      </w:r>
      <w:r w:rsidR="008A15CB" w:rsidRPr="008A15CB">
        <w:rPr>
          <w:rFonts w:ascii="Arial" w:hAnsi="Arial" w:cs="Arial"/>
          <w:lang w:eastAsia="en-GB"/>
        </w:rPr>
        <w:t>(please give details of how many sharps containers require collection at that time)</w:t>
      </w:r>
      <w:r w:rsidR="008A15CB">
        <w:rPr>
          <w:rFonts w:ascii="Arial" w:hAnsi="Arial" w:cs="Arial"/>
          <w:lang w:eastAsia="en-GB"/>
        </w:rPr>
        <w:t>.</w:t>
      </w:r>
    </w:p>
    <w:p w14:paraId="7EEDA80A" w14:textId="77777777" w:rsidR="008A15CB" w:rsidRPr="008A15CB" w:rsidRDefault="008A15CB" w:rsidP="008A15CB">
      <w:pPr>
        <w:autoSpaceDE w:val="0"/>
        <w:autoSpaceDN w:val="0"/>
        <w:adjustRightInd w:val="0"/>
        <w:spacing w:line="360" w:lineRule="auto"/>
        <w:jc w:val="both"/>
        <w:rPr>
          <w:rFonts w:ascii="Arial" w:hAnsi="Arial" w:cs="Arial"/>
          <w:lang w:eastAsia="en-GB"/>
        </w:rPr>
      </w:pPr>
      <w:r w:rsidRPr="008A15CB">
        <w:rPr>
          <w:rFonts w:ascii="Arial" w:hAnsi="Arial" w:cs="Arial"/>
          <w:lang w:eastAsia="en-GB"/>
        </w:rPr>
        <w:t xml:space="preserve">Primary care contracts will submit a request to </w:t>
      </w:r>
      <w:proofErr w:type="spellStart"/>
      <w:r w:rsidRPr="008A15CB">
        <w:rPr>
          <w:rFonts w:ascii="Arial" w:hAnsi="Arial" w:cs="Arial"/>
          <w:lang w:eastAsia="en-GB"/>
        </w:rPr>
        <w:t>Tradebe</w:t>
      </w:r>
      <w:proofErr w:type="spellEnd"/>
      <w:r w:rsidRPr="008A15CB">
        <w:rPr>
          <w:rFonts w:ascii="Arial" w:hAnsi="Arial" w:cs="Arial"/>
          <w:lang w:eastAsia="en-GB"/>
        </w:rPr>
        <w:t xml:space="preserve"> for an ‘on demand’ uplift of IEP waste from the pharmacy </w:t>
      </w:r>
      <w:r>
        <w:rPr>
          <w:rFonts w:ascii="Arial" w:hAnsi="Arial" w:cs="Arial"/>
          <w:lang w:eastAsia="en-GB"/>
        </w:rPr>
        <w:t xml:space="preserve">and </w:t>
      </w:r>
      <w:proofErr w:type="spellStart"/>
      <w:r>
        <w:rPr>
          <w:rFonts w:ascii="Arial" w:hAnsi="Arial" w:cs="Arial"/>
          <w:lang w:eastAsia="en-GB"/>
        </w:rPr>
        <w:t>Tradebe</w:t>
      </w:r>
      <w:proofErr w:type="spellEnd"/>
      <w:r>
        <w:rPr>
          <w:rFonts w:ascii="Arial" w:hAnsi="Arial" w:cs="Arial"/>
          <w:lang w:eastAsia="en-GB"/>
        </w:rPr>
        <w:t xml:space="preserve"> will </w:t>
      </w:r>
      <w:r w:rsidRPr="008A15CB">
        <w:rPr>
          <w:rFonts w:ascii="Arial" w:hAnsi="Arial" w:cs="Arial"/>
          <w:lang w:eastAsia="en-GB"/>
        </w:rPr>
        <w:t>arrange collection at the same time as their agent is attending for routine collection of pharmaceutical waste.</w:t>
      </w:r>
    </w:p>
    <w:p w14:paraId="7EEDA80B" w14:textId="77777777" w:rsidR="008A15CB" w:rsidRPr="008A15CB" w:rsidRDefault="008A15CB" w:rsidP="008A15CB">
      <w:pPr>
        <w:autoSpaceDE w:val="0"/>
        <w:autoSpaceDN w:val="0"/>
        <w:adjustRightInd w:val="0"/>
        <w:spacing w:line="360" w:lineRule="auto"/>
        <w:jc w:val="both"/>
        <w:rPr>
          <w:rFonts w:ascii="Arial" w:hAnsi="Arial" w:cs="Arial"/>
          <w:lang w:eastAsia="en-GB"/>
        </w:rPr>
      </w:pPr>
      <w:r w:rsidRPr="008A15CB">
        <w:rPr>
          <w:rFonts w:ascii="Arial" w:hAnsi="Arial" w:cs="Arial"/>
          <w:lang w:eastAsia="en-GB"/>
        </w:rPr>
        <w:t> It takes time to arrange for the necessary permissions and approvals to collect sharps waste so there may be a delay between the ‘on-demand’ request if the next scheduled collection is imminent.  </w:t>
      </w:r>
    </w:p>
    <w:p w14:paraId="7EEDA80C" w14:textId="77777777" w:rsidR="002D510C" w:rsidRPr="001A6A74" w:rsidRDefault="00AB5CD5" w:rsidP="002D510C">
      <w:pPr>
        <w:autoSpaceDE w:val="0"/>
        <w:autoSpaceDN w:val="0"/>
        <w:adjustRightInd w:val="0"/>
        <w:spacing w:line="360" w:lineRule="auto"/>
        <w:jc w:val="both"/>
        <w:rPr>
          <w:rFonts w:ascii="Arial" w:hAnsi="Arial" w:cs="Arial"/>
          <w:lang w:eastAsia="en-GB"/>
        </w:rPr>
      </w:pPr>
      <w:r>
        <w:rPr>
          <w:rFonts w:ascii="Arial" w:hAnsi="Arial" w:cs="Arial"/>
          <w:lang w:eastAsia="en-GB"/>
        </w:rPr>
        <w:t xml:space="preserve"> </w:t>
      </w:r>
      <w:r w:rsidR="002D510C" w:rsidRPr="001A6A74">
        <w:rPr>
          <w:rFonts w:ascii="Arial" w:hAnsi="Arial" w:cs="Arial"/>
          <w:lang w:eastAsia="en-GB"/>
        </w:rPr>
        <w:t>If there are any problems with uplift or delivery please contact Alex</w:t>
      </w:r>
      <w:r w:rsidR="002D510C">
        <w:rPr>
          <w:rFonts w:ascii="Arial" w:hAnsi="Arial" w:cs="Arial"/>
          <w:lang w:eastAsia="en-GB"/>
        </w:rPr>
        <w:t>ander</w:t>
      </w:r>
      <w:r w:rsidR="002D510C" w:rsidRPr="001A6A74">
        <w:rPr>
          <w:rFonts w:ascii="Arial" w:hAnsi="Arial" w:cs="Arial"/>
          <w:lang w:eastAsia="en-GB"/>
        </w:rPr>
        <w:t xml:space="preserve"> Ad</w:t>
      </w:r>
      <w:r w:rsidR="003567DA">
        <w:rPr>
          <w:rFonts w:ascii="Arial" w:hAnsi="Arial" w:cs="Arial"/>
          <w:lang w:eastAsia="en-GB"/>
        </w:rPr>
        <w:t>am.</w:t>
      </w:r>
    </w:p>
    <w:p w14:paraId="7EEDA80D" w14:textId="77777777" w:rsidR="002D510C" w:rsidRDefault="002D510C" w:rsidP="00AB5CD5">
      <w:pPr>
        <w:spacing w:line="360" w:lineRule="auto"/>
        <w:rPr>
          <w:sz w:val="20"/>
        </w:rPr>
      </w:pPr>
      <w:r w:rsidRPr="001A6A74">
        <w:rPr>
          <w:rFonts w:ascii="Arial" w:hAnsi="Arial" w:cs="Arial"/>
        </w:rPr>
        <w:t xml:space="preserve"> </w:t>
      </w:r>
    </w:p>
    <w:p w14:paraId="7EEDA80E" w14:textId="77777777" w:rsidR="002D510C" w:rsidRPr="002229AE" w:rsidRDefault="002D510C" w:rsidP="002D510C">
      <w:pPr>
        <w:pStyle w:val="Heading1"/>
        <w:jc w:val="both"/>
      </w:pPr>
      <w:bookmarkStart w:id="69" w:name="_Toc41639265"/>
      <w:bookmarkStart w:id="70" w:name="_Toc153876072"/>
      <w:r w:rsidRPr="002229AE">
        <w:lastRenderedPageBreak/>
        <w:t xml:space="preserve">Ordering Supplies from </w:t>
      </w:r>
      <w:r w:rsidR="008302FC" w:rsidRPr="002229AE">
        <w:t>Orion</w:t>
      </w:r>
      <w:r w:rsidR="008A15CB" w:rsidRPr="002229AE">
        <w:t xml:space="preserve"> </w:t>
      </w:r>
      <w:r w:rsidRPr="002229AE">
        <w:t xml:space="preserve">– </w:t>
      </w:r>
      <w:bookmarkEnd w:id="69"/>
      <w:r w:rsidR="008302FC" w:rsidRPr="002229AE">
        <w:t xml:space="preserve"> Online</w:t>
      </w:r>
      <w:r w:rsidR="002229AE">
        <w:t xml:space="preserve"> Ordering</w:t>
      </w:r>
      <w:bookmarkEnd w:id="70"/>
    </w:p>
    <w:p w14:paraId="7EEDA80F" w14:textId="77777777" w:rsidR="003567DA" w:rsidRPr="002229AE" w:rsidRDefault="003567DA" w:rsidP="003567DA"/>
    <w:p w14:paraId="7EEDA810" w14:textId="77777777" w:rsidR="008302FC" w:rsidRDefault="00F056FC" w:rsidP="008302FC">
      <w:pPr>
        <w:jc w:val="both"/>
        <w:rPr>
          <w:rFonts w:ascii="Arial" w:hAnsi="Arial" w:cs="Arial"/>
        </w:rPr>
      </w:pPr>
      <w:r w:rsidRPr="002229AE">
        <w:rPr>
          <w:rFonts w:ascii="Arial" w:hAnsi="Arial" w:cs="Arial"/>
        </w:rPr>
        <w:t xml:space="preserve">The process for ordering equipment for supply involves pharmacy direct ordering from the supplier, </w:t>
      </w:r>
      <w:r w:rsidR="008302FC" w:rsidRPr="002229AE">
        <w:rPr>
          <w:rFonts w:ascii="Arial" w:hAnsi="Arial" w:cs="Arial"/>
        </w:rPr>
        <w:t xml:space="preserve">Orion, via the Orion Medical Website </w:t>
      </w:r>
      <w:hyperlink r:id="rId15" w:history="1">
        <w:r w:rsidR="008302FC" w:rsidRPr="002229AE">
          <w:rPr>
            <w:rStyle w:val="Hyperlink"/>
            <w:rFonts w:ascii="Arial" w:hAnsi="Arial" w:cs="Arial"/>
            <w:lang w:val="en-US"/>
          </w:rPr>
          <w:t>https://orionmedical.co.uk/log-in/</w:t>
        </w:r>
      </w:hyperlink>
    </w:p>
    <w:p w14:paraId="7EEDA811" w14:textId="77777777" w:rsidR="002229AE" w:rsidRDefault="002229AE" w:rsidP="008302FC">
      <w:pPr>
        <w:jc w:val="both"/>
        <w:rPr>
          <w:rFonts w:ascii="Arial" w:hAnsi="Arial" w:cs="Arial"/>
        </w:rPr>
      </w:pPr>
      <w:r>
        <w:rPr>
          <w:rFonts w:ascii="Arial" w:hAnsi="Arial" w:cs="Arial"/>
        </w:rPr>
        <w:t xml:space="preserve">Usernames and passwords will be provided directly by Orion. If access support is needed contact Orion directly to resolve. </w:t>
      </w:r>
    </w:p>
    <w:p w14:paraId="7EEDA812" w14:textId="77777777" w:rsidR="002229AE" w:rsidRDefault="003827AB" w:rsidP="002229AE">
      <w:pPr>
        <w:ind w:left="720"/>
      </w:pPr>
      <w:hyperlink r:id="rId16" w:history="1">
        <w:r w:rsidR="002229AE">
          <w:rPr>
            <w:rStyle w:val="Hyperlink"/>
            <w:rFonts w:ascii="Arial" w:hAnsi="Arial" w:cs="Arial"/>
            <w:color w:val="0563C1"/>
            <w:sz w:val="20"/>
            <w:szCs w:val="20"/>
            <w:bdr w:val="none" w:sz="0" w:space="0" w:color="auto" w:frame="1"/>
            <w:shd w:val="clear" w:color="auto" w:fill="FFFFFF"/>
          </w:rPr>
          <w:t>helen@orionmedical.co.uk</w:t>
        </w:r>
      </w:hyperlink>
    </w:p>
    <w:p w14:paraId="7EEDA813" w14:textId="77777777" w:rsidR="002229AE" w:rsidRDefault="002229AE" w:rsidP="002229AE">
      <w:pPr>
        <w:ind w:left="720"/>
        <w:jc w:val="both"/>
        <w:rPr>
          <w:rFonts w:ascii="Arial" w:hAnsi="Arial" w:cs="Arial"/>
        </w:rPr>
      </w:pPr>
      <w:r>
        <w:rPr>
          <w:rFonts w:ascii="Arial" w:hAnsi="Arial" w:cs="Arial"/>
          <w:color w:val="242424"/>
          <w:sz w:val="20"/>
          <w:szCs w:val="20"/>
          <w:shd w:val="clear" w:color="auto" w:fill="FFFFFF"/>
        </w:rPr>
        <w:t>01869 325912</w:t>
      </w:r>
    </w:p>
    <w:p w14:paraId="7EEDA814" w14:textId="77777777" w:rsidR="002229AE" w:rsidRPr="002229AE" w:rsidRDefault="002229AE" w:rsidP="008302FC">
      <w:pPr>
        <w:jc w:val="both"/>
        <w:rPr>
          <w:rFonts w:ascii="Arial" w:hAnsi="Arial" w:cs="Arial"/>
        </w:rPr>
      </w:pPr>
    </w:p>
    <w:p w14:paraId="7EEDA815" w14:textId="77777777" w:rsidR="008302FC" w:rsidRPr="002229AE" w:rsidRDefault="008302FC" w:rsidP="008302FC">
      <w:pPr>
        <w:jc w:val="both"/>
        <w:rPr>
          <w:rFonts w:ascii="Arial" w:hAnsi="Arial" w:cs="Arial"/>
          <w:lang w:val="en-US"/>
        </w:rPr>
      </w:pPr>
      <w:r w:rsidRPr="002229AE">
        <w:rPr>
          <w:rFonts w:ascii="Arial" w:hAnsi="Arial" w:cs="Arial"/>
          <w:lang w:val="en-US"/>
        </w:rPr>
        <w:t>Once logged in, the order page will be displayed:</w:t>
      </w:r>
    </w:p>
    <w:p w14:paraId="7EEDA816" w14:textId="77777777" w:rsidR="008302FC" w:rsidRPr="002229AE" w:rsidRDefault="008302FC" w:rsidP="008302FC">
      <w:pPr>
        <w:jc w:val="both"/>
        <w:rPr>
          <w:rFonts w:ascii="Arial" w:hAnsi="Arial" w:cs="Arial"/>
        </w:rPr>
      </w:pPr>
      <w:r w:rsidRPr="002229AE">
        <w:rPr>
          <w:rFonts w:ascii="Arial" w:hAnsi="Arial" w:cs="Arial"/>
          <w:noProof/>
          <w:lang w:eastAsia="en-GB"/>
        </w:rPr>
        <w:drawing>
          <wp:inline distT="0" distB="0" distL="0" distR="0" wp14:anchorId="7EEDAB0B" wp14:editId="7EEDAB0C">
            <wp:extent cx="3117438" cy="1948399"/>
            <wp:effectExtent l="0" t="0" r="6985" b="0"/>
            <wp:docPr id="5" name="Picture 4" descr="A screenshot of a computer&#10;&#10;Description automatically generated">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5995BC1-5C7C-6544-A6F0-884CB1377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5995BC1-5C7C-6544-A6F0-884CB1377716}"/>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7438" cy="1948399"/>
                    </a:xfrm>
                    <a:prstGeom prst="rect">
                      <a:avLst/>
                    </a:prstGeom>
                  </pic:spPr>
                </pic:pic>
              </a:graphicData>
            </a:graphic>
          </wp:inline>
        </w:drawing>
      </w:r>
    </w:p>
    <w:p w14:paraId="7EEDA817" w14:textId="77777777" w:rsidR="008302FC" w:rsidRPr="002229AE" w:rsidRDefault="008302FC" w:rsidP="008302FC">
      <w:pPr>
        <w:jc w:val="both"/>
        <w:rPr>
          <w:rFonts w:ascii="Arial" w:hAnsi="Arial" w:cs="Arial"/>
        </w:rPr>
      </w:pPr>
      <w:r w:rsidRPr="002229AE">
        <w:rPr>
          <w:rFonts w:ascii="Arial" w:hAnsi="Arial" w:cs="Arial"/>
          <w:lang w:val="en-US"/>
        </w:rPr>
        <w:t xml:space="preserve">                         </w:t>
      </w:r>
    </w:p>
    <w:p w14:paraId="7EEDA818" w14:textId="77777777" w:rsidR="00F60214" w:rsidRPr="002229AE" w:rsidRDefault="008342C8" w:rsidP="002229AE">
      <w:pPr>
        <w:pStyle w:val="ListParagraph"/>
        <w:numPr>
          <w:ilvl w:val="0"/>
          <w:numId w:val="46"/>
        </w:numPr>
        <w:jc w:val="both"/>
        <w:rPr>
          <w:rFonts w:ascii="Arial" w:hAnsi="Arial" w:cs="Arial"/>
        </w:rPr>
      </w:pPr>
      <w:r w:rsidRPr="002229AE">
        <w:rPr>
          <w:rFonts w:ascii="Arial" w:hAnsi="Arial" w:cs="Arial"/>
          <w:lang w:val="en-US"/>
        </w:rPr>
        <w:t>Select the products you require</w:t>
      </w:r>
    </w:p>
    <w:p w14:paraId="7EEDA819" w14:textId="77777777" w:rsidR="00F60214" w:rsidRPr="002229AE" w:rsidRDefault="008342C8" w:rsidP="002229AE">
      <w:pPr>
        <w:pStyle w:val="ListParagraph"/>
        <w:numPr>
          <w:ilvl w:val="0"/>
          <w:numId w:val="46"/>
        </w:numPr>
        <w:jc w:val="both"/>
        <w:rPr>
          <w:rFonts w:ascii="Arial" w:hAnsi="Arial" w:cs="Arial"/>
        </w:rPr>
      </w:pPr>
      <w:r w:rsidRPr="002229AE">
        <w:rPr>
          <w:rFonts w:ascii="Arial" w:hAnsi="Arial" w:cs="Arial"/>
          <w:lang w:val="en-US"/>
        </w:rPr>
        <w:t>Add these to your basket, and review your order</w:t>
      </w:r>
    </w:p>
    <w:p w14:paraId="7EEDA81A" w14:textId="77777777" w:rsidR="008302FC" w:rsidRPr="002229AE" w:rsidRDefault="008302FC" w:rsidP="002229AE">
      <w:pPr>
        <w:pStyle w:val="ListParagraph"/>
        <w:numPr>
          <w:ilvl w:val="0"/>
          <w:numId w:val="46"/>
        </w:numPr>
        <w:jc w:val="both"/>
        <w:rPr>
          <w:rFonts w:ascii="Arial" w:hAnsi="Arial" w:cs="Arial"/>
        </w:rPr>
      </w:pPr>
      <w:r w:rsidRPr="002229AE">
        <w:rPr>
          <w:rFonts w:ascii="Arial" w:hAnsi="Arial" w:cs="Arial"/>
          <w:lang w:val="en-US"/>
        </w:rPr>
        <w:t>Complete the delivery address and submit your order</w:t>
      </w:r>
    </w:p>
    <w:p w14:paraId="7EEDA81B" w14:textId="77777777" w:rsidR="008302FC" w:rsidRPr="002229AE" w:rsidRDefault="008302FC" w:rsidP="002229AE">
      <w:pPr>
        <w:pStyle w:val="ListParagraph"/>
        <w:numPr>
          <w:ilvl w:val="0"/>
          <w:numId w:val="46"/>
        </w:numPr>
        <w:jc w:val="both"/>
        <w:rPr>
          <w:rFonts w:ascii="Arial" w:hAnsi="Arial" w:cs="Arial"/>
        </w:rPr>
      </w:pPr>
      <w:r w:rsidRPr="002229AE">
        <w:rPr>
          <w:rFonts w:ascii="Arial" w:hAnsi="Arial" w:cs="Arial"/>
          <w:lang w:val="en-US"/>
        </w:rPr>
        <w:t>This order will be s</w:t>
      </w:r>
      <w:r w:rsidR="002229AE" w:rsidRPr="002229AE">
        <w:rPr>
          <w:rFonts w:ascii="Arial" w:hAnsi="Arial" w:cs="Arial"/>
          <w:lang w:val="en-US"/>
        </w:rPr>
        <w:t xml:space="preserve">ent to Orion for dispatch – arriving within </w:t>
      </w:r>
      <w:r w:rsidRPr="002229AE">
        <w:rPr>
          <w:rFonts w:ascii="Arial" w:hAnsi="Arial" w:cs="Arial"/>
          <w:lang w:val="en-US"/>
        </w:rPr>
        <w:t xml:space="preserve">1-2 </w:t>
      </w:r>
      <w:r w:rsidR="002229AE" w:rsidRPr="002229AE">
        <w:rPr>
          <w:rFonts w:ascii="Arial" w:hAnsi="Arial" w:cs="Arial"/>
          <w:lang w:val="en-US"/>
        </w:rPr>
        <w:t xml:space="preserve">working </w:t>
      </w:r>
      <w:r w:rsidRPr="002229AE">
        <w:rPr>
          <w:rFonts w:ascii="Arial" w:hAnsi="Arial" w:cs="Arial"/>
          <w:lang w:val="en-US"/>
        </w:rPr>
        <w:t>days.</w:t>
      </w:r>
    </w:p>
    <w:p w14:paraId="7EEDA81C" w14:textId="77777777" w:rsidR="002229AE" w:rsidRPr="002229AE" w:rsidRDefault="002229AE" w:rsidP="00F056FC">
      <w:pPr>
        <w:jc w:val="both"/>
        <w:rPr>
          <w:rFonts w:ascii="Arial" w:hAnsi="Arial" w:cs="Arial"/>
        </w:rPr>
      </w:pPr>
    </w:p>
    <w:p w14:paraId="7EEDA81D" w14:textId="77777777" w:rsidR="00F056FC" w:rsidRPr="002229AE" w:rsidRDefault="00F056FC" w:rsidP="00F056FC">
      <w:pPr>
        <w:jc w:val="both"/>
        <w:rPr>
          <w:rFonts w:ascii="Arial" w:hAnsi="Arial" w:cs="Arial"/>
        </w:rPr>
      </w:pPr>
      <w:r w:rsidRPr="002229AE">
        <w:rPr>
          <w:rFonts w:ascii="Arial" w:hAnsi="Arial" w:cs="Arial"/>
        </w:rPr>
        <w:t>It is important that supplies of injecting equipment are ordered well before total stock depletion. Lack of availability of appropriate equipment can be frustrating for service users and increases the risk of sharing or reuse of injecting equipment.</w:t>
      </w:r>
    </w:p>
    <w:p w14:paraId="7EEDA81E" w14:textId="77777777" w:rsidR="008A15CB" w:rsidRPr="00863A88" w:rsidRDefault="008A15CB" w:rsidP="00F056FC">
      <w:pPr>
        <w:jc w:val="both"/>
        <w:rPr>
          <w:rFonts w:ascii="Arial" w:hAnsi="Arial" w:cs="Arial"/>
          <w:highlight w:val="yellow"/>
        </w:rPr>
      </w:pPr>
    </w:p>
    <w:p w14:paraId="7EEDA81F" w14:textId="77777777" w:rsidR="002D510C" w:rsidRPr="00825A25" w:rsidRDefault="002D510C" w:rsidP="002D510C">
      <w:pPr>
        <w:rPr>
          <w:highlight w:val="yellow"/>
        </w:rPr>
      </w:pPr>
    </w:p>
    <w:p w14:paraId="7EEDA820" w14:textId="77777777" w:rsidR="002D510C" w:rsidRDefault="002D510C" w:rsidP="002D510C">
      <w:pPr>
        <w:pStyle w:val="DefaultText"/>
        <w:jc w:val="both"/>
        <w:rPr>
          <w:noProof/>
        </w:rPr>
      </w:pPr>
    </w:p>
    <w:p w14:paraId="7EEDA821" w14:textId="77777777" w:rsidR="002D510C" w:rsidRDefault="002D510C" w:rsidP="002D510C">
      <w:pPr>
        <w:pStyle w:val="DefaultText"/>
        <w:jc w:val="both"/>
        <w:rPr>
          <w:noProof/>
        </w:rPr>
      </w:pPr>
    </w:p>
    <w:p w14:paraId="7EEDA822" w14:textId="77777777" w:rsidR="002D510C" w:rsidRDefault="002D510C" w:rsidP="002D510C">
      <w:pPr>
        <w:pStyle w:val="DefaultText"/>
        <w:jc w:val="both"/>
        <w:rPr>
          <w:noProof/>
        </w:rPr>
      </w:pPr>
    </w:p>
    <w:p w14:paraId="7EEDA823" w14:textId="77777777" w:rsidR="002D510C" w:rsidRDefault="002D510C" w:rsidP="002D510C">
      <w:pPr>
        <w:pStyle w:val="DefaultText"/>
        <w:jc w:val="both"/>
        <w:rPr>
          <w:noProof/>
        </w:rPr>
      </w:pPr>
    </w:p>
    <w:p w14:paraId="7EEDA824" w14:textId="77777777" w:rsidR="002D510C" w:rsidRDefault="002D510C" w:rsidP="002D510C">
      <w:pPr>
        <w:pStyle w:val="DefaultText"/>
        <w:jc w:val="both"/>
        <w:rPr>
          <w:noProof/>
        </w:rPr>
      </w:pPr>
    </w:p>
    <w:p w14:paraId="7EEDA825" w14:textId="77777777" w:rsidR="002D510C" w:rsidRDefault="002D510C" w:rsidP="002D510C">
      <w:pPr>
        <w:pStyle w:val="DefaultText"/>
        <w:jc w:val="both"/>
        <w:rPr>
          <w:noProof/>
        </w:rPr>
      </w:pPr>
    </w:p>
    <w:p w14:paraId="7EEDA826" w14:textId="77777777" w:rsidR="002D510C" w:rsidRDefault="002D510C" w:rsidP="002D510C">
      <w:pPr>
        <w:pStyle w:val="DefaultText"/>
        <w:jc w:val="both"/>
        <w:rPr>
          <w:noProof/>
        </w:rPr>
      </w:pPr>
    </w:p>
    <w:p w14:paraId="7EEDA827" w14:textId="77777777" w:rsidR="002D510C" w:rsidRPr="002229AE" w:rsidRDefault="002D510C" w:rsidP="002D510C">
      <w:pPr>
        <w:pStyle w:val="Heading1"/>
      </w:pPr>
      <w:bookmarkStart w:id="71" w:name="_Toc41639268"/>
      <w:bookmarkStart w:id="72" w:name="_Toc153876073"/>
      <w:r w:rsidRPr="002229AE">
        <w:lastRenderedPageBreak/>
        <w:t xml:space="preserve">Receiving Orders from </w:t>
      </w:r>
      <w:bookmarkEnd w:id="71"/>
      <w:r w:rsidR="002229AE" w:rsidRPr="002229AE">
        <w:t>Orion</w:t>
      </w:r>
      <w:bookmarkEnd w:id="72"/>
    </w:p>
    <w:p w14:paraId="7EEDA828" w14:textId="77777777" w:rsidR="002D510C" w:rsidRPr="002229AE" w:rsidRDefault="002D510C" w:rsidP="002D510C">
      <w:pPr>
        <w:pStyle w:val="DefaultText"/>
        <w:jc w:val="both"/>
        <w:rPr>
          <w:rFonts w:ascii="Arial" w:hAnsi="Arial" w:cs="Arial"/>
          <w:szCs w:val="24"/>
        </w:rPr>
      </w:pPr>
    </w:p>
    <w:p w14:paraId="7EEDA829" w14:textId="77777777" w:rsidR="002D510C" w:rsidRPr="002229AE" w:rsidRDefault="002D510C" w:rsidP="002D510C">
      <w:pPr>
        <w:pStyle w:val="DefaultText"/>
        <w:jc w:val="both"/>
        <w:rPr>
          <w:rFonts w:ascii="Arial" w:hAnsi="Arial" w:cs="Arial"/>
          <w:sz w:val="28"/>
          <w:szCs w:val="28"/>
        </w:rPr>
      </w:pPr>
      <w:r w:rsidRPr="002229AE">
        <w:rPr>
          <w:rFonts w:ascii="Arial" w:hAnsi="Arial" w:cs="Arial"/>
          <w:sz w:val="28"/>
          <w:szCs w:val="28"/>
        </w:rPr>
        <w:t xml:space="preserve">On receipt of a delivery from </w:t>
      </w:r>
      <w:r w:rsidR="002229AE" w:rsidRPr="002229AE">
        <w:rPr>
          <w:rFonts w:ascii="Arial" w:hAnsi="Arial" w:cs="Arial"/>
          <w:sz w:val="28"/>
          <w:szCs w:val="28"/>
        </w:rPr>
        <w:t>Orion</w:t>
      </w:r>
      <w:r w:rsidRPr="002229AE">
        <w:rPr>
          <w:rFonts w:ascii="Arial" w:hAnsi="Arial" w:cs="Arial"/>
          <w:sz w:val="28"/>
          <w:szCs w:val="28"/>
        </w:rPr>
        <w:t xml:space="preserve"> the items received should be compared to the Delivery Note and checked against what was ordered and expected.</w:t>
      </w:r>
    </w:p>
    <w:p w14:paraId="7EEDA82A" w14:textId="77777777" w:rsidR="002D510C" w:rsidRPr="002229AE" w:rsidRDefault="002D510C" w:rsidP="002D510C">
      <w:pPr>
        <w:pStyle w:val="DefaultText"/>
        <w:jc w:val="both"/>
        <w:rPr>
          <w:rFonts w:ascii="Arial" w:hAnsi="Arial" w:cs="Arial"/>
          <w:sz w:val="28"/>
          <w:szCs w:val="28"/>
        </w:rPr>
      </w:pPr>
    </w:p>
    <w:p w14:paraId="7EEDA82B" w14:textId="77777777" w:rsidR="002D510C" w:rsidRPr="002229AE" w:rsidRDefault="002D510C" w:rsidP="002D510C">
      <w:pPr>
        <w:pStyle w:val="DefaultText"/>
        <w:jc w:val="both"/>
        <w:rPr>
          <w:rFonts w:ascii="Arial" w:hAnsi="Arial" w:cs="Arial"/>
          <w:sz w:val="28"/>
          <w:szCs w:val="28"/>
        </w:rPr>
      </w:pPr>
      <w:r w:rsidRPr="002229AE">
        <w:rPr>
          <w:rFonts w:ascii="Arial" w:hAnsi="Arial" w:cs="Arial"/>
          <w:sz w:val="28"/>
          <w:szCs w:val="28"/>
        </w:rPr>
        <w:t>The typical time to receive dire</w:t>
      </w:r>
      <w:r w:rsidR="002F5E9A" w:rsidRPr="002229AE">
        <w:rPr>
          <w:rFonts w:ascii="Arial" w:hAnsi="Arial" w:cs="Arial"/>
          <w:sz w:val="28"/>
          <w:szCs w:val="28"/>
        </w:rPr>
        <w:t xml:space="preserve">ctly placed orders is within </w:t>
      </w:r>
      <w:r w:rsidR="002229AE" w:rsidRPr="002229AE">
        <w:rPr>
          <w:rFonts w:ascii="Arial" w:hAnsi="Arial" w:cs="Arial"/>
          <w:sz w:val="28"/>
          <w:szCs w:val="28"/>
        </w:rPr>
        <w:t>two</w:t>
      </w:r>
      <w:r w:rsidRPr="002229AE">
        <w:rPr>
          <w:rFonts w:ascii="Arial" w:hAnsi="Arial" w:cs="Arial"/>
          <w:sz w:val="28"/>
          <w:szCs w:val="28"/>
        </w:rPr>
        <w:t xml:space="preserve"> working days</w:t>
      </w:r>
      <w:r w:rsidR="002229AE" w:rsidRPr="002229AE">
        <w:rPr>
          <w:rFonts w:ascii="Arial" w:hAnsi="Arial" w:cs="Arial"/>
          <w:sz w:val="28"/>
          <w:szCs w:val="28"/>
        </w:rPr>
        <w:t>.</w:t>
      </w:r>
    </w:p>
    <w:p w14:paraId="7EEDA82C" w14:textId="77777777" w:rsidR="002D510C" w:rsidRPr="002229AE" w:rsidRDefault="002D510C" w:rsidP="002D510C">
      <w:pPr>
        <w:pStyle w:val="DefaultText"/>
        <w:jc w:val="both"/>
        <w:rPr>
          <w:rFonts w:ascii="Arial" w:hAnsi="Arial" w:cs="Arial"/>
          <w:sz w:val="28"/>
          <w:szCs w:val="28"/>
        </w:rPr>
      </w:pPr>
    </w:p>
    <w:p w14:paraId="7EEDA82D" w14:textId="77777777" w:rsidR="002D510C" w:rsidRPr="002229AE" w:rsidRDefault="002D510C" w:rsidP="002D510C">
      <w:pPr>
        <w:jc w:val="both"/>
        <w:rPr>
          <w:rFonts w:ascii="Arial" w:hAnsi="Arial" w:cs="Arial"/>
          <w:sz w:val="28"/>
          <w:szCs w:val="28"/>
        </w:rPr>
      </w:pPr>
      <w:r w:rsidRPr="002229AE">
        <w:rPr>
          <w:rFonts w:ascii="Arial" w:hAnsi="Arial" w:cs="Arial"/>
          <w:sz w:val="28"/>
          <w:szCs w:val="28"/>
        </w:rPr>
        <w:t>If no order is received, items are missing (and do not arrive the following day), or there is any other discrepancy please contact</w:t>
      </w:r>
      <w:r w:rsidR="002229AE" w:rsidRPr="002229AE">
        <w:rPr>
          <w:rFonts w:ascii="Arial" w:hAnsi="Arial" w:cs="Arial"/>
          <w:sz w:val="28"/>
          <w:szCs w:val="28"/>
        </w:rPr>
        <w:t xml:space="preserve"> Orion</w:t>
      </w:r>
      <w:r w:rsidRPr="002229AE">
        <w:rPr>
          <w:rFonts w:ascii="Arial" w:hAnsi="Arial" w:cs="Arial"/>
          <w:sz w:val="28"/>
          <w:szCs w:val="28"/>
        </w:rPr>
        <w:t xml:space="preserve"> directly.</w:t>
      </w:r>
    </w:p>
    <w:p w14:paraId="7EEDA82E" w14:textId="77777777" w:rsidR="002D510C" w:rsidRPr="002229AE" w:rsidRDefault="002D510C" w:rsidP="002D510C">
      <w:pPr>
        <w:pStyle w:val="DefaultText"/>
        <w:jc w:val="both"/>
        <w:rPr>
          <w:rFonts w:ascii="Arial" w:hAnsi="Arial" w:cs="Arial"/>
          <w:sz w:val="28"/>
          <w:szCs w:val="28"/>
        </w:rPr>
      </w:pPr>
    </w:p>
    <w:p w14:paraId="7EEDA82F" w14:textId="77777777" w:rsidR="002D510C" w:rsidRPr="002229AE" w:rsidRDefault="002229AE" w:rsidP="002D510C">
      <w:pPr>
        <w:pStyle w:val="DefaultText"/>
        <w:jc w:val="both"/>
        <w:rPr>
          <w:rFonts w:ascii="Arial" w:hAnsi="Arial" w:cs="Arial"/>
          <w:b/>
          <w:sz w:val="28"/>
          <w:szCs w:val="28"/>
        </w:rPr>
      </w:pPr>
      <w:r w:rsidRPr="002229AE">
        <w:rPr>
          <w:rFonts w:ascii="Arial" w:hAnsi="Arial" w:cs="Arial"/>
          <w:b/>
          <w:sz w:val="28"/>
          <w:szCs w:val="28"/>
        </w:rPr>
        <w:t>Orion</w:t>
      </w:r>
      <w:r w:rsidR="002D510C" w:rsidRPr="002229AE">
        <w:rPr>
          <w:rFonts w:ascii="Arial" w:hAnsi="Arial" w:cs="Arial"/>
          <w:b/>
          <w:sz w:val="28"/>
          <w:szCs w:val="28"/>
        </w:rPr>
        <w:t xml:space="preserve"> contact details:</w:t>
      </w:r>
    </w:p>
    <w:p w14:paraId="7EEDA830" w14:textId="77777777" w:rsidR="002D510C" w:rsidRPr="002229AE" w:rsidRDefault="002D510C" w:rsidP="002D510C">
      <w:pPr>
        <w:pStyle w:val="DefaultText"/>
        <w:jc w:val="both"/>
        <w:rPr>
          <w:rFonts w:ascii="Arial" w:hAnsi="Arial" w:cs="Arial"/>
          <w:sz w:val="28"/>
          <w:szCs w:val="28"/>
        </w:rPr>
      </w:pPr>
    </w:p>
    <w:p w14:paraId="7EEDA831" w14:textId="77777777" w:rsidR="002229AE" w:rsidRPr="002229AE" w:rsidRDefault="003827AB" w:rsidP="002229AE">
      <w:pPr>
        <w:ind w:left="720"/>
        <w:rPr>
          <w:sz w:val="24"/>
          <w:szCs w:val="24"/>
        </w:rPr>
      </w:pPr>
      <w:hyperlink r:id="rId18" w:history="1">
        <w:r w:rsidR="002229AE" w:rsidRPr="002229AE">
          <w:rPr>
            <w:rStyle w:val="Hyperlink"/>
            <w:rFonts w:ascii="Arial" w:hAnsi="Arial" w:cs="Arial"/>
            <w:color w:val="0563C1"/>
            <w:sz w:val="24"/>
            <w:szCs w:val="24"/>
            <w:bdr w:val="none" w:sz="0" w:space="0" w:color="auto" w:frame="1"/>
            <w:shd w:val="clear" w:color="auto" w:fill="FFFFFF"/>
          </w:rPr>
          <w:t>helen@orionmedical.co.uk</w:t>
        </w:r>
      </w:hyperlink>
    </w:p>
    <w:p w14:paraId="7EEDA832" w14:textId="77777777" w:rsidR="002D510C" w:rsidRPr="002229AE" w:rsidRDefault="002229AE" w:rsidP="002229AE">
      <w:pPr>
        <w:pStyle w:val="DefaultText"/>
        <w:ind w:left="720"/>
        <w:jc w:val="both"/>
        <w:rPr>
          <w:rFonts w:ascii="Arial" w:hAnsi="Arial" w:cs="Arial"/>
          <w:sz w:val="28"/>
          <w:szCs w:val="28"/>
        </w:rPr>
      </w:pPr>
      <w:r w:rsidRPr="002229AE">
        <w:rPr>
          <w:rFonts w:ascii="Arial" w:hAnsi="Arial" w:cs="Arial"/>
          <w:color w:val="242424"/>
          <w:szCs w:val="24"/>
          <w:shd w:val="clear" w:color="auto" w:fill="FFFFFF"/>
        </w:rPr>
        <w:t>01869 325912</w:t>
      </w:r>
    </w:p>
    <w:p w14:paraId="7EEDA833" w14:textId="77777777" w:rsidR="002D510C" w:rsidRPr="002229AE" w:rsidRDefault="002D510C" w:rsidP="002D510C">
      <w:pPr>
        <w:pStyle w:val="DefaultText"/>
        <w:jc w:val="both"/>
        <w:rPr>
          <w:rFonts w:ascii="Arial" w:hAnsi="Arial" w:cs="Arial"/>
          <w:szCs w:val="24"/>
        </w:rPr>
      </w:pPr>
    </w:p>
    <w:p w14:paraId="7EEDA834" w14:textId="77777777" w:rsidR="002D510C" w:rsidRPr="002229AE" w:rsidRDefault="002D510C" w:rsidP="002D510C">
      <w:pPr>
        <w:pStyle w:val="DefaultText"/>
        <w:jc w:val="both"/>
        <w:rPr>
          <w:rFonts w:ascii="Arial" w:hAnsi="Arial" w:cs="Arial"/>
          <w:sz w:val="44"/>
          <w:szCs w:val="44"/>
        </w:rPr>
      </w:pPr>
      <w:r w:rsidRPr="002229AE">
        <w:rPr>
          <w:rFonts w:ascii="Arial" w:hAnsi="Arial" w:cs="Arial"/>
          <w:b/>
          <w:color w:val="auto"/>
          <w:sz w:val="44"/>
          <w:szCs w:val="44"/>
        </w:rPr>
        <w:t xml:space="preserve">Please also pass details of any discrepancies or issues to Alex Adam: </w:t>
      </w:r>
      <w:hyperlink r:id="rId19" w:history="1">
        <w:r w:rsidRPr="002229AE">
          <w:rPr>
            <w:rStyle w:val="Hyperlink"/>
            <w:rFonts w:ascii="Arial" w:hAnsi="Arial" w:cs="Arial"/>
            <w:sz w:val="44"/>
            <w:szCs w:val="44"/>
          </w:rPr>
          <w:t>alexander.adam@aapct.scot.nhs.uk</w:t>
        </w:r>
      </w:hyperlink>
    </w:p>
    <w:p w14:paraId="7EEDA835" w14:textId="77777777" w:rsidR="002D510C" w:rsidRPr="002229AE" w:rsidRDefault="002D510C" w:rsidP="002D510C">
      <w:pPr>
        <w:pStyle w:val="DefaultText"/>
        <w:jc w:val="both"/>
        <w:rPr>
          <w:rFonts w:ascii="Arial" w:hAnsi="Arial" w:cs="Arial"/>
          <w:b/>
          <w:color w:val="auto"/>
          <w:sz w:val="44"/>
          <w:szCs w:val="44"/>
        </w:rPr>
      </w:pPr>
    </w:p>
    <w:p w14:paraId="7EEDA836" w14:textId="77777777" w:rsidR="002D510C" w:rsidRDefault="002D510C" w:rsidP="002D510C">
      <w:pPr>
        <w:rPr>
          <w:sz w:val="20"/>
        </w:rPr>
      </w:pPr>
    </w:p>
    <w:p w14:paraId="7EEDA837" w14:textId="77777777" w:rsidR="002D510C" w:rsidRDefault="002D510C" w:rsidP="002D510C">
      <w:pPr>
        <w:rPr>
          <w:sz w:val="20"/>
        </w:rPr>
      </w:pPr>
    </w:p>
    <w:p w14:paraId="7EEDA838" w14:textId="77777777" w:rsidR="002D510C" w:rsidRDefault="002D510C"/>
    <w:p w14:paraId="7EEDA839" w14:textId="77777777" w:rsidR="002D510C" w:rsidRDefault="002D510C"/>
    <w:p w14:paraId="7EEDA83A" w14:textId="77777777" w:rsidR="002D510C" w:rsidRDefault="002D510C"/>
    <w:p w14:paraId="7EEDA83B" w14:textId="77777777" w:rsidR="002D510C" w:rsidRDefault="002D510C"/>
    <w:p w14:paraId="7EEDA83C" w14:textId="77777777" w:rsidR="002D510C" w:rsidRDefault="002D510C"/>
    <w:p w14:paraId="7EEDA83D" w14:textId="77777777" w:rsidR="002D510C" w:rsidRDefault="002D510C"/>
    <w:p w14:paraId="7EEDA83E" w14:textId="77777777" w:rsidR="002D510C" w:rsidRDefault="002D510C"/>
    <w:p w14:paraId="7EEDA83F" w14:textId="77777777" w:rsidR="00992604" w:rsidRDefault="00992604"/>
    <w:p w14:paraId="7EEDA840" w14:textId="77777777" w:rsidR="002229AE" w:rsidRDefault="002229AE"/>
    <w:p w14:paraId="7EEDA841" w14:textId="77777777" w:rsidR="00F056FC" w:rsidRDefault="00F056FC"/>
    <w:p w14:paraId="7EEDA842" w14:textId="77777777" w:rsidR="00F056FC" w:rsidRDefault="00F056FC"/>
    <w:p w14:paraId="7EEDA843" w14:textId="77777777" w:rsidR="002D510C" w:rsidRPr="002229AE" w:rsidRDefault="002D510C" w:rsidP="002D510C">
      <w:pPr>
        <w:pStyle w:val="Heading1"/>
      </w:pPr>
      <w:bookmarkStart w:id="73" w:name="_Toc41639269"/>
      <w:bookmarkStart w:id="74" w:name="_Ref144886573"/>
      <w:bookmarkStart w:id="75" w:name="_Ref144893222"/>
      <w:bookmarkStart w:id="76" w:name="_Toc153876074"/>
      <w:r w:rsidRPr="002229AE">
        <w:lastRenderedPageBreak/>
        <w:t>One Hit Kit Contents and Needle sizes</w:t>
      </w:r>
      <w:bookmarkEnd w:id="73"/>
      <w:bookmarkEnd w:id="74"/>
      <w:bookmarkEnd w:id="75"/>
      <w:bookmarkEnd w:id="76"/>
    </w:p>
    <w:p w14:paraId="7EEDA844" w14:textId="77777777" w:rsidR="002D510C" w:rsidRPr="002229AE" w:rsidRDefault="002D510C" w:rsidP="002D510C">
      <w:pPr>
        <w:pStyle w:val="DefaultText"/>
        <w:jc w:val="both"/>
        <w:rPr>
          <w:rFonts w:ascii="Arial" w:hAnsi="Arial" w:cs="Arial"/>
          <w:sz w:val="22"/>
        </w:rPr>
      </w:pPr>
    </w:p>
    <w:p w14:paraId="7EEDA845" w14:textId="77777777" w:rsidR="002D510C" w:rsidRPr="002229AE" w:rsidRDefault="002D510C" w:rsidP="002D510C">
      <w:pPr>
        <w:pStyle w:val="DefaultText"/>
        <w:jc w:val="both"/>
        <w:rPr>
          <w:rFonts w:ascii="Arial" w:hAnsi="Arial" w:cs="Arial"/>
          <w:b/>
          <w:sz w:val="22"/>
        </w:rPr>
      </w:pPr>
    </w:p>
    <w:p w14:paraId="7EEDA846" w14:textId="77777777" w:rsidR="002D510C" w:rsidRPr="002229AE" w:rsidRDefault="002D510C" w:rsidP="002D510C">
      <w:pPr>
        <w:pStyle w:val="DefaultText"/>
        <w:jc w:val="center"/>
        <w:rPr>
          <w:rFonts w:ascii="Arial" w:hAnsi="Arial" w:cs="Arial"/>
          <w:b/>
          <w:sz w:val="28"/>
          <w:szCs w:val="28"/>
        </w:rPr>
      </w:pPr>
      <w:r w:rsidRPr="002229AE">
        <w:rPr>
          <w:rFonts w:ascii="Arial" w:hAnsi="Arial" w:cs="Arial"/>
          <w:b/>
          <w:sz w:val="28"/>
          <w:szCs w:val="28"/>
        </w:rPr>
        <w:t xml:space="preserve">Name: </w:t>
      </w:r>
      <w:r w:rsidR="002229AE" w:rsidRPr="002229AE">
        <w:rPr>
          <w:rFonts w:ascii="Arial" w:hAnsi="Arial" w:cs="Arial"/>
          <w:b/>
          <w:sz w:val="28"/>
          <w:szCs w:val="28"/>
        </w:rPr>
        <w:t>OMSSK 4</w:t>
      </w:r>
      <w:r w:rsidRPr="002229AE">
        <w:rPr>
          <w:rFonts w:ascii="Arial" w:hAnsi="Arial" w:cs="Arial"/>
          <w:b/>
          <w:sz w:val="28"/>
          <w:szCs w:val="28"/>
        </w:rPr>
        <w:t xml:space="preserve"> – Black 1ml One Hit Kit – Integrated Filter</w:t>
      </w:r>
    </w:p>
    <w:p w14:paraId="7EEDA847" w14:textId="77777777" w:rsidR="002D510C" w:rsidRPr="002229AE" w:rsidRDefault="002D510C" w:rsidP="002D510C">
      <w:pPr>
        <w:pStyle w:val="DefaultText"/>
        <w:jc w:val="both"/>
        <w:rPr>
          <w:rFonts w:ascii="Arial" w:hAnsi="Arial" w:cs="Arial"/>
          <w:szCs w:val="24"/>
        </w:rPr>
      </w:pPr>
    </w:p>
    <w:p w14:paraId="7EEDA848" w14:textId="77777777" w:rsidR="002D510C" w:rsidRPr="002229AE" w:rsidRDefault="002D510C" w:rsidP="002D510C">
      <w:pPr>
        <w:pStyle w:val="DefaultText"/>
        <w:jc w:val="both"/>
        <w:rPr>
          <w:rFonts w:ascii="Arial" w:hAnsi="Arial" w:cs="Arial"/>
          <w:szCs w:val="24"/>
        </w:rPr>
      </w:pPr>
      <w:r w:rsidRPr="002229AE">
        <w:rPr>
          <w:rFonts w:ascii="Arial" w:hAnsi="Arial" w:cs="Arial"/>
          <w:szCs w:val="24"/>
        </w:rPr>
        <w:t xml:space="preserve">A permanently combined ‘one piece’ unit, the needle is fixed to the end of the syringe and cannot be </w:t>
      </w:r>
      <w:proofErr w:type="spellStart"/>
      <w:r w:rsidRPr="002229AE">
        <w:rPr>
          <w:rFonts w:ascii="Arial" w:hAnsi="Arial" w:cs="Arial"/>
          <w:szCs w:val="24"/>
        </w:rPr>
        <w:t>removed.The</w:t>
      </w:r>
      <w:proofErr w:type="spellEnd"/>
      <w:r w:rsidRPr="002229AE">
        <w:rPr>
          <w:rFonts w:ascii="Arial" w:hAnsi="Arial" w:cs="Arial"/>
          <w:szCs w:val="24"/>
        </w:rPr>
        <w:t xml:space="preserve"> needle attached is of a high gauge (29g, very thin) so is likely to cause the minimal amount of harm if used properly. </w:t>
      </w:r>
    </w:p>
    <w:p w14:paraId="7EEDA849" w14:textId="77777777" w:rsidR="002D510C" w:rsidRPr="002229AE" w:rsidRDefault="002D510C" w:rsidP="002D510C">
      <w:pPr>
        <w:pStyle w:val="DefaultText"/>
        <w:jc w:val="both"/>
        <w:rPr>
          <w:rFonts w:ascii="Arial" w:hAnsi="Arial" w:cs="Arial"/>
          <w:szCs w:val="24"/>
        </w:rPr>
      </w:pPr>
      <w:r w:rsidRPr="002229AE">
        <w:rPr>
          <w:rFonts w:ascii="Arial" w:hAnsi="Arial" w:cs="Arial"/>
          <w:szCs w:val="24"/>
        </w:rPr>
        <w:t xml:space="preserve">The volume of blood left behind in the syringe after injection is minimal – this is the lowest dead space syringe. The cap contains an integrated filter which is the most effective filter available.  </w:t>
      </w:r>
    </w:p>
    <w:p w14:paraId="7EEDA84A" w14:textId="77777777" w:rsidR="002D510C" w:rsidRPr="002229AE" w:rsidRDefault="002D510C" w:rsidP="002D510C">
      <w:pPr>
        <w:pStyle w:val="DefaultText"/>
        <w:jc w:val="both"/>
        <w:rPr>
          <w:rFonts w:ascii="Arial" w:hAnsi="Arial" w:cs="Arial"/>
          <w:szCs w:val="24"/>
        </w:rPr>
      </w:pPr>
    </w:p>
    <w:p w14:paraId="7EEDA84B" w14:textId="77777777" w:rsidR="00F056FC" w:rsidRPr="002229AE" w:rsidRDefault="002D510C" w:rsidP="002D510C">
      <w:pPr>
        <w:pStyle w:val="DefaultText"/>
        <w:jc w:val="both"/>
        <w:rPr>
          <w:rFonts w:ascii="Arial" w:hAnsi="Arial" w:cs="Arial"/>
          <w:szCs w:val="24"/>
        </w:rPr>
      </w:pPr>
      <w:r w:rsidRPr="002229AE">
        <w:rPr>
          <w:rFonts w:ascii="Arial" w:hAnsi="Arial" w:cs="Arial"/>
          <w:szCs w:val="24"/>
        </w:rPr>
        <w:t>These kits are suitable for people injecting into superficial veins, such as those visible in the arms, or those injecting under the skin.</w:t>
      </w:r>
      <w:r w:rsidR="00F056FC" w:rsidRPr="002229AE">
        <w:rPr>
          <w:rFonts w:ascii="Arial" w:hAnsi="Arial" w:cs="Arial"/>
          <w:szCs w:val="24"/>
        </w:rPr>
        <w:t xml:space="preserve"> </w:t>
      </w:r>
    </w:p>
    <w:p w14:paraId="7EEDA84C" w14:textId="77777777" w:rsidR="00F056FC" w:rsidRPr="002229AE" w:rsidRDefault="00F056FC" w:rsidP="002D510C">
      <w:pPr>
        <w:pStyle w:val="DefaultText"/>
        <w:jc w:val="both"/>
        <w:rPr>
          <w:rFonts w:ascii="Arial" w:hAnsi="Arial" w:cs="Arial"/>
          <w:szCs w:val="24"/>
        </w:rPr>
      </w:pPr>
    </w:p>
    <w:p w14:paraId="7EEDA84D" w14:textId="77777777" w:rsidR="002D510C" w:rsidRPr="002229AE" w:rsidRDefault="002D510C" w:rsidP="002D510C">
      <w:pPr>
        <w:pStyle w:val="DefaultText"/>
        <w:jc w:val="both"/>
        <w:rPr>
          <w:rFonts w:ascii="Arial" w:hAnsi="Arial" w:cs="Arial"/>
          <w:szCs w:val="24"/>
        </w:rPr>
      </w:pPr>
      <w:r w:rsidRPr="002229AE">
        <w:rPr>
          <w:rFonts w:ascii="Arial" w:hAnsi="Arial" w:cs="Arial"/>
          <w:szCs w:val="24"/>
        </w:rPr>
        <w:t>Likely drugs to be injected are heroin, cocaine, amphetamines, growth hormones, tanning agents (</w:t>
      </w:r>
      <w:proofErr w:type="spellStart"/>
      <w:r w:rsidRPr="002229AE">
        <w:rPr>
          <w:rFonts w:ascii="Arial" w:hAnsi="Arial" w:cs="Arial"/>
          <w:szCs w:val="24"/>
        </w:rPr>
        <w:t>melanotan</w:t>
      </w:r>
      <w:proofErr w:type="spellEnd"/>
      <w:r w:rsidRPr="002229AE">
        <w:rPr>
          <w:rFonts w:ascii="Arial" w:hAnsi="Arial" w:cs="Arial"/>
          <w:szCs w:val="24"/>
        </w:rPr>
        <w:t>)</w:t>
      </w:r>
    </w:p>
    <w:p w14:paraId="7EEDA84E" w14:textId="77777777" w:rsidR="002D510C" w:rsidRDefault="002D510C" w:rsidP="002D510C">
      <w:pPr>
        <w:pStyle w:val="DefaultText"/>
        <w:jc w:val="both"/>
        <w:rPr>
          <w:rFonts w:ascii="Arial" w:hAnsi="Arial" w:cs="Arial"/>
          <w:b/>
          <w:sz w:val="22"/>
          <w:highlight w:val="yellow"/>
        </w:rPr>
      </w:pPr>
    </w:p>
    <w:p w14:paraId="7EEDA84F" w14:textId="77777777" w:rsidR="002229AE" w:rsidRPr="00863A88" w:rsidRDefault="002229AE" w:rsidP="002D510C">
      <w:pPr>
        <w:pStyle w:val="DefaultText"/>
        <w:jc w:val="both"/>
        <w:rPr>
          <w:rFonts w:ascii="Arial" w:hAnsi="Arial" w:cs="Arial"/>
          <w:b/>
          <w:sz w:val="22"/>
          <w:highlight w:val="yellow"/>
        </w:rPr>
      </w:pPr>
      <w:r>
        <w:rPr>
          <w:noProof/>
        </w:rPr>
        <w:drawing>
          <wp:inline distT="0" distB="0" distL="0" distR="0" wp14:anchorId="7EEDAB0D" wp14:editId="7EEDAB0E">
            <wp:extent cx="5722116" cy="252483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7760" cy="2540563"/>
                    </a:xfrm>
                    <a:prstGeom prst="rect">
                      <a:avLst/>
                    </a:prstGeom>
                  </pic:spPr>
                </pic:pic>
              </a:graphicData>
            </a:graphic>
          </wp:inline>
        </w:drawing>
      </w:r>
    </w:p>
    <w:p w14:paraId="7EEDA850" w14:textId="77777777" w:rsidR="002D510C" w:rsidRPr="002229AE" w:rsidRDefault="002D510C" w:rsidP="002D510C">
      <w:pPr>
        <w:pStyle w:val="DefaultText"/>
        <w:jc w:val="both"/>
        <w:rPr>
          <w:rFonts w:ascii="Arial" w:hAnsi="Arial" w:cs="Arial"/>
          <w:b/>
          <w:sz w:val="22"/>
        </w:rPr>
      </w:pPr>
    </w:p>
    <w:p w14:paraId="7EEDA851" w14:textId="77777777" w:rsidR="002D510C" w:rsidRDefault="002D510C" w:rsidP="002D510C">
      <w:pPr>
        <w:pStyle w:val="DefaultText"/>
        <w:jc w:val="both"/>
        <w:rPr>
          <w:rFonts w:ascii="Arial" w:hAnsi="Arial" w:cs="Arial"/>
          <w:b/>
          <w:sz w:val="28"/>
          <w:szCs w:val="28"/>
        </w:rPr>
      </w:pPr>
    </w:p>
    <w:p w14:paraId="7EEDA852" w14:textId="77777777" w:rsidR="002229AE" w:rsidRDefault="002229AE" w:rsidP="002D510C">
      <w:pPr>
        <w:pStyle w:val="DefaultText"/>
        <w:jc w:val="both"/>
        <w:rPr>
          <w:rFonts w:ascii="Arial" w:hAnsi="Arial" w:cs="Arial"/>
          <w:b/>
          <w:sz w:val="28"/>
          <w:szCs w:val="28"/>
        </w:rPr>
      </w:pPr>
    </w:p>
    <w:p w14:paraId="7EEDA853" w14:textId="77777777" w:rsidR="002229AE" w:rsidRDefault="002229AE" w:rsidP="002D510C">
      <w:pPr>
        <w:pStyle w:val="DefaultText"/>
        <w:jc w:val="both"/>
        <w:rPr>
          <w:rFonts w:ascii="Arial" w:hAnsi="Arial" w:cs="Arial"/>
          <w:b/>
          <w:sz w:val="28"/>
          <w:szCs w:val="28"/>
        </w:rPr>
      </w:pPr>
    </w:p>
    <w:p w14:paraId="7EEDA854" w14:textId="77777777" w:rsidR="002229AE" w:rsidRDefault="002229AE" w:rsidP="002D510C">
      <w:pPr>
        <w:pStyle w:val="DefaultText"/>
        <w:jc w:val="both"/>
        <w:rPr>
          <w:rFonts w:ascii="Arial" w:hAnsi="Arial" w:cs="Arial"/>
          <w:b/>
          <w:sz w:val="28"/>
          <w:szCs w:val="28"/>
        </w:rPr>
      </w:pPr>
    </w:p>
    <w:p w14:paraId="7EEDA855" w14:textId="77777777" w:rsidR="002229AE" w:rsidRDefault="002229AE" w:rsidP="002D510C">
      <w:pPr>
        <w:pStyle w:val="DefaultText"/>
        <w:jc w:val="both"/>
        <w:rPr>
          <w:rFonts w:ascii="Arial" w:hAnsi="Arial" w:cs="Arial"/>
          <w:b/>
          <w:sz w:val="28"/>
          <w:szCs w:val="28"/>
        </w:rPr>
      </w:pPr>
    </w:p>
    <w:p w14:paraId="7EEDA856" w14:textId="77777777" w:rsidR="002229AE" w:rsidRDefault="002229AE" w:rsidP="002D510C">
      <w:pPr>
        <w:pStyle w:val="DefaultText"/>
        <w:jc w:val="both"/>
        <w:rPr>
          <w:rFonts w:ascii="Arial" w:hAnsi="Arial" w:cs="Arial"/>
          <w:b/>
          <w:sz w:val="28"/>
          <w:szCs w:val="28"/>
        </w:rPr>
      </w:pPr>
    </w:p>
    <w:p w14:paraId="7EEDA857" w14:textId="77777777" w:rsidR="002229AE" w:rsidRDefault="002229AE" w:rsidP="002D510C">
      <w:pPr>
        <w:pStyle w:val="DefaultText"/>
        <w:jc w:val="both"/>
        <w:rPr>
          <w:rFonts w:ascii="Arial" w:hAnsi="Arial" w:cs="Arial"/>
          <w:b/>
          <w:sz w:val="28"/>
          <w:szCs w:val="28"/>
        </w:rPr>
      </w:pPr>
    </w:p>
    <w:p w14:paraId="7EEDA858" w14:textId="77777777" w:rsidR="002229AE" w:rsidRDefault="002229AE" w:rsidP="002D510C">
      <w:pPr>
        <w:pStyle w:val="DefaultText"/>
        <w:jc w:val="both"/>
        <w:rPr>
          <w:rFonts w:ascii="Arial" w:hAnsi="Arial" w:cs="Arial"/>
          <w:b/>
          <w:sz w:val="28"/>
          <w:szCs w:val="28"/>
        </w:rPr>
      </w:pPr>
    </w:p>
    <w:p w14:paraId="7EEDA859" w14:textId="77777777" w:rsidR="002229AE" w:rsidRDefault="002229AE" w:rsidP="002D510C">
      <w:pPr>
        <w:pStyle w:val="DefaultText"/>
        <w:jc w:val="both"/>
        <w:rPr>
          <w:rFonts w:ascii="Arial" w:hAnsi="Arial" w:cs="Arial"/>
          <w:b/>
          <w:sz w:val="28"/>
          <w:szCs w:val="28"/>
        </w:rPr>
      </w:pPr>
    </w:p>
    <w:p w14:paraId="7EEDA85A" w14:textId="77777777" w:rsidR="002229AE" w:rsidRDefault="002229AE" w:rsidP="002D510C">
      <w:pPr>
        <w:pStyle w:val="DefaultText"/>
        <w:jc w:val="both"/>
        <w:rPr>
          <w:rFonts w:ascii="Arial" w:hAnsi="Arial" w:cs="Arial"/>
          <w:b/>
          <w:sz w:val="28"/>
          <w:szCs w:val="28"/>
        </w:rPr>
      </w:pPr>
    </w:p>
    <w:p w14:paraId="7EEDA85B" w14:textId="77777777" w:rsidR="002229AE" w:rsidRDefault="002229AE" w:rsidP="002D510C">
      <w:pPr>
        <w:pStyle w:val="DefaultText"/>
        <w:jc w:val="both"/>
        <w:rPr>
          <w:rFonts w:ascii="Arial" w:hAnsi="Arial" w:cs="Arial"/>
          <w:b/>
          <w:sz w:val="28"/>
          <w:szCs w:val="28"/>
        </w:rPr>
      </w:pPr>
    </w:p>
    <w:p w14:paraId="7EEDA85C" w14:textId="77777777" w:rsidR="002229AE" w:rsidRDefault="002229AE" w:rsidP="002D510C">
      <w:pPr>
        <w:pStyle w:val="DefaultText"/>
        <w:jc w:val="both"/>
        <w:rPr>
          <w:rFonts w:ascii="Arial" w:hAnsi="Arial" w:cs="Arial"/>
          <w:b/>
          <w:sz w:val="28"/>
          <w:szCs w:val="28"/>
        </w:rPr>
      </w:pPr>
    </w:p>
    <w:p w14:paraId="7EEDA85D" w14:textId="77777777" w:rsidR="002229AE" w:rsidRDefault="002229AE" w:rsidP="002D510C">
      <w:pPr>
        <w:pStyle w:val="DefaultText"/>
        <w:jc w:val="both"/>
        <w:rPr>
          <w:rFonts w:ascii="Arial" w:hAnsi="Arial" w:cs="Arial"/>
          <w:b/>
          <w:sz w:val="28"/>
          <w:szCs w:val="28"/>
        </w:rPr>
      </w:pPr>
    </w:p>
    <w:p w14:paraId="7EEDA85E" w14:textId="77777777" w:rsidR="002229AE" w:rsidRDefault="002229AE" w:rsidP="002D510C">
      <w:pPr>
        <w:pStyle w:val="DefaultText"/>
        <w:jc w:val="both"/>
        <w:rPr>
          <w:rFonts w:ascii="Arial" w:hAnsi="Arial" w:cs="Arial"/>
          <w:b/>
          <w:sz w:val="28"/>
          <w:szCs w:val="28"/>
        </w:rPr>
      </w:pPr>
    </w:p>
    <w:p w14:paraId="7EEDA85F" w14:textId="77777777" w:rsidR="002D510C" w:rsidRPr="002229AE" w:rsidRDefault="002D510C" w:rsidP="002D510C">
      <w:pPr>
        <w:pStyle w:val="DefaultText"/>
        <w:jc w:val="center"/>
        <w:rPr>
          <w:rFonts w:ascii="Arial" w:hAnsi="Arial" w:cs="Arial"/>
          <w:b/>
          <w:sz w:val="28"/>
          <w:szCs w:val="28"/>
        </w:rPr>
      </w:pPr>
      <w:r w:rsidRPr="002229AE">
        <w:rPr>
          <w:rFonts w:ascii="Arial" w:hAnsi="Arial" w:cs="Arial"/>
          <w:b/>
          <w:sz w:val="28"/>
          <w:szCs w:val="28"/>
        </w:rPr>
        <w:lastRenderedPageBreak/>
        <w:t xml:space="preserve">Name: </w:t>
      </w:r>
      <w:r w:rsidR="002229AE" w:rsidRPr="002229AE">
        <w:rPr>
          <w:rFonts w:ascii="Arial" w:hAnsi="Arial" w:cs="Arial"/>
          <w:b/>
          <w:sz w:val="28"/>
          <w:szCs w:val="28"/>
        </w:rPr>
        <w:t>OMSSK 6</w:t>
      </w:r>
      <w:r w:rsidRPr="002229AE">
        <w:rPr>
          <w:rFonts w:ascii="Arial" w:hAnsi="Arial" w:cs="Arial"/>
          <w:b/>
          <w:sz w:val="28"/>
          <w:szCs w:val="28"/>
        </w:rPr>
        <w:t xml:space="preserve"> - Orange 2 ml One Hit Kit</w:t>
      </w:r>
    </w:p>
    <w:p w14:paraId="7EEDA860" w14:textId="77777777" w:rsidR="002D510C" w:rsidRPr="002229AE" w:rsidRDefault="002D510C" w:rsidP="002D510C">
      <w:pPr>
        <w:pStyle w:val="DefaultText"/>
        <w:jc w:val="both"/>
        <w:rPr>
          <w:rFonts w:ascii="Arial" w:hAnsi="Arial" w:cs="Arial"/>
          <w:szCs w:val="24"/>
        </w:rPr>
      </w:pPr>
    </w:p>
    <w:p w14:paraId="7EEDA861" w14:textId="77777777" w:rsidR="002D510C" w:rsidRPr="002229AE" w:rsidRDefault="002D510C" w:rsidP="002D510C">
      <w:pPr>
        <w:pStyle w:val="DefaultText"/>
        <w:jc w:val="both"/>
        <w:rPr>
          <w:rFonts w:ascii="Arial" w:hAnsi="Arial" w:cs="Arial"/>
          <w:szCs w:val="24"/>
        </w:rPr>
      </w:pPr>
      <w:r w:rsidRPr="002229AE">
        <w:rPr>
          <w:rFonts w:ascii="Arial" w:hAnsi="Arial" w:cs="Arial"/>
          <w:szCs w:val="24"/>
        </w:rPr>
        <w:t xml:space="preserve">A separate syringe which allows for different needles to be attached and detached to the tip. The syringe is designed to reduce the volume of blood remaining after an injection (reduced Dead Space) however this is still less effective than the Fixed 1ml Syringe (lowest Dead Space). A separate filter is included but is less effective than the integrated filter in the Fixed 1ml Syringe. </w:t>
      </w:r>
    </w:p>
    <w:p w14:paraId="7EEDA862" w14:textId="77777777" w:rsidR="002D510C" w:rsidRPr="002229AE" w:rsidRDefault="002D510C" w:rsidP="002D510C">
      <w:pPr>
        <w:pStyle w:val="DefaultText"/>
        <w:jc w:val="both"/>
        <w:rPr>
          <w:rFonts w:ascii="Arial" w:hAnsi="Arial" w:cs="Arial"/>
          <w:szCs w:val="24"/>
        </w:rPr>
      </w:pPr>
    </w:p>
    <w:p w14:paraId="7EEDA863" w14:textId="77777777" w:rsidR="00F056FC" w:rsidRDefault="002D510C" w:rsidP="002D510C">
      <w:pPr>
        <w:pStyle w:val="DefaultText"/>
        <w:jc w:val="both"/>
        <w:rPr>
          <w:rFonts w:ascii="Arial" w:hAnsi="Arial" w:cs="Arial"/>
          <w:szCs w:val="24"/>
        </w:rPr>
      </w:pPr>
      <w:r w:rsidRPr="002229AE">
        <w:rPr>
          <w:rFonts w:ascii="Arial" w:hAnsi="Arial" w:cs="Arial"/>
          <w:szCs w:val="24"/>
        </w:rPr>
        <w:t>These kits may be suitable for people injecting into deeper veins, especially the femoral vein.</w:t>
      </w:r>
      <w:r w:rsidR="00F056FC">
        <w:rPr>
          <w:rFonts w:ascii="Arial" w:hAnsi="Arial" w:cs="Arial"/>
          <w:szCs w:val="24"/>
        </w:rPr>
        <w:t xml:space="preserve"> </w:t>
      </w:r>
    </w:p>
    <w:p w14:paraId="7EEDA864" w14:textId="77777777" w:rsidR="00F056FC" w:rsidRDefault="00F056FC" w:rsidP="002D510C">
      <w:pPr>
        <w:pStyle w:val="DefaultText"/>
        <w:jc w:val="both"/>
        <w:rPr>
          <w:rFonts w:ascii="Arial" w:hAnsi="Arial" w:cs="Arial"/>
          <w:szCs w:val="24"/>
        </w:rPr>
      </w:pPr>
    </w:p>
    <w:p w14:paraId="7EEDA865" w14:textId="77777777" w:rsidR="002D510C" w:rsidRDefault="002D510C" w:rsidP="002D510C">
      <w:pPr>
        <w:pStyle w:val="DefaultText"/>
        <w:jc w:val="both"/>
        <w:rPr>
          <w:rFonts w:ascii="Arial" w:hAnsi="Arial" w:cs="Arial"/>
          <w:szCs w:val="24"/>
        </w:rPr>
      </w:pPr>
      <w:r w:rsidRPr="009371DE">
        <w:rPr>
          <w:rFonts w:ascii="Arial" w:hAnsi="Arial" w:cs="Arial"/>
          <w:szCs w:val="24"/>
        </w:rPr>
        <w:t>Likely drugs to be injected ar</w:t>
      </w:r>
      <w:r>
        <w:rPr>
          <w:rFonts w:ascii="Arial" w:hAnsi="Arial" w:cs="Arial"/>
          <w:szCs w:val="24"/>
        </w:rPr>
        <w:t>e heroin, cocaine, amphetamines.</w:t>
      </w:r>
    </w:p>
    <w:p w14:paraId="7EEDA866" w14:textId="77777777" w:rsidR="002229AE" w:rsidRDefault="002229AE" w:rsidP="002D510C">
      <w:pPr>
        <w:pStyle w:val="DefaultText"/>
        <w:jc w:val="both"/>
        <w:rPr>
          <w:rFonts w:ascii="Arial" w:hAnsi="Arial" w:cs="Arial"/>
          <w:szCs w:val="24"/>
        </w:rPr>
      </w:pPr>
    </w:p>
    <w:p w14:paraId="7EEDA867" w14:textId="77777777" w:rsidR="002229AE" w:rsidRDefault="002229AE" w:rsidP="002D510C">
      <w:pPr>
        <w:pStyle w:val="DefaultText"/>
        <w:jc w:val="both"/>
        <w:rPr>
          <w:rFonts w:ascii="Arial" w:hAnsi="Arial" w:cs="Arial"/>
          <w:szCs w:val="24"/>
        </w:rPr>
      </w:pPr>
      <w:r>
        <w:rPr>
          <w:noProof/>
        </w:rPr>
        <w:drawing>
          <wp:inline distT="0" distB="0" distL="0" distR="0" wp14:anchorId="7EEDAB0F" wp14:editId="7EEDAB10">
            <wp:extent cx="5671486" cy="2620370"/>
            <wp:effectExtent l="0" t="0" r="571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2291" cy="2629982"/>
                    </a:xfrm>
                    <a:prstGeom prst="rect">
                      <a:avLst/>
                    </a:prstGeom>
                  </pic:spPr>
                </pic:pic>
              </a:graphicData>
            </a:graphic>
          </wp:inline>
        </w:drawing>
      </w:r>
    </w:p>
    <w:p w14:paraId="7EEDA868" w14:textId="77777777" w:rsidR="002229AE" w:rsidRPr="009371DE" w:rsidRDefault="002229AE" w:rsidP="002D510C">
      <w:pPr>
        <w:pStyle w:val="DefaultText"/>
        <w:jc w:val="both"/>
        <w:rPr>
          <w:rFonts w:ascii="Arial" w:hAnsi="Arial" w:cs="Arial"/>
          <w:szCs w:val="24"/>
        </w:rPr>
      </w:pPr>
    </w:p>
    <w:p w14:paraId="7EEDA869" w14:textId="77777777" w:rsidR="002D510C" w:rsidRDefault="002D510C" w:rsidP="002D510C">
      <w:pPr>
        <w:pStyle w:val="DefaultText"/>
        <w:jc w:val="both"/>
        <w:rPr>
          <w:rFonts w:ascii="Arial" w:hAnsi="Arial" w:cs="Arial"/>
          <w:b/>
          <w:sz w:val="22"/>
          <w:u w:val="single"/>
        </w:rPr>
      </w:pPr>
    </w:p>
    <w:p w14:paraId="7EEDA86A" w14:textId="77777777" w:rsidR="002229AE" w:rsidRDefault="002229AE" w:rsidP="002D510C">
      <w:pPr>
        <w:pStyle w:val="DefaultText"/>
        <w:jc w:val="both"/>
        <w:rPr>
          <w:rFonts w:ascii="Arial" w:hAnsi="Arial" w:cs="Arial"/>
          <w:b/>
          <w:sz w:val="22"/>
          <w:u w:val="single"/>
        </w:rPr>
      </w:pPr>
    </w:p>
    <w:p w14:paraId="7EEDA86B" w14:textId="77777777" w:rsidR="002229AE" w:rsidRDefault="002229AE" w:rsidP="002D510C">
      <w:pPr>
        <w:pStyle w:val="DefaultText"/>
        <w:jc w:val="both"/>
        <w:rPr>
          <w:rFonts w:ascii="Arial" w:hAnsi="Arial" w:cs="Arial"/>
          <w:b/>
          <w:sz w:val="22"/>
          <w:u w:val="single"/>
        </w:rPr>
      </w:pPr>
    </w:p>
    <w:p w14:paraId="7EEDA86C" w14:textId="77777777" w:rsidR="002229AE" w:rsidRDefault="002229AE" w:rsidP="002D510C">
      <w:pPr>
        <w:pStyle w:val="DefaultText"/>
        <w:jc w:val="both"/>
        <w:rPr>
          <w:rFonts w:ascii="Arial" w:hAnsi="Arial" w:cs="Arial"/>
          <w:b/>
          <w:sz w:val="22"/>
          <w:u w:val="single"/>
        </w:rPr>
      </w:pPr>
    </w:p>
    <w:p w14:paraId="7EEDA86D" w14:textId="77777777" w:rsidR="002229AE" w:rsidRDefault="002229AE" w:rsidP="002D510C">
      <w:pPr>
        <w:pStyle w:val="DefaultText"/>
        <w:jc w:val="both"/>
        <w:rPr>
          <w:rFonts w:ascii="Arial" w:hAnsi="Arial" w:cs="Arial"/>
          <w:b/>
          <w:sz w:val="22"/>
          <w:u w:val="single"/>
        </w:rPr>
      </w:pPr>
    </w:p>
    <w:p w14:paraId="7EEDA86E" w14:textId="77777777" w:rsidR="002229AE" w:rsidRDefault="002229AE" w:rsidP="002D510C">
      <w:pPr>
        <w:pStyle w:val="DefaultText"/>
        <w:jc w:val="both"/>
        <w:rPr>
          <w:rFonts w:ascii="Arial" w:hAnsi="Arial" w:cs="Arial"/>
          <w:b/>
          <w:sz w:val="22"/>
          <w:u w:val="single"/>
        </w:rPr>
      </w:pPr>
    </w:p>
    <w:p w14:paraId="7EEDA86F" w14:textId="77777777" w:rsidR="002229AE" w:rsidRDefault="002229AE" w:rsidP="002D510C">
      <w:pPr>
        <w:pStyle w:val="DefaultText"/>
        <w:jc w:val="both"/>
        <w:rPr>
          <w:rFonts w:ascii="Arial" w:hAnsi="Arial" w:cs="Arial"/>
          <w:b/>
          <w:sz w:val="22"/>
          <w:u w:val="single"/>
        </w:rPr>
      </w:pPr>
    </w:p>
    <w:p w14:paraId="7EEDA870" w14:textId="77777777" w:rsidR="002229AE" w:rsidRDefault="002229AE" w:rsidP="002D510C">
      <w:pPr>
        <w:pStyle w:val="DefaultText"/>
        <w:jc w:val="both"/>
        <w:rPr>
          <w:rFonts w:ascii="Arial" w:hAnsi="Arial" w:cs="Arial"/>
          <w:b/>
          <w:sz w:val="22"/>
          <w:u w:val="single"/>
        </w:rPr>
      </w:pPr>
    </w:p>
    <w:p w14:paraId="7EEDA871" w14:textId="77777777" w:rsidR="002229AE" w:rsidRDefault="002229AE" w:rsidP="002D510C">
      <w:pPr>
        <w:pStyle w:val="DefaultText"/>
        <w:jc w:val="both"/>
        <w:rPr>
          <w:rFonts w:ascii="Arial" w:hAnsi="Arial" w:cs="Arial"/>
          <w:b/>
          <w:sz w:val="22"/>
          <w:u w:val="single"/>
        </w:rPr>
      </w:pPr>
    </w:p>
    <w:p w14:paraId="7EEDA872" w14:textId="77777777" w:rsidR="002229AE" w:rsidRDefault="002229AE" w:rsidP="002D510C">
      <w:pPr>
        <w:pStyle w:val="DefaultText"/>
        <w:jc w:val="both"/>
        <w:rPr>
          <w:rFonts w:ascii="Arial" w:hAnsi="Arial" w:cs="Arial"/>
          <w:b/>
          <w:sz w:val="22"/>
          <w:u w:val="single"/>
        </w:rPr>
      </w:pPr>
    </w:p>
    <w:p w14:paraId="7EEDA873" w14:textId="77777777" w:rsidR="002229AE" w:rsidRDefault="002229AE" w:rsidP="002D510C">
      <w:pPr>
        <w:pStyle w:val="DefaultText"/>
        <w:jc w:val="both"/>
        <w:rPr>
          <w:rFonts w:ascii="Arial" w:hAnsi="Arial" w:cs="Arial"/>
          <w:b/>
          <w:sz w:val="22"/>
          <w:u w:val="single"/>
        </w:rPr>
      </w:pPr>
    </w:p>
    <w:p w14:paraId="7EEDA874" w14:textId="77777777" w:rsidR="002229AE" w:rsidRDefault="002229AE" w:rsidP="002D510C">
      <w:pPr>
        <w:pStyle w:val="DefaultText"/>
        <w:jc w:val="both"/>
        <w:rPr>
          <w:rFonts w:ascii="Arial" w:hAnsi="Arial" w:cs="Arial"/>
          <w:b/>
          <w:sz w:val="22"/>
          <w:u w:val="single"/>
        </w:rPr>
      </w:pPr>
    </w:p>
    <w:p w14:paraId="7EEDA875" w14:textId="77777777" w:rsidR="002229AE" w:rsidRDefault="002229AE" w:rsidP="002D510C">
      <w:pPr>
        <w:pStyle w:val="DefaultText"/>
        <w:jc w:val="both"/>
        <w:rPr>
          <w:rFonts w:ascii="Arial" w:hAnsi="Arial" w:cs="Arial"/>
          <w:b/>
          <w:sz w:val="22"/>
          <w:u w:val="single"/>
        </w:rPr>
      </w:pPr>
    </w:p>
    <w:p w14:paraId="7EEDA876" w14:textId="77777777" w:rsidR="002229AE" w:rsidRDefault="002229AE" w:rsidP="002D510C">
      <w:pPr>
        <w:pStyle w:val="DefaultText"/>
        <w:jc w:val="both"/>
        <w:rPr>
          <w:rFonts w:ascii="Arial" w:hAnsi="Arial" w:cs="Arial"/>
          <w:b/>
          <w:sz w:val="22"/>
          <w:u w:val="single"/>
        </w:rPr>
      </w:pPr>
    </w:p>
    <w:p w14:paraId="7EEDA877" w14:textId="77777777" w:rsidR="002229AE" w:rsidRDefault="002229AE" w:rsidP="002D510C">
      <w:pPr>
        <w:pStyle w:val="DefaultText"/>
        <w:jc w:val="both"/>
        <w:rPr>
          <w:rFonts w:ascii="Arial" w:hAnsi="Arial" w:cs="Arial"/>
          <w:b/>
          <w:sz w:val="22"/>
          <w:u w:val="single"/>
        </w:rPr>
      </w:pPr>
    </w:p>
    <w:p w14:paraId="7EEDA878" w14:textId="77777777" w:rsidR="002229AE" w:rsidRDefault="002229AE" w:rsidP="002D510C">
      <w:pPr>
        <w:pStyle w:val="DefaultText"/>
        <w:jc w:val="both"/>
        <w:rPr>
          <w:rFonts w:ascii="Arial" w:hAnsi="Arial" w:cs="Arial"/>
          <w:b/>
          <w:sz w:val="22"/>
          <w:u w:val="single"/>
        </w:rPr>
      </w:pPr>
    </w:p>
    <w:p w14:paraId="7EEDA879" w14:textId="77777777" w:rsidR="002229AE" w:rsidRDefault="002229AE" w:rsidP="002D510C">
      <w:pPr>
        <w:pStyle w:val="DefaultText"/>
        <w:jc w:val="both"/>
        <w:rPr>
          <w:rFonts w:ascii="Arial" w:hAnsi="Arial" w:cs="Arial"/>
          <w:b/>
          <w:sz w:val="22"/>
          <w:u w:val="single"/>
        </w:rPr>
      </w:pPr>
    </w:p>
    <w:p w14:paraId="7EEDA87A" w14:textId="77777777" w:rsidR="002229AE" w:rsidRDefault="002229AE" w:rsidP="002D510C">
      <w:pPr>
        <w:pStyle w:val="DefaultText"/>
        <w:jc w:val="both"/>
        <w:rPr>
          <w:rFonts w:ascii="Arial" w:hAnsi="Arial" w:cs="Arial"/>
          <w:b/>
          <w:sz w:val="22"/>
          <w:u w:val="single"/>
        </w:rPr>
      </w:pPr>
    </w:p>
    <w:p w14:paraId="7EEDA87B" w14:textId="77777777" w:rsidR="002229AE" w:rsidRDefault="002229AE" w:rsidP="002D510C">
      <w:pPr>
        <w:pStyle w:val="DefaultText"/>
        <w:jc w:val="both"/>
        <w:rPr>
          <w:rFonts w:ascii="Arial" w:hAnsi="Arial" w:cs="Arial"/>
          <w:b/>
          <w:sz w:val="22"/>
          <w:u w:val="single"/>
        </w:rPr>
      </w:pPr>
    </w:p>
    <w:p w14:paraId="7EEDA87C" w14:textId="77777777" w:rsidR="002229AE" w:rsidRDefault="002229AE" w:rsidP="002D510C">
      <w:pPr>
        <w:pStyle w:val="DefaultText"/>
        <w:jc w:val="both"/>
        <w:rPr>
          <w:rFonts w:ascii="Arial" w:hAnsi="Arial" w:cs="Arial"/>
          <w:b/>
          <w:sz w:val="22"/>
          <w:u w:val="single"/>
        </w:rPr>
      </w:pPr>
    </w:p>
    <w:p w14:paraId="7EEDA87D" w14:textId="77777777" w:rsidR="002229AE" w:rsidRDefault="002229AE" w:rsidP="002D510C">
      <w:pPr>
        <w:pStyle w:val="DefaultText"/>
        <w:jc w:val="both"/>
        <w:rPr>
          <w:rFonts w:ascii="Arial" w:hAnsi="Arial" w:cs="Arial"/>
          <w:b/>
          <w:sz w:val="22"/>
          <w:u w:val="single"/>
        </w:rPr>
      </w:pPr>
    </w:p>
    <w:p w14:paraId="7EEDA87E" w14:textId="77777777" w:rsidR="002229AE" w:rsidRPr="009371DE" w:rsidRDefault="002229AE" w:rsidP="002D510C">
      <w:pPr>
        <w:pStyle w:val="DefaultText"/>
        <w:jc w:val="both"/>
        <w:rPr>
          <w:rFonts w:ascii="Arial" w:hAnsi="Arial" w:cs="Arial"/>
          <w:b/>
          <w:sz w:val="22"/>
          <w:u w:val="single"/>
        </w:rPr>
      </w:pPr>
    </w:p>
    <w:p w14:paraId="7EEDA87F" w14:textId="77777777" w:rsidR="002D510C" w:rsidRPr="009371DE" w:rsidRDefault="002D510C" w:rsidP="002D510C">
      <w:pPr>
        <w:pStyle w:val="DefaultText"/>
        <w:jc w:val="both"/>
        <w:rPr>
          <w:rFonts w:ascii="Arial" w:hAnsi="Arial" w:cs="Arial"/>
          <w:sz w:val="22"/>
        </w:rPr>
      </w:pPr>
    </w:p>
    <w:p w14:paraId="7EEDA880" w14:textId="77777777" w:rsidR="002D510C" w:rsidRPr="00260F6F" w:rsidRDefault="002D510C" w:rsidP="002D510C">
      <w:pPr>
        <w:pStyle w:val="DefaultText"/>
        <w:jc w:val="center"/>
        <w:rPr>
          <w:rFonts w:ascii="Arial" w:hAnsi="Arial" w:cs="Arial"/>
          <w:b/>
          <w:sz w:val="28"/>
          <w:szCs w:val="28"/>
        </w:rPr>
      </w:pPr>
      <w:r w:rsidRPr="00260F6F">
        <w:rPr>
          <w:rFonts w:ascii="Arial" w:hAnsi="Arial" w:cs="Arial"/>
          <w:b/>
          <w:sz w:val="28"/>
          <w:szCs w:val="28"/>
        </w:rPr>
        <w:lastRenderedPageBreak/>
        <w:t xml:space="preserve">Name: </w:t>
      </w:r>
      <w:r w:rsidR="002229AE" w:rsidRPr="00260F6F">
        <w:rPr>
          <w:rFonts w:ascii="Arial" w:hAnsi="Arial" w:cs="Arial"/>
          <w:b/>
          <w:sz w:val="28"/>
          <w:szCs w:val="28"/>
        </w:rPr>
        <w:t>OMSSK 5</w:t>
      </w:r>
      <w:r w:rsidRPr="00260F6F">
        <w:rPr>
          <w:rFonts w:ascii="Arial" w:hAnsi="Arial" w:cs="Arial"/>
          <w:b/>
          <w:sz w:val="28"/>
          <w:szCs w:val="28"/>
        </w:rPr>
        <w:t xml:space="preserve"> - Blue 2 ml One Hit Kit</w:t>
      </w:r>
    </w:p>
    <w:p w14:paraId="7EEDA881" w14:textId="77777777" w:rsidR="002D510C" w:rsidRPr="00260F6F" w:rsidRDefault="002D510C" w:rsidP="002D510C">
      <w:pPr>
        <w:pStyle w:val="DefaultText"/>
        <w:jc w:val="both"/>
        <w:rPr>
          <w:rFonts w:ascii="Arial" w:hAnsi="Arial" w:cs="Arial"/>
          <w:b/>
          <w:sz w:val="22"/>
        </w:rPr>
      </w:pPr>
    </w:p>
    <w:p w14:paraId="7EEDA882" w14:textId="77777777" w:rsidR="00F056FC" w:rsidRPr="00260F6F" w:rsidRDefault="002D510C" w:rsidP="002D510C">
      <w:pPr>
        <w:pStyle w:val="DefaultText"/>
        <w:jc w:val="both"/>
        <w:rPr>
          <w:rFonts w:ascii="Arial" w:hAnsi="Arial" w:cs="Arial"/>
          <w:szCs w:val="24"/>
        </w:rPr>
      </w:pPr>
      <w:r w:rsidRPr="00260F6F">
        <w:rPr>
          <w:rFonts w:ascii="Arial" w:hAnsi="Arial" w:cs="Arial"/>
          <w:szCs w:val="24"/>
        </w:rPr>
        <w:t>A separate syringe which allows for di</w:t>
      </w:r>
      <w:r w:rsidR="00F056FC" w:rsidRPr="00260F6F">
        <w:rPr>
          <w:rFonts w:ascii="Arial" w:hAnsi="Arial" w:cs="Arial"/>
          <w:szCs w:val="24"/>
        </w:rPr>
        <w:t xml:space="preserve">fferent needles to be attached </w:t>
      </w:r>
      <w:r w:rsidRPr="00260F6F">
        <w:rPr>
          <w:rFonts w:ascii="Arial" w:hAnsi="Arial" w:cs="Arial"/>
          <w:szCs w:val="24"/>
        </w:rPr>
        <w:t xml:space="preserve">and detached to the tip. </w:t>
      </w:r>
    </w:p>
    <w:p w14:paraId="7EEDA883" w14:textId="77777777" w:rsidR="00F056FC" w:rsidRPr="00260F6F" w:rsidRDefault="00F056FC" w:rsidP="002D510C">
      <w:pPr>
        <w:pStyle w:val="DefaultText"/>
        <w:jc w:val="both"/>
        <w:rPr>
          <w:rFonts w:ascii="Arial" w:hAnsi="Arial" w:cs="Arial"/>
          <w:szCs w:val="24"/>
        </w:rPr>
      </w:pPr>
    </w:p>
    <w:p w14:paraId="7EEDA884" w14:textId="77777777" w:rsidR="002D510C" w:rsidRPr="00260F6F" w:rsidRDefault="002D510C" w:rsidP="002D510C">
      <w:pPr>
        <w:pStyle w:val="DefaultText"/>
        <w:jc w:val="both"/>
        <w:rPr>
          <w:rFonts w:ascii="Arial" w:hAnsi="Arial" w:cs="Arial"/>
          <w:szCs w:val="24"/>
        </w:rPr>
      </w:pPr>
      <w:r w:rsidRPr="00260F6F">
        <w:rPr>
          <w:rFonts w:ascii="Arial" w:hAnsi="Arial" w:cs="Arial"/>
          <w:szCs w:val="24"/>
        </w:rPr>
        <w:t xml:space="preserve">The syringe is designed to reduce the volume of blood remaining after an injection (reduced Dead Space) however this is still less effective than the Fixed 1ml Syringe (lowest Dead Space). A separate filter is included but is less effective than the integrated filter in the Fixed 1ml Syringe. </w:t>
      </w:r>
    </w:p>
    <w:p w14:paraId="7EEDA885" w14:textId="77777777" w:rsidR="002D510C" w:rsidRPr="00260F6F" w:rsidRDefault="002D510C" w:rsidP="002D510C">
      <w:pPr>
        <w:pStyle w:val="DefaultText"/>
        <w:jc w:val="both"/>
        <w:rPr>
          <w:rFonts w:ascii="Arial" w:hAnsi="Arial" w:cs="Arial"/>
          <w:szCs w:val="24"/>
        </w:rPr>
      </w:pPr>
    </w:p>
    <w:p w14:paraId="7EEDA886" w14:textId="77777777" w:rsidR="00F056FC" w:rsidRPr="00260F6F" w:rsidRDefault="002D510C" w:rsidP="002D510C">
      <w:pPr>
        <w:pStyle w:val="DefaultText"/>
        <w:jc w:val="both"/>
        <w:rPr>
          <w:rFonts w:ascii="Arial" w:hAnsi="Arial" w:cs="Arial"/>
          <w:szCs w:val="24"/>
        </w:rPr>
      </w:pPr>
      <w:r w:rsidRPr="00260F6F">
        <w:rPr>
          <w:rFonts w:ascii="Arial" w:hAnsi="Arial" w:cs="Arial"/>
          <w:szCs w:val="24"/>
        </w:rPr>
        <w:t>These kits may be suitable for people injecting into deeper veins, especially the femoral vein, although for femoral injecting orange 2ml One Hit Kits may be less harmful due to the smaller needle.</w:t>
      </w:r>
      <w:r w:rsidR="00F056FC" w:rsidRPr="00260F6F">
        <w:rPr>
          <w:rFonts w:ascii="Arial" w:hAnsi="Arial" w:cs="Arial"/>
          <w:szCs w:val="24"/>
        </w:rPr>
        <w:t xml:space="preserve"> </w:t>
      </w:r>
    </w:p>
    <w:p w14:paraId="7EEDA887" w14:textId="77777777" w:rsidR="00F056FC" w:rsidRPr="00260F6F" w:rsidRDefault="00F056FC" w:rsidP="002D510C">
      <w:pPr>
        <w:pStyle w:val="DefaultText"/>
        <w:jc w:val="both"/>
        <w:rPr>
          <w:rFonts w:ascii="Arial" w:hAnsi="Arial" w:cs="Arial"/>
          <w:szCs w:val="24"/>
        </w:rPr>
      </w:pPr>
    </w:p>
    <w:p w14:paraId="7EEDA888" w14:textId="77777777" w:rsidR="002D510C" w:rsidRPr="00260F6F" w:rsidRDefault="002D510C" w:rsidP="002D510C">
      <w:pPr>
        <w:pStyle w:val="DefaultText"/>
        <w:jc w:val="both"/>
        <w:rPr>
          <w:rFonts w:ascii="Arial" w:hAnsi="Arial" w:cs="Arial"/>
          <w:szCs w:val="24"/>
        </w:rPr>
      </w:pPr>
      <w:r w:rsidRPr="00260F6F">
        <w:rPr>
          <w:rFonts w:ascii="Arial" w:hAnsi="Arial" w:cs="Arial"/>
          <w:szCs w:val="24"/>
        </w:rPr>
        <w:t>Likely drugs to be injected are heroin, cocaine, amphetamines.</w:t>
      </w:r>
    </w:p>
    <w:p w14:paraId="7EEDA889" w14:textId="77777777" w:rsidR="002D510C" w:rsidRPr="00863A88" w:rsidRDefault="002D510C" w:rsidP="002D510C">
      <w:pPr>
        <w:pStyle w:val="DefaultText"/>
        <w:jc w:val="both"/>
        <w:rPr>
          <w:rFonts w:ascii="Arial" w:hAnsi="Arial" w:cs="Arial"/>
          <w:sz w:val="22"/>
          <w:highlight w:val="yellow"/>
        </w:rPr>
      </w:pPr>
    </w:p>
    <w:p w14:paraId="7EEDA88A" w14:textId="77777777" w:rsidR="002D510C" w:rsidRPr="00863A88" w:rsidRDefault="002D510C" w:rsidP="002D510C">
      <w:pPr>
        <w:pStyle w:val="DefaultText"/>
        <w:jc w:val="both"/>
        <w:rPr>
          <w:rFonts w:ascii="Arial" w:hAnsi="Arial" w:cs="Arial"/>
          <w:sz w:val="22"/>
          <w:highlight w:val="yellow"/>
        </w:rPr>
      </w:pPr>
    </w:p>
    <w:p w14:paraId="7EEDA88B" w14:textId="77777777" w:rsidR="002D510C" w:rsidRDefault="002229AE" w:rsidP="002D510C">
      <w:pPr>
        <w:pStyle w:val="DefaultText"/>
        <w:jc w:val="both"/>
        <w:rPr>
          <w:rFonts w:ascii="Arial" w:hAnsi="Arial" w:cs="Arial"/>
          <w:sz w:val="22"/>
          <w:highlight w:val="yellow"/>
        </w:rPr>
      </w:pPr>
      <w:r>
        <w:rPr>
          <w:noProof/>
        </w:rPr>
        <w:drawing>
          <wp:inline distT="0" distB="0" distL="0" distR="0" wp14:anchorId="7EEDAB11" wp14:editId="7EEDAB12">
            <wp:extent cx="5657491" cy="2702257"/>
            <wp:effectExtent l="0" t="0" r="63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6302" cy="2711242"/>
                    </a:xfrm>
                    <a:prstGeom prst="rect">
                      <a:avLst/>
                    </a:prstGeom>
                  </pic:spPr>
                </pic:pic>
              </a:graphicData>
            </a:graphic>
          </wp:inline>
        </w:drawing>
      </w:r>
    </w:p>
    <w:p w14:paraId="7EEDA88C" w14:textId="77777777" w:rsidR="002229AE" w:rsidRDefault="002229AE" w:rsidP="002D510C">
      <w:pPr>
        <w:pStyle w:val="DefaultText"/>
        <w:jc w:val="both"/>
        <w:rPr>
          <w:rFonts w:ascii="Arial" w:hAnsi="Arial" w:cs="Arial"/>
          <w:sz w:val="22"/>
          <w:highlight w:val="yellow"/>
        </w:rPr>
      </w:pPr>
    </w:p>
    <w:p w14:paraId="7EEDA88D" w14:textId="77777777" w:rsidR="002229AE" w:rsidRDefault="002229AE" w:rsidP="002D510C">
      <w:pPr>
        <w:pStyle w:val="DefaultText"/>
        <w:jc w:val="both"/>
        <w:rPr>
          <w:rFonts w:ascii="Arial" w:hAnsi="Arial" w:cs="Arial"/>
          <w:sz w:val="22"/>
          <w:highlight w:val="yellow"/>
        </w:rPr>
      </w:pPr>
    </w:p>
    <w:p w14:paraId="7EEDA88E" w14:textId="77777777" w:rsidR="002229AE" w:rsidRDefault="002229AE" w:rsidP="002D510C">
      <w:pPr>
        <w:pStyle w:val="DefaultText"/>
        <w:jc w:val="both"/>
        <w:rPr>
          <w:rFonts w:ascii="Arial" w:hAnsi="Arial" w:cs="Arial"/>
          <w:sz w:val="22"/>
          <w:highlight w:val="yellow"/>
        </w:rPr>
      </w:pPr>
    </w:p>
    <w:p w14:paraId="7EEDA88F" w14:textId="77777777" w:rsidR="002229AE" w:rsidRDefault="002229AE" w:rsidP="002D510C">
      <w:pPr>
        <w:pStyle w:val="DefaultText"/>
        <w:jc w:val="both"/>
        <w:rPr>
          <w:rFonts w:ascii="Arial" w:hAnsi="Arial" w:cs="Arial"/>
          <w:sz w:val="22"/>
          <w:highlight w:val="yellow"/>
        </w:rPr>
      </w:pPr>
    </w:p>
    <w:p w14:paraId="7EEDA890" w14:textId="77777777" w:rsidR="00260F6F" w:rsidRDefault="00260F6F" w:rsidP="002D510C">
      <w:pPr>
        <w:pStyle w:val="DefaultText"/>
        <w:jc w:val="both"/>
        <w:rPr>
          <w:rFonts w:ascii="Arial" w:hAnsi="Arial" w:cs="Arial"/>
          <w:sz w:val="22"/>
          <w:highlight w:val="yellow"/>
        </w:rPr>
      </w:pPr>
    </w:p>
    <w:p w14:paraId="7EEDA891" w14:textId="77777777" w:rsidR="00260F6F" w:rsidRDefault="00260F6F" w:rsidP="002D510C">
      <w:pPr>
        <w:pStyle w:val="DefaultText"/>
        <w:jc w:val="both"/>
        <w:rPr>
          <w:rFonts w:ascii="Arial" w:hAnsi="Arial" w:cs="Arial"/>
          <w:sz w:val="22"/>
          <w:highlight w:val="yellow"/>
        </w:rPr>
      </w:pPr>
    </w:p>
    <w:p w14:paraId="7EEDA892" w14:textId="77777777" w:rsidR="00260F6F" w:rsidRDefault="00260F6F" w:rsidP="002D510C">
      <w:pPr>
        <w:pStyle w:val="DefaultText"/>
        <w:jc w:val="both"/>
        <w:rPr>
          <w:rFonts w:ascii="Arial" w:hAnsi="Arial" w:cs="Arial"/>
          <w:sz w:val="22"/>
          <w:highlight w:val="yellow"/>
        </w:rPr>
      </w:pPr>
    </w:p>
    <w:p w14:paraId="7EEDA893" w14:textId="77777777" w:rsidR="00260F6F" w:rsidRDefault="00260F6F" w:rsidP="002D510C">
      <w:pPr>
        <w:pStyle w:val="DefaultText"/>
        <w:jc w:val="both"/>
        <w:rPr>
          <w:rFonts w:ascii="Arial" w:hAnsi="Arial" w:cs="Arial"/>
          <w:sz w:val="22"/>
          <w:highlight w:val="yellow"/>
        </w:rPr>
      </w:pPr>
    </w:p>
    <w:p w14:paraId="7EEDA894" w14:textId="77777777" w:rsidR="00260F6F" w:rsidRDefault="00260F6F" w:rsidP="002D510C">
      <w:pPr>
        <w:pStyle w:val="DefaultText"/>
        <w:jc w:val="both"/>
        <w:rPr>
          <w:rFonts w:ascii="Arial" w:hAnsi="Arial" w:cs="Arial"/>
          <w:sz w:val="22"/>
          <w:highlight w:val="yellow"/>
        </w:rPr>
      </w:pPr>
    </w:p>
    <w:p w14:paraId="7EEDA895" w14:textId="77777777" w:rsidR="00260F6F" w:rsidRDefault="00260F6F" w:rsidP="002D510C">
      <w:pPr>
        <w:pStyle w:val="DefaultText"/>
        <w:jc w:val="both"/>
        <w:rPr>
          <w:rFonts w:ascii="Arial" w:hAnsi="Arial" w:cs="Arial"/>
          <w:sz w:val="22"/>
          <w:highlight w:val="yellow"/>
        </w:rPr>
      </w:pPr>
    </w:p>
    <w:p w14:paraId="7EEDA896" w14:textId="77777777" w:rsidR="00260F6F" w:rsidRDefault="00260F6F" w:rsidP="002D510C">
      <w:pPr>
        <w:pStyle w:val="DefaultText"/>
        <w:jc w:val="both"/>
        <w:rPr>
          <w:rFonts w:ascii="Arial" w:hAnsi="Arial" w:cs="Arial"/>
          <w:sz w:val="22"/>
          <w:highlight w:val="yellow"/>
        </w:rPr>
      </w:pPr>
    </w:p>
    <w:p w14:paraId="7EEDA897" w14:textId="77777777" w:rsidR="00260F6F" w:rsidRDefault="00260F6F" w:rsidP="002D510C">
      <w:pPr>
        <w:pStyle w:val="DefaultText"/>
        <w:jc w:val="both"/>
        <w:rPr>
          <w:rFonts w:ascii="Arial" w:hAnsi="Arial" w:cs="Arial"/>
          <w:sz w:val="22"/>
          <w:highlight w:val="yellow"/>
        </w:rPr>
      </w:pPr>
    </w:p>
    <w:p w14:paraId="7EEDA898" w14:textId="77777777" w:rsidR="00260F6F" w:rsidRDefault="00260F6F" w:rsidP="002D510C">
      <w:pPr>
        <w:pStyle w:val="DefaultText"/>
        <w:jc w:val="both"/>
        <w:rPr>
          <w:rFonts w:ascii="Arial" w:hAnsi="Arial" w:cs="Arial"/>
          <w:sz w:val="22"/>
          <w:highlight w:val="yellow"/>
        </w:rPr>
      </w:pPr>
    </w:p>
    <w:p w14:paraId="7EEDA899" w14:textId="77777777" w:rsidR="00260F6F" w:rsidRDefault="00260F6F" w:rsidP="002D510C">
      <w:pPr>
        <w:pStyle w:val="DefaultText"/>
        <w:jc w:val="both"/>
        <w:rPr>
          <w:rFonts w:ascii="Arial" w:hAnsi="Arial" w:cs="Arial"/>
          <w:sz w:val="22"/>
          <w:highlight w:val="yellow"/>
        </w:rPr>
      </w:pPr>
    </w:p>
    <w:p w14:paraId="7EEDA89A" w14:textId="77777777" w:rsidR="00260F6F" w:rsidRDefault="00260F6F" w:rsidP="002D510C">
      <w:pPr>
        <w:pStyle w:val="DefaultText"/>
        <w:jc w:val="both"/>
        <w:rPr>
          <w:rFonts w:ascii="Arial" w:hAnsi="Arial" w:cs="Arial"/>
          <w:sz w:val="22"/>
          <w:highlight w:val="yellow"/>
        </w:rPr>
      </w:pPr>
    </w:p>
    <w:p w14:paraId="7EEDA89B" w14:textId="77777777" w:rsidR="00260F6F" w:rsidRDefault="00260F6F" w:rsidP="002D510C">
      <w:pPr>
        <w:pStyle w:val="DefaultText"/>
        <w:jc w:val="both"/>
        <w:rPr>
          <w:rFonts w:ascii="Arial" w:hAnsi="Arial" w:cs="Arial"/>
          <w:sz w:val="22"/>
          <w:highlight w:val="yellow"/>
        </w:rPr>
      </w:pPr>
    </w:p>
    <w:p w14:paraId="7EEDA89C" w14:textId="77777777" w:rsidR="00260F6F" w:rsidRDefault="00260F6F" w:rsidP="002D510C">
      <w:pPr>
        <w:pStyle w:val="DefaultText"/>
        <w:jc w:val="both"/>
        <w:rPr>
          <w:rFonts w:ascii="Arial" w:hAnsi="Arial" w:cs="Arial"/>
          <w:sz w:val="22"/>
          <w:highlight w:val="yellow"/>
        </w:rPr>
      </w:pPr>
    </w:p>
    <w:p w14:paraId="7EEDA89D" w14:textId="77777777" w:rsidR="002229AE" w:rsidRDefault="002229AE" w:rsidP="002D510C">
      <w:pPr>
        <w:pStyle w:val="DefaultText"/>
        <w:jc w:val="both"/>
        <w:rPr>
          <w:rFonts w:ascii="Arial" w:hAnsi="Arial" w:cs="Arial"/>
          <w:sz w:val="22"/>
          <w:highlight w:val="yellow"/>
        </w:rPr>
      </w:pPr>
    </w:p>
    <w:p w14:paraId="7EEDA89E" w14:textId="77777777" w:rsidR="002229AE" w:rsidRPr="00863A88" w:rsidRDefault="002229AE" w:rsidP="002D510C">
      <w:pPr>
        <w:pStyle w:val="DefaultText"/>
        <w:jc w:val="both"/>
        <w:rPr>
          <w:rFonts w:ascii="Arial" w:hAnsi="Arial" w:cs="Arial"/>
          <w:sz w:val="22"/>
          <w:highlight w:val="yellow"/>
        </w:rPr>
      </w:pPr>
    </w:p>
    <w:p w14:paraId="7EEDA89F" w14:textId="77777777" w:rsidR="002D510C" w:rsidRPr="00260F6F" w:rsidRDefault="002D510C" w:rsidP="002D510C">
      <w:pPr>
        <w:pStyle w:val="DefaultText"/>
        <w:jc w:val="center"/>
        <w:rPr>
          <w:rFonts w:ascii="Arial" w:hAnsi="Arial" w:cs="Arial"/>
          <w:b/>
          <w:sz w:val="28"/>
          <w:szCs w:val="28"/>
        </w:rPr>
      </w:pPr>
      <w:r w:rsidRPr="00260F6F">
        <w:rPr>
          <w:rFonts w:ascii="Arial" w:hAnsi="Arial" w:cs="Arial"/>
          <w:b/>
          <w:sz w:val="28"/>
          <w:szCs w:val="28"/>
        </w:rPr>
        <w:lastRenderedPageBreak/>
        <w:t xml:space="preserve">Name: </w:t>
      </w:r>
      <w:r w:rsidR="00260F6F" w:rsidRPr="00260F6F">
        <w:rPr>
          <w:rFonts w:ascii="Arial" w:hAnsi="Arial" w:cs="Arial"/>
          <w:b/>
          <w:sz w:val="28"/>
          <w:szCs w:val="28"/>
        </w:rPr>
        <w:t>OMSSK26</w:t>
      </w:r>
      <w:r w:rsidRPr="00260F6F">
        <w:rPr>
          <w:rFonts w:ascii="Arial" w:hAnsi="Arial" w:cs="Arial"/>
          <w:b/>
          <w:sz w:val="28"/>
          <w:szCs w:val="28"/>
        </w:rPr>
        <w:t xml:space="preserve"> - Sports Pack 1</w:t>
      </w:r>
      <w:r w:rsidR="00260F6F" w:rsidRPr="00260F6F">
        <w:rPr>
          <w:rFonts w:ascii="Arial" w:hAnsi="Arial" w:cs="Arial"/>
          <w:b/>
          <w:sz w:val="28"/>
          <w:szCs w:val="28"/>
        </w:rPr>
        <w:t xml:space="preserve"> (IPED pack)</w:t>
      </w:r>
    </w:p>
    <w:p w14:paraId="7EEDA8A0" w14:textId="77777777" w:rsidR="002D510C" w:rsidRPr="00260F6F" w:rsidRDefault="002D510C" w:rsidP="002D510C">
      <w:pPr>
        <w:pStyle w:val="DefaultText"/>
        <w:jc w:val="both"/>
        <w:rPr>
          <w:rFonts w:ascii="Arial" w:hAnsi="Arial" w:cs="Arial"/>
          <w:b/>
          <w:sz w:val="22"/>
        </w:rPr>
      </w:pPr>
    </w:p>
    <w:p w14:paraId="7EEDA8A1" w14:textId="77777777" w:rsidR="002D510C" w:rsidRPr="00260F6F" w:rsidRDefault="002D510C" w:rsidP="002D510C">
      <w:pPr>
        <w:pStyle w:val="DefaultText"/>
        <w:jc w:val="both"/>
        <w:rPr>
          <w:rFonts w:ascii="Arial" w:hAnsi="Arial" w:cs="Arial"/>
          <w:szCs w:val="24"/>
        </w:rPr>
      </w:pPr>
      <w:r w:rsidRPr="00260F6F">
        <w:rPr>
          <w:rFonts w:ascii="Arial" w:hAnsi="Arial" w:cs="Arial"/>
          <w:szCs w:val="24"/>
        </w:rPr>
        <w:t>A permanently combined fixed insulin syringe. These are not filtered syringes</w:t>
      </w:r>
      <w:r w:rsidR="00F056FC" w:rsidRPr="00260F6F">
        <w:rPr>
          <w:rFonts w:ascii="Arial" w:hAnsi="Arial" w:cs="Arial"/>
          <w:szCs w:val="24"/>
        </w:rPr>
        <w:t xml:space="preserve"> but are standard insulin syringes</w:t>
      </w:r>
      <w:r w:rsidRPr="00260F6F">
        <w:rPr>
          <w:rFonts w:ascii="Arial" w:hAnsi="Arial" w:cs="Arial"/>
          <w:szCs w:val="24"/>
        </w:rPr>
        <w:t xml:space="preserve">. </w:t>
      </w:r>
    </w:p>
    <w:p w14:paraId="7EEDA8A2" w14:textId="77777777" w:rsidR="002D510C" w:rsidRPr="00260F6F" w:rsidRDefault="002D510C" w:rsidP="002D510C">
      <w:pPr>
        <w:pStyle w:val="DefaultText"/>
        <w:jc w:val="both"/>
        <w:rPr>
          <w:rFonts w:ascii="Arial" w:hAnsi="Arial" w:cs="Arial"/>
          <w:szCs w:val="24"/>
        </w:rPr>
      </w:pPr>
    </w:p>
    <w:p w14:paraId="7EEDA8A3" w14:textId="77777777" w:rsidR="002D510C" w:rsidRPr="00260F6F" w:rsidRDefault="002D510C" w:rsidP="002D510C">
      <w:pPr>
        <w:pStyle w:val="DefaultText"/>
        <w:jc w:val="both"/>
        <w:rPr>
          <w:rFonts w:ascii="Arial" w:hAnsi="Arial" w:cs="Arial"/>
          <w:szCs w:val="24"/>
        </w:rPr>
      </w:pPr>
      <w:r w:rsidRPr="00260F6F">
        <w:rPr>
          <w:rFonts w:ascii="Arial" w:hAnsi="Arial" w:cs="Arial"/>
          <w:szCs w:val="24"/>
        </w:rPr>
        <w:t>These packs may be suitable for people injecting growth hormones, insulin and tanning agents (</w:t>
      </w:r>
      <w:proofErr w:type="spellStart"/>
      <w:r w:rsidRPr="00260F6F">
        <w:rPr>
          <w:rFonts w:ascii="Arial" w:hAnsi="Arial" w:cs="Arial"/>
          <w:szCs w:val="24"/>
        </w:rPr>
        <w:t>eg</w:t>
      </w:r>
      <w:proofErr w:type="spellEnd"/>
      <w:r w:rsidRPr="00260F6F">
        <w:rPr>
          <w:rFonts w:ascii="Arial" w:hAnsi="Arial" w:cs="Arial"/>
          <w:szCs w:val="24"/>
        </w:rPr>
        <w:t xml:space="preserve">. </w:t>
      </w:r>
      <w:proofErr w:type="spellStart"/>
      <w:r w:rsidRPr="00260F6F">
        <w:rPr>
          <w:rFonts w:ascii="Arial" w:hAnsi="Arial" w:cs="Arial"/>
          <w:szCs w:val="24"/>
        </w:rPr>
        <w:t>Melanotan</w:t>
      </w:r>
      <w:proofErr w:type="spellEnd"/>
      <w:r w:rsidRPr="00260F6F">
        <w:rPr>
          <w:rFonts w:ascii="Arial" w:hAnsi="Arial" w:cs="Arial"/>
          <w:szCs w:val="24"/>
        </w:rPr>
        <w:t>).</w:t>
      </w:r>
    </w:p>
    <w:p w14:paraId="7EEDA8A4" w14:textId="77777777" w:rsidR="002D510C" w:rsidRPr="00260F6F" w:rsidRDefault="002D510C" w:rsidP="002D510C">
      <w:pPr>
        <w:pStyle w:val="DefaultText"/>
        <w:jc w:val="both"/>
        <w:rPr>
          <w:rFonts w:ascii="Arial" w:hAnsi="Arial" w:cs="Arial"/>
          <w:szCs w:val="24"/>
        </w:rPr>
      </w:pPr>
    </w:p>
    <w:p w14:paraId="7EEDA8A5" w14:textId="77777777" w:rsidR="002D510C" w:rsidRPr="009371DE" w:rsidRDefault="002D510C" w:rsidP="002D510C">
      <w:pPr>
        <w:pStyle w:val="DefaultText"/>
        <w:jc w:val="both"/>
        <w:rPr>
          <w:rFonts w:ascii="Arial" w:hAnsi="Arial" w:cs="Arial"/>
          <w:szCs w:val="24"/>
        </w:rPr>
      </w:pPr>
      <w:r w:rsidRPr="00260F6F">
        <w:rPr>
          <w:rFonts w:ascii="Arial" w:hAnsi="Arial" w:cs="Arial"/>
          <w:szCs w:val="24"/>
        </w:rPr>
        <w:t>There is no paraphernalia provided so these are not suitable for injecting any drug which requires preparation or filtering (</w:t>
      </w:r>
      <w:proofErr w:type="spellStart"/>
      <w:r w:rsidRPr="00260F6F">
        <w:rPr>
          <w:rFonts w:ascii="Arial" w:hAnsi="Arial" w:cs="Arial"/>
          <w:szCs w:val="24"/>
        </w:rPr>
        <w:t>eg</w:t>
      </w:r>
      <w:proofErr w:type="spellEnd"/>
      <w:r w:rsidRPr="00260F6F">
        <w:rPr>
          <w:rFonts w:ascii="Arial" w:hAnsi="Arial" w:cs="Arial"/>
          <w:szCs w:val="24"/>
        </w:rPr>
        <w:t>. heroin, cocaine)</w:t>
      </w:r>
    </w:p>
    <w:p w14:paraId="7EEDA8A6" w14:textId="77777777" w:rsidR="002D510C" w:rsidRPr="009371DE" w:rsidRDefault="002D510C" w:rsidP="002D510C">
      <w:pPr>
        <w:pStyle w:val="DefaultText"/>
        <w:jc w:val="both"/>
        <w:rPr>
          <w:rFonts w:ascii="Arial" w:hAnsi="Arial" w:cs="Arial"/>
          <w:sz w:val="22"/>
        </w:rPr>
      </w:pPr>
      <w:r w:rsidRPr="009371DE">
        <w:rPr>
          <w:rFonts w:ascii="Arial" w:hAnsi="Arial" w:cs="Arial"/>
          <w:sz w:val="22"/>
        </w:rPr>
        <w:t xml:space="preserve"> </w:t>
      </w:r>
    </w:p>
    <w:p w14:paraId="7EEDA8A7" w14:textId="77777777" w:rsidR="002D510C" w:rsidRDefault="002D510C" w:rsidP="002D510C">
      <w:pPr>
        <w:pStyle w:val="DefaultText"/>
        <w:jc w:val="both"/>
        <w:rPr>
          <w:rFonts w:ascii="Arial" w:hAnsi="Arial" w:cs="Arial"/>
          <w:sz w:val="22"/>
        </w:rPr>
      </w:pPr>
    </w:p>
    <w:p w14:paraId="7EEDA8A8" w14:textId="77777777" w:rsidR="002D510C" w:rsidRDefault="00260F6F" w:rsidP="002D510C">
      <w:pPr>
        <w:pStyle w:val="DefaultText"/>
        <w:jc w:val="both"/>
        <w:rPr>
          <w:rFonts w:ascii="Arial" w:hAnsi="Arial" w:cs="Arial"/>
          <w:sz w:val="22"/>
        </w:rPr>
      </w:pPr>
      <w:r>
        <w:rPr>
          <w:noProof/>
        </w:rPr>
        <w:drawing>
          <wp:inline distT="0" distB="0" distL="0" distR="0" wp14:anchorId="7EEDAB13" wp14:editId="7EEDAB14">
            <wp:extent cx="5731280" cy="2715904"/>
            <wp:effectExtent l="0" t="0" r="317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3417" cy="2731133"/>
                    </a:xfrm>
                    <a:prstGeom prst="rect">
                      <a:avLst/>
                    </a:prstGeom>
                  </pic:spPr>
                </pic:pic>
              </a:graphicData>
            </a:graphic>
          </wp:inline>
        </w:drawing>
      </w:r>
    </w:p>
    <w:p w14:paraId="7EEDA8A9" w14:textId="77777777" w:rsidR="00F056FC" w:rsidRDefault="00F056FC" w:rsidP="002D510C">
      <w:pPr>
        <w:pStyle w:val="DefaultText"/>
        <w:jc w:val="center"/>
        <w:rPr>
          <w:rFonts w:ascii="Arial" w:hAnsi="Arial" w:cs="Arial"/>
          <w:b/>
          <w:sz w:val="28"/>
          <w:szCs w:val="28"/>
        </w:rPr>
      </w:pPr>
    </w:p>
    <w:p w14:paraId="7EEDA8AA" w14:textId="77777777" w:rsidR="00F056FC" w:rsidRDefault="00F056FC" w:rsidP="002D510C">
      <w:pPr>
        <w:pStyle w:val="DefaultText"/>
        <w:jc w:val="center"/>
        <w:rPr>
          <w:rFonts w:ascii="Arial" w:hAnsi="Arial" w:cs="Arial"/>
          <w:b/>
          <w:sz w:val="28"/>
          <w:szCs w:val="28"/>
        </w:rPr>
      </w:pPr>
    </w:p>
    <w:p w14:paraId="7EEDA8AB" w14:textId="77777777" w:rsidR="00F056FC" w:rsidRDefault="00F056FC" w:rsidP="002D510C">
      <w:pPr>
        <w:pStyle w:val="DefaultText"/>
        <w:jc w:val="center"/>
        <w:rPr>
          <w:rFonts w:ascii="Arial" w:hAnsi="Arial" w:cs="Arial"/>
          <w:b/>
          <w:sz w:val="28"/>
          <w:szCs w:val="28"/>
        </w:rPr>
      </w:pPr>
    </w:p>
    <w:p w14:paraId="7EEDA8AC" w14:textId="77777777" w:rsidR="00260F6F" w:rsidRDefault="00260F6F" w:rsidP="002D510C">
      <w:pPr>
        <w:pStyle w:val="DefaultText"/>
        <w:jc w:val="center"/>
        <w:rPr>
          <w:rFonts w:ascii="Arial" w:hAnsi="Arial" w:cs="Arial"/>
          <w:b/>
          <w:sz w:val="28"/>
          <w:szCs w:val="28"/>
        </w:rPr>
      </w:pPr>
    </w:p>
    <w:p w14:paraId="7EEDA8AD" w14:textId="77777777" w:rsidR="00260F6F" w:rsidRDefault="00260F6F" w:rsidP="002D510C">
      <w:pPr>
        <w:pStyle w:val="DefaultText"/>
        <w:jc w:val="center"/>
        <w:rPr>
          <w:rFonts w:ascii="Arial" w:hAnsi="Arial" w:cs="Arial"/>
          <w:b/>
          <w:sz w:val="28"/>
          <w:szCs w:val="28"/>
        </w:rPr>
      </w:pPr>
    </w:p>
    <w:p w14:paraId="7EEDA8AE" w14:textId="77777777" w:rsidR="00260F6F" w:rsidRDefault="00260F6F" w:rsidP="002D510C">
      <w:pPr>
        <w:pStyle w:val="DefaultText"/>
        <w:jc w:val="center"/>
        <w:rPr>
          <w:rFonts w:ascii="Arial" w:hAnsi="Arial" w:cs="Arial"/>
          <w:b/>
          <w:sz w:val="28"/>
          <w:szCs w:val="28"/>
        </w:rPr>
      </w:pPr>
    </w:p>
    <w:p w14:paraId="7EEDA8AF" w14:textId="77777777" w:rsidR="00260F6F" w:rsidRDefault="00260F6F" w:rsidP="002D510C">
      <w:pPr>
        <w:pStyle w:val="DefaultText"/>
        <w:jc w:val="center"/>
        <w:rPr>
          <w:rFonts w:ascii="Arial" w:hAnsi="Arial" w:cs="Arial"/>
          <w:b/>
          <w:sz w:val="28"/>
          <w:szCs w:val="28"/>
        </w:rPr>
      </w:pPr>
    </w:p>
    <w:p w14:paraId="7EEDA8B0" w14:textId="77777777" w:rsidR="00260F6F" w:rsidRDefault="00260F6F" w:rsidP="002D510C">
      <w:pPr>
        <w:pStyle w:val="DefaultText"/>
        <w:jc w:val="center"/>
        <w:rPr>
          <w:rFonts w:ascii="Arial" w:hAnsi="Arial" w:cs="Arial"/>
          <w:b/>
          <w:sz w:val="28"/>
          <w:szCs w:val="28"/>
        </w:rPr>
      </w:pPr>
    </w:p>
    <w:p w14:paraId="7EEDA8B1" w14:textId="77777777" w:rsidR="00260F6F" w:rsidRDefault="00260F6F" w:rsidP="002D510C">
      <w:pPr>
        <w:pStyle w:val="DefaultText"/>
        <w:jc w:val="center"/>
        <w:rPr>
          <w:rFonts w:ascii="Arial" w:hAnsi="Arial" w:cs="Arial"/>
          <w:b/>
          <w:sz w:val="28"/>
          <w:szCs w:val="28"/>
        </w:rPr>
      </w:pPr>
    </w:p>
    <w:p w14:paraId="7EEDA8B2" w14:textId="77777777" w:rsidR="00260F6F" w:rsidRDefault="00260F6F" w:rsidP="002D510C">
      <w:pPr>
        <w:pStyle w:val="DefaultText"/>
        <w:jc w:val="center"/>
        <w:rPr>
          <w:rFonts w:ascii="Arial" w:hAnsi="Arial" w:cs="Arial"/>
          <w:b/>
          <w:sz w:val="28"/>
          <w:szCs w:val="28"/>
        </w:rPr>
      </w:pPr>
    </w:p>
    <w:p w14:paraId="7EEDA8B3" w14:textId="77777777" w:rsidR="00260F6F" w:rsidRDefault="00260F6F" w:rsidP="002D510C">
      <w:pPr>
        <w:pStyle w:val="DefaultText"/>
        <w:jc w:val="center"/>
        <w:rPr>
          <w:rFonts w:ascii="Arial" w:hAnsi="Arial" w:cs="Arial"/>
          <w:b/>
          <w:sz w:val="28"/>
          <w:szCs w:val="28"/>
        </w:rPr>
      </w:pPr>
    </w:p>
    <w:p w14:paraId="7EEDA8B4" w14:textId="77777777" w:rsidR="00260F6F" w:rsidRDefault="00260F6F" w:rsidP="002D510C">
      <w:pPr>
        <w:pStyle w:val="DefaultText"/>
        <w:jc w:val="center"/>
        <w:rPr>
          <w:rFonts w:ascii="Arial" w:hAnsi="Arial" w:cs="Arial"/>
          <w:b/>
          <w:sz w:val="28"/>
          <w:szCs w:val="28"/>
        </w:rPr>
      </w:pPr>
    </w:p>
    <w:p w14:paraId="7EEDA8B5" w14:textId="77777777" w:rsidR="00260F6F" w:rsidRDefault="00260F6F" w:rsidP="002D510C">
      <w:pPr>
        <w:pStyle w:val="DefaultText"/>
        <w:jc w:val="center"/>
        <w:rPr>
          <w:rFonts w:ascii="Arial" w:hAnsi="Arial" w:cs="Arial"/>
          <w:b/>
          <w:sz w:val="28"/>
          <w:szCs w:val="28"/>
        </w:rPr>
      </w:pPr>
    </w:p>
    <w:p w14:paraId="7EEDA8B6" w14:textId="77777777" w:rsidR="00260F6F" w:rsidRDefault="00260F6F" w:rsidP="002D510C">
      <w:pPr>
        <w:pStyle w:val="DefaultText"/>
        <w:jc w:val="center"/>
        <w:rPr>
          <w:rFonts w:ascii="Arial" w:hAnsi="Arial" w:cs="Arial"/>
          <w:b/>
          <w:sz w:val="28"/>
          <w:szCs w:val="28"/>
        </w:rPr>
      </w:pPr>
    </w:p>
    <w:p w14:paraId="7EEDA8B7" w14:textId="77777777" w:rsidR="00260F6F" w:rsidRDefault="00260F6F" w:rsidP="002D510C">
      <w:pPr>
        <w:pStyle w:val="DefaultText"/>
        <w:jc w:val="center"/>
        <w:rPr>
          <w:rFonts w:ascii="Arial" w:hAnsi="Arial" w:cs="Arial"/>
          <w:b/>
          <w:sz w:val="28"/>
          <w:szCs w:val="28"/>
        </w:rPr>
      </w:pPr>
    </w:p>
    <w:p w14:paraId="7EEDA8B8" w14:textId="77777777" w:rsidR="00260F6F" w:rsidRDefault="00260F6F" w:rsidP="002D510C">
      <w:pPr>
        <w:pStyle w:val="DefaultText"/>
        <w:jc w:val="center"/>
        <w:rPr>
          <w:rFonts w:ascii="Arial" w:hAnsi="Arial" w:cs="Arial"/>
          <w:b/>
          <w:sz w:val="28"/>
          <w:szCs w:val="28"/>
        </w:rPr>
      </w:pPr>
    </w:p>
    <w:p w14:paraId="7EEDA8B9" w14:textId="77777777" w:rsidR="00260F6F" w:rsidRDefault="00260F6F" w:rsidP="002D510C">
      <w:pPr>
        <w:pStyle w:val="DefaultText"/>
        <w:jc w:val="center"/>
        <w:rPr>
          <w:rFonts w:ascii="Arial" w:hAnsi="Arial" w:cs="Arial"/>
          <w:b/>
          <w:sz w:val="28"/>
          <w:szCs w:val="28"/>
        </w:rPr>
      </w:pPr>
    </w:p>
    <w:p w14:paraId="7EEDA8BA" w14:textId="77777777" w:rsidR="00260F6F" w:rsidRDefault="00260F6F" w:rsidP="002D510C">
      <w:pPr>
        <w:pStyle w:val="DefaultText"/>
        <w:jc w:val="center"/>
        <w:rPr>
          <w:rFonts w:ascii="Arial" w:hAnsi="Arial" w:cs="Arial"/>
          <w:b/>
          <w:sz w:val="28"/>
          <w:szCs w:val="28"/>
        </w:rPr>
      </w:pPr>
    </w:p>
    <w:p w14:paraId="7EEDA8BB" w14:textId="77777777" w:rsidR="00F056FC" w:rsidRDefault="00F056FC" w:rsidP="002D510C">
      <w:pPr>
        <w:pStyle w:val="DefaultText"/>
        <w:jc w:val="center"/>
        <w:rPr>
          <w:rFonts w:ascii="Arial" w:hAnsi="Arial" w:cs="Arial"/>
          <w:b/>
          <w:sz w:val="28"/>
          <w:szCs w:val="28"/>
        </w:rPr>
      </w:pPr>
    </w:p>
    <w:p w14:paraId="7EEDA8BC" w14:textId="77777777" w:rsidR="002D510C" w:rsidRPr="00260F6F" w:rsidRDefault="002D510C" w:rsidP="002D510C">
      <w:pPr>
        <w:pStyle w:val="DefaultText"/>
        <w:jc w:val="center"/>
        <w:rPr>
          <w:rFonts w:ascii="Arial" w:hAnsi="Arial" w:cs="Arial"/>
          <w:b/>
          <w:sz w:val="28"/>
          <w:szCs w:val="28"/>
        </w:rPr>
      </w:pPr>
      <w:r w:rsidRPr="00260F6F">
        <w:rPr>
          <w:rFonts w:ascii="Arial" w:hAnsi="Arial" w:cs="Arial"/>
          <w:b/>
          <w:sz w:val="28"/>
          <w:szCs w:val="28"/>
        </w:rPr>
        <w:lastRenderedPageBreak/>
        <w:t xml:space="preserve">Name: </w:t>
      </w:r>
      <w:r w:rsidR="00260F6F" w:rsidRPr="00260F6F">
        <w:rPr>
          <w:rFonts w:ascii="Arial" w:hAnsi="Arial" w:cs="Arial"/>
          <w:b/>
          <w:sz w:val="28"/>
          <w:szCs w:val="28"/>
        </w:rPr>
        <w:t>OMSSK27</w:t>
      </w:r>
      <w:r w:rsidRPr="00260F6F">
        <w:rPr>
          <w:rFonts w:ascii="Arial" w:hAnsi="Arial" w:cs="Arial"/>
          <w:b/>
          <w:sz w:val="28"/>
          <w:szCs w:val="28"/>
        </w:rPr>
        <w:t xml:space="preserve"> - Sports Pack 2</w:t>
      </w:r>
      <w:r w:rsidR="00260F6F" w:rsidRPr="00260F6F">
        <w:rPr>
          <w:rFonts w:ascii="Arial" w:hAnsi="Arial" w:cs="Arial"/>
          <w:b/>
          <w:sz w:val="28"/>
          <w:szCs w:val="28"/>
        </w:rPr>
        <w:t xml:space="preserve"> (IPED pack)</w:t>
      </w:r>
    </w:p>
    <w:p w14:paraId="7EEDA8BD" w14:textId="77777777" w:rsidR="002D510C" w:rsidRPr="00260F6F" w:rsidRDefault="002D510C" w:rsidP="002D510C">
      <w:pPr>
        <w:pStyle w:val="DefaultText"/>
        <w:jc w:val="both"/>
        <w:rPr>
          <w:rFonts w:ascii="Arial" w:hAnsi="Arial" w:cs="Arial"/>
          <w:b/>
          <w:sz w:val="22"/>
        </w:rPr>
      </w:pPr>
    </w:p>
    <w:p w14:paraId="7EEDA8BE" w14:textId="77777777" w:rsidR="002D510C" w:rsidRPr="00260F6F" w:rsidRDefault="002D510C" w:rsidP="002D510C">
      <w:pPr>
        <w:pStyle w:val="DefaultText"/>
        <w:jc w:val="both"/>
        <w:rPr>
          <w:rFonts w:ascii="Arial" w:hAnsi="Arial" w:cs="Arial"/>
          <w:szCs w:val="24"/>
        </w:rPr>
      </w:pPr>
      <w:r w:rsidRPr="00260F6F">
        <w:rPr>
          <w:rFonts w:ascii="Arial" w:hAnsi="Arial" w:cs="Arial"/>
          <w:szCs w:val="24"/>
        </w:rPr>
        <w:t>These packs may be suitable for people injecting steroids.</w:t>
      </w:r>
    </w:p>
    <w:p w14:paraId="7EEDA8BF" w14:textId="77777777" w:rsidR="002D510C" w:rsidRPr="00260F6F" w:rsidRDefault="002D510C" w:rsidP="002D510C">
      <w:pPr>
        <w:pStyle w:val="DefaultText"/>
        <w:jc w:val="both"/>
        <w:rPr>
          <w:rFonts w:ascii="Arial" w:hAnsi="Arial" w:cs="Arial"/>
          <w:szCs w:val="24"/>
        </w:rPr>
      </w:pPr>
    </w:p>
    <w:p w14:paraId="7EEDA8C0" w14:textId="77777777" w:rsidR="002D510C" w:rsidRPr="00260F6F" w:rsidRDefault="002D510C" w:rsidP="002D510C">
      <w:pPr>
        <w:pStyle w:val="DefaultText"/>
        <w:jc w:val="both"/>
        <w:rPr>
          <w:rFonts w:ascii="Arial" w:hAnsi="Arial" w:cs="Arial"/>
          <w:szCs w:val="24"/>
        </w:rPr>
      </w:pPr>
      <w:r w:rsidRPr="00260F6F">
        <w:rPr>
          <w:rFonts w:ascii="Arial" w:hAnsi="Arial" w:cs="Arial"/>
          <w:szCs w:val="24"/>
        </w:rPr>
        <w:t>There is no paraphernalia provided so these are not suitable for injecting any drug which requires preparation or filtering (</w:t>
      </w:r>
      <w:proofErr w:type="spellStart"/>
      <w:r w:rsidRPr="00260F6F">
        <w:rPr>
          <w:rFonts w:ascii="Arial" w:hAnsi="Arial" w:cs="Arial"/>
          <w:szCs w:val="24"/>
        </w:rPr>
        <w:t>eg</w:t>
      </w:r>
      <w:proofErr w:type="spellEnd"/>
      <w:r w:rsidRPr="00260F6F">
        <w:rPr>
          <w:rFonts w:ascii="Arial" w:hAnsi="Arial" w:cs="Arial"/>
          <w:szCs w:val="24"/>
        </w:rPr>
        <w:t>. heroin, cocaine)</w:t>
      </w:r>
    </w:p>
    <w:p w14:paraId="7EEDA8C1" w14:textId="77777777" w:rsidR="002D510C" w:rsidRPr="00260F6F" w:rsidRDefault="002D510C" w:rsidP="002D510C">
      <w:pPr>
        <w:pStyle w:val="DefaultText"/>
        <w:jc w:val="both"/>
        <w:rPr>
          <w:rFonts w:ascii="Arial" w:hAnsi="Arial" w:cs="Arial"/>
          <w:sz w:val="22"/>
        </w:rPr>
      </w:pPr>
      <w:r w:rsidRPr="00260F6F">
        <w:rPr>
          <w:rFonts w:ascii="Arial" w:hAnsi="Arial" w:cs="Arial"/>
          <w:sz w:val="22"/>
        </w:rPr>
        <w:t xml:space="preserve"> </w:t>
      </w:r>
    </w:p>
    <w:p w14:paraId="7EEDA8C2" w14:textId="77777777" w:rsidR="002D510C" w:rsidRPr="00863A88" w:rsidRDefault="002D510C" w:rsidP="002D510C">
      <w:pPr>
        <w:pStyle w:val="DefaultText"/>
        <w:jc w:val="both"/>
        <w:rPr>
          <w:rFonts w:ascii="Arial" w:hAnsi="Arial" w:cs="Arial"/>
          <w:b/>
          <w:sz w:val="28"/>
          <w:szCs w:val="28"/>
          <w:highlight w:val="yellow"/>
        </w:rPr>
      </w:pPr>
    </w:p>
    <w:p w14:paraId="7EEDA8C3" w14:textId="77777777" w:rsidR="002D510C" w:rsidRDefault="00260F6F" w:rsidP="002D510C">
      <w:pPr>
        <w:pStyle w:val="DefaultText"/>
        <w:jc w:val="both"/>
        <w:rPr>
          <w:rFonts w:ascii="Arial" w:hAnsi="Arial" w:cs="Arial"/>
          <w:b/>
          <w:sz w:val="28"/>
          <w:szCs w:val="28"/>
          <w:highlight w:val="yellow"/>
        </w:rPr>
      </w:pPr>
      <w:r>
        <w:rPr>
          <w:noProof/>
        </w:rPr>
        <w:drawing>
          <wp:inline distT="0" distB="0" distL="0" distR="0" wp14:anchorId="7EEDAB15" wp14:editId="7EEDAB16">
            <wp:extent cx="5505450" cy="2657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5450" cy="2657475"/>
                    </a:xfrm>
                    <a:prstGeom prst="rect">
                      <a:avLst/>
                    </a:prstGeom>
                  </pic:spPr>
                </pic:pic>
              </a:graphicData>
            </a:graphic>
          </wp:inline>
        </w:drawing>
      </w:r>
    </w:p>
    <w:p w14:paraId="7EEDA8C4" w14:textId="77777777" w:rsidR="00260F6F" w:rsidRDefault="00260F6F" w:rsidP="002D510C">
      <w:pPr>
        <w:pStyle w:val="DefaultText"/>
        <w:jc w:val="both"/>
        <w:rPr>
          <w:rFonts w:ascii="Arial" w:hAnsi="Arial" w:cs="Arial"/>
          <w:b/>
          <w:sz w:val="28"/>
          <w:szCs w:val="28"/>
          <w:highlight w:val="yellow"/>
        </w:rPr>
      </w:pPr>
    </w:p>
    <w:p w14:paraId="7EEDA8C5" w14:textId="77777777" w:rsidR="00260F6F" w:rsidRPr="00863A88" w:rsidRDefault="00260F6F" w:rsidP="002D510C">
      <w:pPr>
        <w:pStyle w:val="DefaultText"/>
        <w:jc w:val="both"/>
        <w:rPr>
          <w:rFonts w:ascii="Arial" w:hAnsi="Arial" w:cs="Arial"/>
          <w:b/>
          <w:sz w:val="28"/>
          <w:szCs w:val="28"/>
          <w:highlight w:val="yellow"/>
        </w:rPr>
      </w:pPr>
    </w:p>
    <w:p w14:paraId="7EEDA8C6" w14:textId="77777777" w:rsidR="002D510C" w:rsidRPr="00260F6F" w:rsidRDefault="00260F6F" w:rsidP="002D510C">
      <w:pPr>
        <w:pStyle w:val="Heading1"/>
      </w:pPr>
      <w:bookmarkStart w:id="77" w:name="_Toc41639270"/>
      <w:bookmarkStart w:id="78" w:name="_Toc153876075"/>
      <w:r>
        <w:rPr>
          <w:noProof/>
          <w:lang w:eastAsia="en-GB"/>
        </w:rPr>
        <w:drawing>
          <wp:anchor distT="0" distB="0" distL="114300" distR="114300" simplePos="0" relativeHeight="251669504" behindDoc="1" locked="0" layoutInCell="1" allowOverlap="1" wp14:anchorId="7EEDAB17" wp14:editId="7EEDAB18">
            <wp:simplePos x="0" y="0"/>
            <wp:positionH relativeFrom="column">
              <wp:posOffset>3656965</wp:posOffset>
            </wp:positionH>
            <wp:positionV relativeFrom="paragraph">
              <wp:posOffset>405765</wp:posOffset>
            </wp:positionV>
            <wp:extent cx="1656715" cy="1487170"/>
            <wp:effectExtent l="0" t="0" r="635" b="0"/>
            <wp:wrapTight wrapText="bothSides">
              <wp:wrapPolygon edited="0">
                <wp:start x="0" y="0"/>
                <wp:lineTo x="0" y="21305"/>
                <wp:lineTo x="21360" y="21305"/>
                <wp:lineTo x="2136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6715" cy="1487170"/>
                    </a:xfrm>
                    <a:prstGeom prst="rect">
                      <a:avLst/>
                    </a:prstGeom>
                  </pic:spPr>
                </pic:pic>
              </a:graphicData>
            </a:graphic>
            <wp14:sizeRelH relativeFrom="page">
              <wp14:pctWidth>0</wp14:pctWidth>
            </wp14:sizeRelH>
            <wp14:sizeRelV relativeFrom="page">
              <wp14:pctHeight>0</wp14:pctHeight>
            </wp14:sizeRelV>
          </wp:anchor>
        </w:drawing>
      </w:r>
      <w:r w:rsidR="002D510C" w:rsidRPr="00260F6F">
        <w:t>Sharps Containers</w:t>
      </w:r>
      <w:bookmarkEnd w:id="77"/>
      <w:bookmarkEnd w:id="78"/>
      <w:r w:rsidR="002D510C" w:rsidRPr="00260F6F">
        <w:t xml:space="preserve"> </w:t>
      </w:r>
    </w:p>
    <w:p w14:paraId="7EEDA8C7" w14:textId="77777777" w:rsidR="002D510C" w:rsidRPr="00260F6F" w:rsidRDefault="002D510C" w:rsidP="002D510C">
      <w:pPr>
        <w:pStyle w:val="DefaultText"/>
        <w:rPr>
          <w:rFonts w:ascii="Arial" w:hAnsi="Arial" w:cs="Arial"/>
          <w:b/>
          <w:sz w:val="28"/>
          <w:szCs w:val="28"/>
        </w:rPr>
      </w:pPr>
    </w:p>
    <w:p w14:paraId="7EEDA8C8" w14:textId="77777777" w:rsidR="002D510C" w:rsidRPr="00260F6F" w:rsidRDefault="002D510C" w:rsidP="002D510C">
      <w:pPr>
        <w:pStyle w:val="DefaultText"/>
        <w:jc w:val="center"/>
        <w:rPr>
          <w:rFonts w:ascii="Arial" w:hAnsi="Arial" w:cs="Arial"/>
          <w:b/>
          <w:sz w:val="28"/>
          <w:szCs w:val="28"/>
        </w:rPr>
      </w:pPr>
      <w:r w:rsidRPr="00260F6F">
        <w:rPr>
          <w:rFonts w:ascii="Arial" w:hAnsi="Arial" w:cs="Arial"/>
          <w:b/>
          <w:sz w:val="28"/>
          <w:szCs w:val="28"/>
        </w:rPr>
        <w:t xml:space="preserve">Name: </w:t>
      </w:r>
      <w:r w:rsidR="00260F6F" w:rsidRPr="00260F6F">
        <w:rPr>
          <w:rFonts w:ascii="Arial" w:hAnsi="Arial" w:cs="Arial"/>
          <w:b/>
          <w:sz w:val="28"/>
          <w:szCs w:val="28"/>
        </w:rPr>
        <w:t>OMN035</w:t>
      </w:r>
      <w:r w:rsidRPr="00260F6F">
        <w:rPr>
          <w:rFonts w:ascii="Arial" w:hAnsi="Arial" w:cs="Arial"/>
          <w:b/>
          <w:sz w:val="28"/>
          <w:szCs w:val="28"/>
        </w:rPr>
        <w:t xml:space="preserve"> </w:t>
      </w:r>
      <w:r w:rsidR="00260F6F" w:rsidRPr="00260F6F">
        <w:rPr>
          <w:rFonts w:ascii="Arial" w:hAnsi="Arial" w:cs="Arial"/>
          <w:b/>
          <w:sz w:val="28"/>
          <w:szCs w:val="28"/>
        </w:rPr>
        <w:t>–</w:t>
      </w:r>
      <w:r w:rsidRPr="00260F6F">
        <w:rPr>
          <w:rFonts w:ascii="Arial" w:hAnsi="Arial" w:cs="Arial"/>
          <w:b/>
          <w:sz w:val="28"/>
          <w:szCs w:val="28"/>
        </w:rPr>
        <w:t xml:space="preserve"> </w:t>
      </w:r>
      <w:r w:rsidR="00260F6F" w:rsidRPr="00260F6F">
        <w:rPr>
          <w:rFonts w:ascii="Arial" w:hAnsi="Arial" w:cs="Arial"/>
          <w:b/>
          <w:sz w:val="28"/>
          <w:szCs w:val="28"/>
        </w:rPr>
        <w:t>Black Bin 0.35</w:t>
      </w:r>
      <w:r w:rsidRPr="00260F6F">
        <w:rPr>
          <w:rFonts w:ascii="Arial" w:hAnsi="Arial" w:cs="Arial"/>
          <w:b/>
          <w:sz w:val="28"/>
          <w:szCs w:val="28"/>
        </w:rPr>
        <w:t xml:space="preserve">L </w:t>
      </w:r>
      <w:r w:rsidR="00260F6F" w:rsidRPr="00260F6F">
        <w:rPr>
          <w:rFonts w:ascii="Arial" w:hAnsi="Arial" w:cs="Arial"/>
          <w:b/>
          <w:sz w:val="28"/>
          <w:szCs w:val="28"/>
        </w:rPr>
        <w:t>(personal)</w:t>
      </w:r>
    </w:p>
    <w:p w14:paraId="7EEDA8C9" w14:textId="77777777" w:rsidR="002D510C" w:rsidRPr="00260F6F" w:rsidRDefault="002D510C" w:rsidP="002D510C">
      <w:pPr>
        <w:pStyle w:val="DefaultText"/>
        <w:jc w:val="both"/>
        <w:rPr>
          <w:rFonts w:ascii="Arial" w:hAnsi="Arial" w:cs="Arial"/>
          <w:b/>
          <w:sz w:val="22"/>
        </w:rPr>
      </w:pPr>
    </w:p>
    <w:p w14:paraId="7EEDA8CA" w14:textId="77777777" w:rsidR="002D510C" w:rsidRDefault="002D510C" w:rsidP="002D510C">
      <w:pPr>
        <w:pStyle w:val="DefaultText"/>
        <w:jc w:val="both"/>
        <w:rPr>
          <w:rFonts w:ascii="Arial" w:hAnsi="Arial" w:cs="Arial"/>
          <w:szCs w:val="24"/>
        </w:rPr>
      </w:pPr>
      <w:r w:rsidRPr="00260F6F">
        <w:rPr>
          <w:rFonts w:ascii="Arial" w:hAnsi="Arial" w:cs="Arial"/>
          <w:szCs w:val="24"/>
        </w:rPr>
        <w:t>These bins can hold approximately</w:t>
      </w:r>
      <w:r w:rsidR="00260F6F" w:rsidRPr="00260F6F">
        <w:rPr>
          <w:rFonts w:ascii="Arial" w:hAnsi="Arial" w:cs="Arial"/>
          <w:szCs w:val="24"/>
        </w:rPr>
        <w:t xml:space="preserve"> twenty</w:t>
      </w:r>
      <w:r w:rsidRPr="00260F6F">
        <w:rPr>
          <w:rFonts w:ascii="Arial" w:hAnsi="Arial" w:cs="Arial"/>
          <w:szCs w:val="24"/>
        </w:rPr>
        <w:t xml:space="preserve"> used syringes.</w:t>
      </w:r>
    </w:p>
    <w:p w14:paraId="7EEDA8CB" w14:textId="77777777" w:rsidR="00260F6F" w:rsidRPr="00260F6F" w:rsidRDefault="00260F6F" w:rsidP="002D510C">
      <w:pPr>
        <w:pStyle w:val="DefaultText"/>
        <w:jc w:val="both"/>
        <w:rPr>
          <w:rFonts w:ascii="Arial" w:hAnsi="Arial" w:cs="Arial"/>
          <w:szCs w:val="24"/>
        </w:rPr>
      </w:pPr>
    </w:p>
    <w:p w14:paraId="7EEDA8CC" w14:textId="77777777" w:rsidR="00260F6F" w:rsidRPr="00260F6F" w:rsidRDefault="00260F6F" w:rsidP="002D510C">
      <w:pPr>
        <w:pStyle w:val="DefaultText"/>
        <w:jc w:val="both"/>
        <w:rPr>
          <w:rFonts w:ascii="Arial" w:hAnsi="Arial" w:cs="Arial"/>
          <w:szCs w:val="24"/>
        </w:rPr>
      </w:pPr>
    </w:p>
    <w:p w14:paraId="7EEDA8CD" w14:textId="77777777" w:rsidR="002D510C" w:rsidRPr="00260F6F" w:rsidRDefault="002D510C" w:rsidP="002D510C">
      <w:pPr>
        <w:pStyle w:val="DefaultText"/>
        <w:jc w:val="both"/>
        <w:rPr>
          <w:rFonts w:ascii="Arial" w:hAnsi="Arial" w:cs="Arial"/>
          <w:szCs w:val="24"/>
        </w:rPr>
      </w:pPr>
    </w:p>
    <w:p w14:paraId="7EEDA8CE" w14:textId="77777777" w:rsidR="002D510C" w:rsidRPr="00260F6F" w:rsidRDefault="00260F6F" w:rsidP="002D510C">
      <w:pPr>
        <w:pStyle w:val="DefaultText"/>
        <w:jc w:val="center"/>
        <w:rPr>
          <w:rFonts w:ascii="Arial" w:hAnsi="Arial" w:cs="Arial"/>
          <w:b/>
          <w:sz w:val="28"/>
          <w:szCs w:val="28"/>
        </w:rPr>
      </w:pPr>
      <w:r>
        <w:rPr>
          <w:noProof/>
        </w:rPr>
        <w:drawing>
          <wp:anchor distT="0" distB="0" distL="114300" distR="114300" simplePos="0" relativeHeight="251670528" behindDoc="1" locked="0" layoutInCell="1" allowOverlap="1" wp14:anchorId="7EEDAB19" wp14:editId="7EEDAB1A">
            <wp:simplePos x="0" y="0"/>
            <wp:positionH relativeFrom="column">
              <wp:posOffset>3684270</wp:posOffset>
            </wp:positionH>
            <wp:positionV relativeFrom="paragraph">
              <wp:posOffset>9525</wp:posOffset>
            </wp:positionV>
            <wp:extent cx="1970405" cy="1377950"/>
            <wp:effectExtent l="0" t="0" r="0" b="0"/>
            <wp:wrapTight wrapText="bothSides">
              <wp:wrapPolygon edited="0">
                <wp:start x="0" y="0"/>
                <wp:lineTo x="0" y="21202"/>
                <wp:lineTo x="21301" y="21202"/>
                <wp:lineTo x="2130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70405" cy="1377950"/>
                    </a:xfrm>
                    <a:prstGeom prst="rect">
                      <a:avLst/>
                    </a:prstGeom>
                  </pic:spPr>
                </pic:pic>
              </a:graphicData>
            </a:graphic>
            <wp14:sizeRelH relativeFrom="margin">
              <wp14:pctWidth>0</wp14:pctWidth>
            </wp14:sizeRelH>
            <wp14:sizeRelV relativeFrom="margin">
              <wp14:pctHeight>0</wp14:pctHeight>
            </wp14:sizeRelV>
          </wp:anchor>
        </w:drawing>
      </w:r>
      <w:r w:rsidR="002D510C" w:rsidRPr="00260F6F">
        <w:rPr>
          <w:rFonts w:ascii="Arial" w:hAnsi="Arial" w:cs="Arial"/>
          <w:b/>
          <w:sz w:val="28"/>
          <w:szCs w:val="28"/>
        </w:rPr>
        <w:t xml:space="preserve">Name: </w:t>
      </w:r>
      <w:r w:rsidRPr="00260F6F">
        <w:rPr>
          <w:rFonts w:ascii="Arial" w:hAnsi="Arial" w:cs="Arial"/>
          <w:b/>
          <w:sz w:val="28"/>
          <w:szCs w:val="28"/>
        </w:rPr>
        <w:t>OMAPY25</w:t>
      </w:r>
      <w:r w:rsidR="002D510C" w:rsidRPr="00260F6F">
        <w:rPr>
          <w:rFonts w:ascii="Arial" w:hAnsi="Arial" w:cs="Arial"/>
          <w:b/>
          <w:sz w:val="28"/>
          <w:szCs w:val="28"/>
        </w:rPr>
        <w:t xml:space="preserve"> - </w:t>
      </w:r>
      <w:r w:rsidRPr="00260F6F">
        <w:rPr>
          <w:rFonts w:ascii="Arial" w:hAnsi="Arial" w:cs="Arial"/>
          <w:b/>
          <w:sz w:val="28"/>
          <w:szCs w:val="28"/>
        </w:rPr>
        <w:t>Yellow</w:t>
      </w:r>
      <w:r w:rsidR="002D510C" w:rsidRPr="00260F6F">
        <w:rPr>
          <w:rFonts w:ascii="Arial" w:hAnsi="Arial" w:cs="Arial"/>
          <w:b/>
          <w:sz w:val="28"/>
          <w:szCs w:val="28"/>
        </w:rPr>
        <w:t xml:space="preserve"> Bin </w:t>
      </w:r>
      <w:r w:rsidRPr="00260F6F">
        <w:rPr>
          <w:rFonts w:ascii="Arial" w:hAnsi="Arial" w:cs="Arial"/>
          <w:b/>
          <w:sz w:val="28"/>
          <w:szCs w:val="28"/>
        </w:rPr>
        <w:t>25</w:t>
      </w:r>
      <w:r w:rsidR="002D510C" w:rsidRPr="00260F6F">
        <w:rPr>
          <w:rFonts w:ascii="Arial" w:hAnsi="Arial" w:cs="Arial"/>
          <w:b/>
          <w:sz w:val="28"/>
          <w:szCs w:val="28"/>
        </w:rPr>
        <w:t>L (large)</w:t>
      </w:r>
    </w:p>
    <w:p w14:paraId="7EEDA8CF" w14:textId="77777777" w:rsidR="002D510C" w:rsidRPr="00260F6F" w:rsidRDefault="002D510C" w:rsidP="002D510C">
      <w:pPr>
        <w:pStyle w:val="DefaultText"/>
        <w:jc w:val="both"/>
        <w:rPr>
          <w:rFonts w:ascii="Arial" w:hAnsi="Arial" w:cs="Arial"/>
          <w:b/>
          <w:sz w:val="22"/>
        </w:rPr>
      </w:pPr>
    </w:p>
    <w:p w14:paraId="7EEDA8D0" w14:textId="77777777" w:rsidR="002D510C" w:rsidRPr="00260F6F" w:rsidRDefault="002D510C" w:rsidP="002D510C">
      <w:pPr>
        <w:pStyle w:val="DefaultText"/>
        <w:jc w:val="both"/>
        <w:rPr>
          <w:rFonts w:ascii="Arial" w:hAnsi="Arial" w:cs="Arial"/>
          <w:szCs w:val="24"/>
        </w:rPr>
      </w:pPr>
      <w:r w:rsidRPr="00260F6F">
        <w:rPr>
          <w:rFonts w:ascii="Arial" w:hAnsi="Arial" w:cs="Arial"/>
          <w:szCs w:val="24"/>
        </w:rPr>
        <w:t xml:space="preserve">These bins are for bulk disposal and collection of waste and can hold large quantities of used injecting equipment. </w:t>
      </w:r>
    </w:p>
    <w:p w14:paraId="7EEDA8D1" w14:textId="77777777" w:rsidR="002D510C" w:rsidRPr="00260F6F" w:rsidRDefault="002D510C" w:rsidP="002D510C">
      <w:pPr>
        <w:pStyle w:val="DefaultText"/>
        <w:jc w:val="both"/>
        <w:rPr>
          <w:rFonts w:ascii="Arial" w:hAnsi="Arial" w:cs="Arial"/>
          <w:szCs w:val="24"/>
        </w:rPr>
      </w:pPr>
    </w:p>
    <w:p w14:paraId="7EEDA8D2" w14:textId="77777777" w:rsidR="002D510C" w:rsidRDefault="002D510C" w:rsidP="002D510C">
      <w:pPr>
        <w:pStyle w:val="DefaultText"/>
        <w:jc w:val="both"/>
        <w:rPr>
          <w:rFonts w:ascii="Arial" w:hAnsi="Arial" w:cs="Arial"/>
          <w:szCs w:val="24"/>
        </w:rPr>
      </w:pPr>
      <w:r w:rsidRPr="00260F6F">
        <w:rPr>
          <w:rFonts w:ascii="Arial" w:hAnsi="Arial" w:cs="Arial"/>
          <w:szCs w:val="24"/>
        </w:rPr>
        <w:t>These can be supplied to service users where requested</w:t>
      </w:r>
    </w:p>
    <w:p w14:paraId="7EEDA8D3" w14:textId="77777777" w:rsidR="00F056FC" w:rsidRDefault="00F056FC" w:rsidP="002D510C">
      <w:pPr>
        <w:pStyle w:val="DefaultText"/>
        <w:jc w:val="both"/>
        <w:rPr>
          <w:rFonts w:ascii="Arial" w:hAnsi="Arial" w:cs="Arial"/>
          <w:szCs w:val="24"/>
        </w:rPr>
      </w:pPr>
    </w:p>
    <w:p w14:paraId="7EEDA8D4" w14:textId="77777777" w:rsidR="002F5E9A" w:rsidRPr="002F5E9A" w:rsidRDefault="002F5E9A" w:rsidP="002F5E9A">
      <w:pPr>
        <w:pStyle w:val="DefaultText"/>
        <w:spacing w:line="360" w:lineRule="auto"/>
        <w:jc w:val="center"/>
        <w:rPr>
          <w:rFonts w:ascii="Arial" w:hAnsi="Arial" w:cs="Arial"/>
          <w:sz w:val="40"/>
          <w:szCs w:val="40"/>
        </w:rPr>
      </w:pPr>
    </w:p>
    <w:p w14:paraId="7EEDA8D5" w14:textId="77777777" w:rsidR="00F056FC" w:rsidRDefault="00F056FC" w:rsidP="002D510C">
      <w:pPr>
        <w:pStyle w:val="DefaultText"/>
        <w:jc w:val="both"/>
        <w:rPr>
          <w:rFonts w:ascii="Arial" w:hAnsi="Arial" w:cs="Arial"/>
          <w:szCs w:val="24"/>
        </w:rPr>
      </w:pPr>
    </w:p>
    <w:p w14:paraId="7EEDA8D6" w14:textId="77777777" w:rsidR="002D510C" w:rsidRPr="00CA2BB7" w:rsidRDefault="002D510C" w:rsidP="002D510C">
      <w:pPr>
        <w:pStyle w:val="Heading1"/>
      </w:pPr>
      <w:bookmarkStart w:id="79" w:name="_Toc41639271"/>
      <w:bookmarkStart w:id="80" w:name="_Toc153876076"/>
      <w:r w:rsidRPr="00CA2BB7">
        <w:lastRenderedPageBreak/>
        <w:t>Water for Injection</w:t>
      </w:r>
      <w:bookmarkEnd w:id="79"/>
      <w:bookmarkEnd w:id="80"/>
    </w:p>
    <w:p w14:paraId="7EEDA8D7" w14:textId="77777777" w:rsidR="002D510C" w:rsidRPr="00CA2BB7" w:rsidRDefault="002D510C" w:rsidP="00260F6F">
      <w:pPr>
        <w:pStyle w:val="DefaultText"/>
        <w:jc w:val="both"/>
        <w:rPr>
          <w:rFonts w:ascii="Arial" w:hAnsi="Arial" w:cs="Arial"/>
          <w:b/>
          <w:sz w:val="28"/>
          <w:szCs w:val="28"/>
        </w:rPr>
      </w:pPr>
    </w:p>
    <w:p w14:paraId="7EEDA8D8" w14:textId="77777777" w:rsidR="00260F6F" w:rsidRPr="00CA2BB7" w:rsidRDefault="002D510C" w:rsidP="00260F6F">
      <w:pPr>
        <w:pStyle w:val="DefaultText"/>
        <w:jc w:val="both"/>
        <w:rPr>
          <w:rFonts w:ascii="Arial" w:hAnsi="Arial" w:cs="Arial"/>
          <w:b/>
          <w:sz w:val="28"/>
          <w:szCs w:val="28"/>
        </w:rPr>
      </w:pPr>
      <w:r w:rsidRPr="00CA2BB7">
        <w:rPr>
          <w:rFonts w:ascii="Arial" w:hAnsi="Arial" w:cs="Arial"/>
          <w:b/>
          <w:sz w:val="28"/>
          <w:szCs w:val="28"/>
        </w:rPr>
        <w:t xml:space="preserve">Name: </w:t>
      </w:r>
      <w:r w:rsidR="00260F6F" w:rsidRPr="00CA2BB7">
        <w:rPr>
          <w:rFonts w:ascii="Arial" w:hAnsi="Arial" w:cs="Arial"/>
          <w:b/>
          <w:sz w:val="28"/>
          <w:szCs w:val="28"/>
        </w:rPr>
        <w:t xml:space="preserve">OMBRW5 </w:t>
      </w:r>
      <w:r w:rsidRPr="00CA2BB7">
        <w:rPr>
          <w:rFonts w:ascii="Arial" w:hAnsi="Arial" w:cs="Arial"/>
          <w:b/>
          <w:sz w:val="28"/>
          <w:szCs w:val="28"/>
        </w:rPr>
        <w:t xml:space="preserve">– </w:t>
      </w:r>
      <w:r w:rsidR="00260F6F" w:rsidRPr="00CA2BB7">
        <w:rPr>
          <w:rFonts w:ascii="Arial" w:hAnsi="Arial" w:cs="Arial"/>
          <w:b/>
          <w:sz w:val="28"/>
          <w:szCs w:val="28"/>
        </w:rPr>
        <w:t xml:space="preserve">5ml </w:t>
      </w:r>
      <w:r w:rsidRPr="00CA2BB7">
        <w:rPr>
          <w:rFonts w:ascii="Arial" w:hAnsi="Arial" w:cs="Arial"/>
          <w:b/>
          <w:sz w:val="28"/>
          <w:szCs w:val="28"/>
        </w:rPr>
        <w:t xml:space="preserve">Water for Injection </w:t>
      </w:r>
      <w:r w:rsidR="00260F6F" w:rsidRPr="00CA2BB7">
        <w:rPr>
          <w:rFonts w:ascii="Arial" w:hAnsi="Arial" w:cs="Arial"/>
          <w:b/>
          <w:sz w:val="28"/>
          <w:szCs w:val="28"/>
        </w:rPr>
        <w:t>(1000 amp</w:t>
      </w:r>
      <w:r w:rsidR="00CA2BB7" w:rsidRPr="00CA2BB7">
        <w:rPr>
          <w:rFonts w:ascii="Arial" w:hAnsi="Arial" w:cs="Arial"/>
          <w:b/>
          <w:sz w:val="28"/>
          <w:szCs w:val="28"/>
        </w:rPr>
        <w:t>oule</w:t>
      </w:r>
      <w:r w:rsidR="00260F6F" w:rsidRPr="00CA2BB7">
        <w:rPr>
          <w:rFonts w:ascii="Arial" w:hAnsi="Arial" w:cs="Arial"/>
          <w:b/>
          <w:sz w:val="28"/>
          <w:szCs w:val="28"/>
        </w:rPr>
        <w:t>s per outer)</w:t>
      </w:r>
    </w:p>
    <w:p w14:paraId="7EEDA8D9" w14:textId="77777777" w:rsidR="002D510C" w:rsidRPr="00CA2BB7" w:rsidRDefault="002D510C" w:rsidP="002D510C">
      <w:pPr>
        <w:pStyle w:val="DefaultText"/>
        <w:jc w:val="center"/>
        <w:rPr>
          <w:rFonts w:ascii="Arial" w:hAnsi="Arial" w:cs="Arial"/>
          <w:b/>
          <w:sz w:val="28"/>
          <w:szCs w:val="28"/>
        </w:rPr>
      </w:pPr>
    </w:p>
    <w:p w14:paraId="7EEDA8DA" w14:textId="77777777" w:rsidR="002D510C" w:rsidRPr="00CA2BB7" w:rsidRDefault="00260F6F" w:rsidP="002D510C">
      <w:pPr>
        <w:pStyle w:val="DefaultText"/>
        <w:jc w:val="both"/>
        <w:rPr>
          <w:rFonts w:ascii="Arial" w:hAnsi="Arial" w:cs="Arial"/>
          <w:b/>
          <w:sz w:val="22"/>
        </w:rPr>
      </w:pPr>
      <w:r w:rsidRPr="00CA2BB7">
        <w:rPr>
          <w:noProof/>
        </w:rPr>
        <w:drawing>
          <wp:anchor distT="0" distB="0" distL="114300" distR="114300" simplePos="0" relativeHeight="251672576" behindDoc="1" locked="0" layoutInCell="1" allowOverlap="1" wp14:anchorId="7EEDAB1B" wp14:editId="7EEDAB1C">
            <wp:simplePos x="0" y="0"/>
            <wp:positionH relativeFrom="column">
              <wp:posOffset>4762689</wp:posOffset>
            </wp:positionH>
            <wp:positionV relativeFrom="paragraph">
              <wp:posOffset>58752</wp:posOffset>
            </wp:positionV>
            <wp:extent cx="900430" cy="1722120"/>
            <wp:effectExtent l="0" t="0" r="0" b="0"/>
            <wp:wrapTight wrapText="bothSides">
              <wp:wrapPolygon edited="0">
                <wp:start x="0" y="0"/>
                <wp:lineTo x="0" y="21265"/>
                <wp:lineTo x="21021" y="21265"/>
                <wp:lineTo x="210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900430" cy="1722120"/>
                    </a:xfrm>
                    <a:prstGeom prst="rect">
                      <a:avLst/>
                    </a:prstGeom>
                  </pic:spPr>
                </pic:pic>
              </a:graphicData>
            </a:graphic>
            <wp14:sizeRelH relativeFrom="margin">
              <wp14:pctWidth>0</wp14:pctWidth>
            </wp14:sizeRelH>
            <wp14:sizeRelV relativeFrom="margin">
              <wp14:pctHeight>0</wp14:pctHeight>
            </wp14:sizeRelV>
          </wp:anchor>
        </w:drawing>
      </w:r>
    </w:p>
    <w:p w14:paraId="7EEDA8DB" w14:textId="77777777" w:rsidR="002D510C" w:rsidRPr="00CA2BB7" w:rsidRDefault="002D510C" w:rsidP="002D510C">
      <w:pPr>
        <w:pStyle w:val="DefaultText"/>
        <w:jc w:val="both"/>
        <w:rPr>
          <w:rFonts w:ascii="Arial" w:hAnsi="Arial" w:cs="Arial"/>
          <w:szCs w:val="24"/>
        </w:rPr>
      </w:pPr>
      <w:r w:rsidRPr="00CA2BB7">
        <w:rPr>
          <w:rFonts w:ascii="Arial" w:hAnsi="Arial" w:cs="Arial"/>
          <w:szCs w:val="24"/>
        </w:rPr>
        <w:t xml:space="preserve">These plastic, single-use ampoules contain 5mL of sterile, pyrogen-free, water for injection and should ideally be provided to service users in sufficient quantities to allow for one ampoule per one injection. </w:t>
      </w:r>
    </w:p>
    <w:p w14:paraId="7EEDA8DC" w14:textId="77777777" w:rsidR="002D510C" w:rsidRPr="00CA2BB7" w:rsidRDefault="002D510C" w:rsidP="002D510C">
      <w:pPr>
        <w:pStyle w:val="DefaultText"/>
        <w:jc w:val="both"/>
        <w:rPr>
          <w:rFonts w:ascii="Arial" w:hAnsi="Arial" w:cs="Arial"/>
          <w:szCs w:val="24"/>
        </w:rPr>
      </w:pPr>
    </w:p>
    <w:p w14:paraId="7EEDA8DD" w14:textId="77777777" w:rsidR="002D510C" w:rsidRPr="00CA2BB7" w:rsidRDefault="002D510C" w:rsidP="002D510C">
      <w:pPr>
        <w:pStyle w:val="DefaultText"/>
        <w:jc w:val="both"/>
        <w:rPr>
          <w:rFonts w:ascii="Arial" w:hAnsi="Arial" w:cs="Arial"/>
          <w:szCs w:val="24"/>
        </w:rPr>
      </w:pPr>
      <w:r w:rsidRPr="00CA2BB7">
        <w:rPr>
          <w:rFonts w:ascii="Arial" w:hAnsi="Arial" w:cs="Arial"/>
          <w:szCs w:val="24"/>
        </w:rPr>
        <w:t xml:space="preserve">It should be reinforced that these are not for sharing or reuse and any remaining water should be discarded and a fresh ampoule opened for each injection. </w:t>
      </w:r>
    </w:p>
    <w:p w14:paraId="7EEDA8DE" w14:textId="77777777" w:rsidR="00260F6F" w:rsidRDefault="00260F6F" w:rsidP="002D510C">
      <w:pPr>
        <w:pStyle w:val="DefaultText"/>
        <w:jc w:val="both"/>
        <w:rPr>
          <w:rFonts w:ascii="Arial" w:hAnsi="Arial" w:cs="Arial"/>
          <w:szCs w:val="24"/>
          <w:highlight w:val="yellow"/>
        </w:rPr>
      </w:pPr>
    </w:p>
    <w:p w14:paraId="7EEDA8DF" w14:textId="77777777" w:rsidR="002D510C" w:rsidRDefault="002D510C" w:rsidP="002D510C">
      <w:pPr>
        <w:pStyle w:val="DefaultText"/>
        <w:jc w:val="center"/>
        <w:rPr>
          <w:rFonts w:ascii="Arial" w:hAnsi="Arial" w:cs="Arial"/>
          <w:sz w:val="22"/>
          <w:highlight w:val="yellow"/>
        </w:rPr>
      </w:pPr>
    </w:p>
    <w:p w14:paraId="7EEDA8E0" w14:textId="77777777" w:rsidR="00CA2BB7" w:rsidRDefault="00CA2BB7" w:rsidP="002D510C">
      <w:pPr>
        <w:pStyle w:val="DefaultText"/>
        <w:jc w:val="center"/>
        <w:rPr>
          <w:rFonts w:ascii="Arial" w:hAnsi="Arial" w:cs="Arial"/>
          <w:sz w:val="22"/>
          <w:highlight w:val="yellow"/>
        </w:rPr>
      </w:pPr>
    </w:p>
    <w:p w14:paraId="7EEDA8E1" w14:textId="77777777" w:rsidR="00CA2BB7" w:rsidRPr="00863A88" w:rsidRDefault="00CA2BB7" w:rsidP="002D510C">
      <w:pPr>
        <w:pStyle w:val="DefaultText"/>
        <w:jc w:val="center"/>
        <w:rPr>
          <w:rFonts w:ascii="Arial" w:hAnsi="Arial" w:cs="Arial"/>
          <w:sz w:val="22"/>
          <w:highlight w:val="yellow"/>
        </w:rPr>
      </w:pPr>
    </w:p>
    <w:p w14:paraId="7EEDA8E2" w14:textId="77777777" w:rsidR="002D510C" w:rsidRPr="00260F6F" w:rsidRDefault="002D510C" w:rsidP="002D510C">
      <w:pPr>
        <w:pStyle w:val="Heading1"/>
      </w:pPr>
      <w:bookmarkStart w:id="81" w:name="_Toc41639272"/>
      <w:bookmarkStart w:id="82" w:name="_Toc153876077"/>
      <w:r w:rsidRPr="00260F6F">
        <w:t>Foil 5 Wallet</w:t>
      </w:r>
      <w:bookmarkEnd w:id="81"/>
      <w:bookmarkEnd w:id="82"/>
    </w:p>
    <w:p w14:paraId="7EEDA8E3" w14:textId="77777777" w:rsidR="002D510C" w:rsidRPr="00260F6F" w:rsidRDefault="002D510C" w:rsidP="002D510C">
      <w:pPr>
        <w:pStyle w:val="DefaultText"/>
        <w:rPr>
          <w:rFonts w:ascii="Arial" w:hAnsi="Arial" w:cs="Arial"/>
          <w:sz w:val="22"/>
        </w:rPr>
      </w:pPr>
    </w:p>
    <w:p w14:paraId="7EEDA8E4" w14:textId="77777777" w:rsidR="002D510C" w:rsidRPr="00260F6F" w:rsidRDefault="002D510C" w:rsidP="002D510C">
      <w:pPr>
        <w:pStyle w:val="DefaultText"/>
        <w:jc w:val="center"/>
        <w:rPr>
          <w:rFonts w:ascii="Arial" w:hAnsi="Arial" w:cs="Arial"/>
          <w:b/>
          <w:sz w:val="28"/>
          <w:szCs w:val="28"/>
        </w:rPr>
      </w:pPr>
      <w:r w:rsidRPr="00260F6F">
        <w:rPr>
          <w:rFonts w:ascii="Arial" w:hAnsi="Arial" w:cs="Arial"/>
          <w:b/>
          <w:sz w:val="28"/>
          <w:szCs w:val="28"/>
        </w:rPr>
        <w:t xml:space="preserve">Name: </w:t>
      </w:r>
      <w:r w:rsidR="00260F6F" w:rsidRPr="00260F6F">
        <w:rPr>
          <w:rFonts w:ascii="Arial" w:hAnsi="Arial" w:cs="Arial"/>
          <w:b/>
          <w:sz w:val="28"/>
          <w:szCs w:val="28"/>
        </w:rPr>
        <w:t>OMF5</w:t>
      </w:r>
      <w:r w:rsidRPr="00260F6F">
        <w:rPr>
          <w:rFonts w:ascii="Arial" w:hAnsi="Arial" w:cs="Arial"/>
          <w:b/>
          <w:sz w:val="28"/>
          <w:szCs w:val="28"/>
        </w:rPr>
        <w:t xml:space="preserve"> – Foil 5 Wallet (100 wallets per outer)</w:t>
      </w:r>
    </w:p>
    <w:p w14:paraId="7EEDA8E5" w14:textId="77777777" w:rsidR="002D510C" w:rsidRPr="00260F6F" w:rsidRDefault="002D510C" w:rsidP="002D510C">
      <w:pPr>
        <w:pStyle w:val="DefaultText"/>
        <w:jc w:val="both"/>
        <w:rPr>
          <w:rFonts w:ascii="Arial" w:hAnsi="Arial" w:cs="Arial"/>
          <w:b/>
          <w:sz w:val="22"/>
        </w:rPr>
      </w:pPr>
    </w:p>
    <w:p w14:paraId="7EEDA8E6" w14:textId="77777777" w:rsidR="002D510C" w:rsidRPr="00260F6F" w:rsidRDefault="00260F6F" w:rsidP="002D510C">
      <w:pPr>
        <w:pStyle w:val="DefaultText"/>
        <w:jc w:val="both"/>
        <w:rPr>
          <w:rFonts w:ascii="Arial" w:hAnsi="Arial" w:cs="Arial"/>
          <w:szCs w:val="24"/>
        </w:rPr>
      </w:pPr>
      <w:r w:rsidRPr="00260F6F">
        <w:rPr>
          <w:noProof/>
        </w:rPr>
        <w:drawing>
          <wp:anchor distT="0" distB="0" distL="114300" distR="114300" simplePos="0" relativeHeight="251671552" behindDoc="1" locked="0" layoutInCell="1" allowOverlap="1" wp14:anchorId="7EEDAB1D" wp14:editId="7EEDAB1E">
            <wp:simplePos x="0" y="0"/>
            <wp:positionH relativeFrom="margin">
              <wp:posOffset>4189730</wp:posOffset>
            </wp:positionH>
            <wp:positionV relativeFrom="paragraph">
              <wp:posOffset>11430</wp:posOffset>
            </wp:positionV>
            <wp:extent cx="1842135" cy="1501140"/>
            <wp:effectExtent l="0" t="0" r="5715" b="3810"/>
            <wp:wrapTight wrapText="bothSides">
              <wp:wrapPolygon edited="0">
                <wp:start x="0" y="0"/>
                <wp:lineTo x="0" y="21381"/>
                <wp:lineTo x="21444" y="21381"/>
                <wp:lineTo x="2144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42135" cy="1501140"/>
                    </a:xfrm>
                    <a:prstGeom prst="rect">
                      <a:avLst/>
                    </a:prstGeom>
                  </pic:spPr>
                </pic:pic>
              </a:graphicData>
            </a:graphic>
            <wp14:sizeRelH relativeFrom="margin">
              <wp14:pctWidth>0</wp14:pctWidth>
            </wp14:sizeRelH>
            <wp14:sizeRelV relativeFrom="margin">
              <wp14:pctHeight>0</wp14:pctHeight>
            </wp14:sizeRelV>
          </wp:anchor>
        </w:drawing>
      </w:r>
      <w:r w:rsidR="002D510C" w:rsidRPr="00260F6F">
        <w:rPr>
          <w:rFonts w:ascii="Arial" w:hAnsi="Arial" w:cs="Arial"/>
          <w:szCs w:val="24"/>
        </w:rPr>
        <w:t>These wallets contain 5 sheets of uncoated (oil-free) aluminium foil, interleaved with tissue, in a protective plastic wallet.</w:t>
      </w:r>
    </w:p>
    <w:p w14:paraId="7EEDA8E7" w14:textId="77777777" w:rsidR="002D510C" w:rsidRPr="00260F6F" w:rsidRDefault="002D510C" w:rsidP="002D510C">
      <w:pPr>
        <w:pStyle w:val="DefaultText"/>
        <w:jc w:val="both"/>
        <w:rPr>
          <w:rFonts w:ascii="Arial" w:hAnsi="Arial" w:cs="Arial"/>
          <w:szCs w:val="24"/>
        </w:rPr>
      </w:pPr>
      <w:r w:rsidRPr="00260F6F">
        <w:rPr>
          <w:rFonts w:ascii="Arial" w:hAnsi="Arial" w:cs="Arial"/>
          <w:szCs w:val="24"/>
        </w:rPr>
        <w:br/>
        <w:t xml:space="preserve">Provided to encourage smoking of heroin or crack cocaine in preference to injecting thus avoiding risks of blood borne virus transmission and increasing control of doses taken compared to injecting. </w:t>
      </w:r>
    </w:p>
    <w:p w14:paraId="7EEDA8E8" w14:textId="77777777" w:rsidR="002D510C" w:rsidRDefault="002D510C" w:rsidP="002D510C">
      <w:pPr>
        <w:pStyle w:val="DefaultText"/>
        <w:jc w:val="both"/>
        <w:rPr>
          <w:rFonts w:ascii="Arial" w:hAnsi="Arial" w:cs="Arial"/>
          <w:szCs w:val="24"/>
          <w:highlight w:val="yellow"/>
        </w:rPr>
      </w:pPr>
    </w:p>
    <w:p w14:paraId="7EEDA8E9" w14:textId="77777777" w:rsidR="00260F6F" w:rsidRDefault="00260F6F" w:rsidP="002D510C">
      <w:pPr>
        <w:pStyle w:val="DefaultText"/>
        <w:jc w:val="both"/>
        <w:rPr>
          <w:rFonts w:ascii="Arial" w:hAnsi="Arial" w:cs="Arial"/>
          <w:szCs w:val="24"/>
          <w:highlight w:val="yellow"/>
        </w:rPr>
      </w:pPr>
    </w:p>
    <w:p w14:paraId="7EEDA8EA" w14:textId="77777777" w:rsidR="00CA2BB7" w:rsidRDefault="00CA2BB7" w:rsidP="002D510C">
      <w:pPr>
        <w:pStyle w:val="DefaultText"/>
        <w:jc w:val="both"/>
        <w:rPr>
          <w:rFonts w:ascii="Arial" w:hAnsi="Arial" w:cs="Arial"/>
          <w:szCs w:val="24"/>
          <w:highlight w:val="yellow"/>
        </w:rPr>
      </w:pPr>
    </w:p>
    <w:p w14:paraId="7EEDA8EB" w14:textId="77777777" w:rsidR="00CA2BB7" w:rsidRDefault="00CA2BB7" w:rsidP="002D510C">
      <w:pPr>
        <w:pStyle w:val="DefaultText"/>
        <w:jc w:val="both"/>
        <w:rPr>
          <w:rFonts w:ascii="Arial" w:hAnsi="Arial" w:cs="Arial"/>
          <w:szCs w:val="24"/>
          <w:highlight w:val="yellow"/>
        </w:rPr>
      </w:pPr>
    </w:p>
    <w:p w14:paraId="7EEDA8EC" w14:textId="77777777" w:rsidR="00CA2BB7" w:rsidRDefault="00CA2BB7" w:rsidP="002D510C">
      <w:pPr>
        <w:pStyle w:val="DefaultText"/>
        <w:jc w:val="both"/>
        <w:rPr>
          <w:rFonts w:ascii="Arial" w:hAnsi="Arial" w:cs="Arial"/>
          <w:szCs w:val="24"/>
          <w:highlight w:val="yellow"/>
        </w:rPr>
      </w:pPr>
    </w:p>
    <w:p w14:paraId="7EEDA8ED" w14:textId="77777777" w:rsidR="00CA2BB7" w:rsidRDefault="00CA2BB7" w:rsidP="002D510C">
      <w:pPr>
        <w:pStyle w:val="DefaultText"/>
        <w:jc w:val="both"/>
        <w:rPr>
          <w:rFonts w:ascii="Arial" w:hAnsi="Arial" w:cs="Arial"/>
          <w:szCs w:val="24"/>
          <w:highlight w:val="yellow"/>
        </w:rPr>
      </w:pPr>
    </w:p>
    <w:p w14:paraId="7EEDA8EE" w14:textId="77777777" w:rsidR="00CA2BB7" w:rsidRDefault="00CA2BB7" w:rsidP="002D510C">
      <w:pPr>
        <w:pStyle w:val="DefaultText"/>
        <w:jc w:val="both"/>
        <w:rPr>
          <w:rFonts w:ascii="Arial" w:hAnsi="Arial" w:cs="Arial"/>
          <w:szCs w:val="24"/>
          <w:highlight w:val="yellow"/>
        </w:rPr>
      </w:pPr>
    </w:p>
    <w:p w14:paraId="7EEDA8EF" w14:textId="77777777" w:rsidR="00CA2BB7" w:rsidRDefault="00CA2BB7" w:rsidP="002D510C">
      <w:pPr>
        <w:pStyle w:val="DefaultText"/>
        <w:jc w:val="both"/>
        <w:rPr>
          <w:rFonts w:ascii="Arial" w:hAnsi="Arial" w:cs="Arial"/>
          <w:szCs w:val="24"/>
          <w:highlight w:val="yellow"/>
        </w:rPr>
      </w:pPr>
    </w:p>
    <w:p w14:paraId="7EEDA8F0" w14:textId="77777777" w:rsidR="00CA2BB7" w:rsidRDefault="00CA2BB7" w:rsidP="002D510C">
      <w:pPr>
        <w:pStyle w:val="DefaultText"/>
        <w:jc w:val="both"/>
        <w:rPr>
          <w:rFonts w:ascii="Arial" w:hAnsi="Arial" w:cs="Arial"/>
          <w:szCs w:val="24"/>
          <w:highlight w:val="yellow"/>
        </w:rPr>
      </w:pPr>
    </w:p>
    <w:p w14:paraId="7EEDA8F1" w14:textId="77777777" w:rsidR="00CA2BB7" w:rsidRDefault="00CA2BB7" w:rsidP="002D510C">
      <w:pPr>
        <w:pStyle w:val="DefaultText"/>
        <w:jc w:val="both"/>
        <w:rPr>
          <w:rFonts w:ascii="Arial" w:hAnsi="Arial" w:cs="Arial"/>
          <w:szCs w:val="24"/>
          <w:highlight w:val="yellow"/>
        </w:rPr>
      </w:pPr>
    </w:p>
    <w:p w14:paraId="7EEDA8F2" w14:textId="77777777" w:rsidR="00CA2BB7" w:rsidRDefault="00CA2BB7" w:rsidP="002D510C">
      <w:pPr>
        <w:pStyle w:val="DefaultText"/>
        <w:jc w:val="both"/>
        <w:rPr>
          <w:rFonts w:ascii="Arial" w:hAnsi="Arial" w:cs="Arial"/>
          <w:szCs w:val="24"/>
          <w:highlight w:val="yellow"/>
        </w:rPr>
      </w:pPr>
    </w:p>
    <w:p w14:paraId="7EEDA8F3" w14:textId="77777777" w:rsidR="00CA2BB7" w:rsidRDefault="00CA2BB7" w:rsidP="002D510C">
      <w:pPr>
        <w:pStyle w:val="DefaultText"/>
        <w:jc w:val="both"/>
        <w:rPr>
          <w:rFonts w:ascii="Arial" w:hAnsi="Arial" w:cs="Arial"/>
          <w:szCs w:val="24"/>
          <w:highlight w:val="yellow"/>
        </w:rPr>
      </w:pPr>
    </w:p>
    <w:p w14:paraId="7EEDA8F4" w14:textId="77777777" w:rsidR="00CA2BB7" w:rsidRDefault="00CA2BB7" w:rsidP="002D510C">
      <w:pPr>
        <w:pStyle w:val="DefaultText"/>
        <w:jc w:val="both"/>
        <w:rPr>
          <w:rFonts w:ascii="Arial" w:hAnsi="Arial" w:cs="Arial"/>
          <w:szCs w:val="24"/>
          <w:highlight w:val="yellow"/>
        </w:rPr>
      </w:pPr>
    </w:p>
    <w:p w14:paraId="7EEDA8F5" w14:textId="77777777" w:rsidR="00CA2BB7" w:rsidRDefault="00CA2BB7" w:rsidP="002D510C">
      <w:pPr>
        <w:pStyle w:val="DefaultText"/>
        <w:jc w:val="both"/>
        <w:rPr>
          <w:rFonts w:ascii="Arial" w:hAnsi="Arial" w:cs="Arial"/>
          <w:szCs w:val="24"/>
          <w:highlight w:val="yellow"/>
        </w:rPr>
      </w:pPr>
    </w:p>
    <w:p w14:paraId="7EEDA8F6" w14:textId="77777777" w:rsidR="00CA2BB7" w:rsidRDefault="00CA2BB7" w:rsidP="002D510C">
      <w:pPr>
        <w:pStyle w:val="DefaultText"/>
        <w:jc w:val="both"/>
        <w:rPr>
          <w:rFonts w:ascii="Arial" w:hAnsi="Arial" w:cs="Arial"/>
          <w:szCs w:val="24"/>
          <w:highlight w:val="yellow"/>
        </w:rPr>
      </w:pPr>
    </w:p>
    <w:p w14:paraId="7EEDA8F7" w14:textId="77777777" w:rsidR="00CA2BB7" w:rsidRDefault="00CA2BB7" w:rsidP="002D510C">
      <w:pPr>
        <w:pStyle w:val="DefaultText"/>
        <w:jc w:val="both"/>
        <w:rPr>
          <w:rFonts w:ascii="Arial" w:hAnsi="Arial" w:cs="Arial"/>
          <w:szCs w:val="24"/>
          <w:highlight w:val="yellow"/>
        </w:rPr>
      </w:pPr>
    </w:p>
    <w:p w14:paraId="7EEDA8F8" w14:textId="77777777" w:rsidR="00CA2BB7" w:rsidRDefault="00CA2BB7" w:rsidP="002D510C">
      <w:pPr>
        <w:pStyle w:val="DefaultText"/>
        <w:jc w:val="both"/>
        <w:rPr>
          <w:rFonts w:ascii="Arial" w:hAnsi="Arial" w:cs="Arial"/>
          <w:szCs w:val="24"/>
          <w:highlight w:val="yellow"/>
        </w:rPr>
      </w:pPr>
    </w:p>
    <w:p w14:paraId="7EEDA8F9" w14:textId="77777777" w:rsidR="00CA2BB7" w:rsidRPr="00863A88" w:rsidRDefault="00CA2BB7" w:rsidP="002D510C">
      <w:pPr>
        <w:pStyle w:val="DefaultText"/>
        <w:jc w:val="both"/>
        <w:rPr>
          <w:rFonts w:ascii="Arial" w:hAnsi="Arial" w:cs="Arial"/>
          <w:szCs w:val="24"/>
          <w:highlight w:val="yellow"/>
        </w:rPr>
      </w:pPr>
    </w:p>
    <w:p w14:paraId="7EEDA8FA" w14:textId="77777777" w:rsidR="002D510C" w:rsidRPr="00CA2BB7" w:rsidRDefault="002D510C" w:rsidP="002D510C">
      <w:pPr>
        <w:pStyle w:val="Heading1"/>
      </w:pPr>
      <w:bookmarkStart w:id="83" w:name="_Toc41639273"/>
      <w:bookmarkStart w:id="84" w:name="_Toc153876078"/>
      <w:r w:rsidRPr="00CA2BB7">
        <w:lastRenderedPageBreak/>
        <w:t>Paraphernalia contained within One Hit Kits and Sports Packs</w:t>
      </w:r>
      <w:bookmarkEnd w:id="83"/>
      <w:bookmarkEnd w:id="84"/>
    </w:p>
    <w:p w14:paraId="7EEDA8FB" w14:textId="77777777" w:rsidR="002D510C" w:rsidRPr="00CA2BB7" w:rsidRDefault="00CA2BB7" w:rsidP="002D510C">
      <w:pPr>
        <w:pStyle w:val="DefaultText"/>
        <w:jc w:val="center"/>
        <w:rPr>
          <w:rFonts w:ascii="Arial" w:hAnsi="Arial" w:cs="Arial"/>
          <w:b/>
          <w:sz w:val="28"/>
          <w:szCs w:val="28"/>
        </w:rPr>
      </w:pPr>
      <w:r w:rsidRPr="00CA2BB7">
        <w:rPr>
          <w:noProof/>
        </w:rPr>
        <w:drawing>
          <wp:anchor distT="0" distB="0" distL="114300" distR="114300" simplePos="0" relativeHeight="251673600" behindDoc="1" locked="0" layoutInCell="1" allowOverlap="1" wp14:anchorId="7EEDAB1F" wp14:editId="7EEDAB20">
            <wp:simplePos x="0" y="0"/>
            <wp:positionH relativeFrom="column">
              <wp:posOffset>4189711</wp:posOffset>
            </wp:positionH>
            <wp:positionV relativeFrom="paragraph">
              <wp:posOffset>13061</wp:posOffset>
            </wp:positionV>
            <wp:extent cx="1701165" cy="1339850"/>
            <wp:effectExtent l="0" t="0" r="0" b="0"/>
            <wp:wrapTight wrapText="bothSides">
              <wp:wrapPolygon edited="0">
                <wp:start x="0" y="0"/>
                <wp:lineTo x="0" y="21191"/>
                <wp:lineTo x="21286" y="21191"/>
                <wp:lineTo x="2128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701165" cy="1339850"/>
                    </a:xfrm>
                    <a:prstGeom prst="rect">
                      <a:avLst/>
                    </a:prstGeom>
                  </pic:spPr>
                </pic:pic>
              </a:graphicData>
            </a:graphic>
            <wp14:sizeRelH relativeFrom="margin">
              <wp14:pctWidth>0</wp14:pctWidth>
            </wp14:sizeRelH>
            <wp14:sizeRelV relativeFrom="margin">
              <wp14:pctHeight>0</wp14:pctHeight>
            </wp14:sizeRelV>
          </wp:anchor>
        </w:drawing>
      </w:r>
    </w:p>
    <w:p w14:paraId="7EEDA8FC" w14:textId="77777777" w:rsidR="002D510C" w:rsidRPr="00CA2BB7" w:rsidRDefault="002D510C" w:rsidP="002D510C">
      <w:pPr>
        <w:pStyle w:val="DefaultText"/>
        <w:rPr>
          <w:rFonts w:ascii="Arial" w:hAnsi="Arial" w:cs="Arial"/>
          <w:b/>
          <w:sz w:val="28"/>
          <w:szCs w:val="28"/>
        </w:rPr>
      </w:pPr>
      <w:r w:rsidRPr="00CA2BB7">
        <w:rPr>
          <w:rFonts w:ascii="Arial" w:hAnsi="Arial" w:cs="Arial"/>
          <w:b/>
          <w:sz w:val="28"/>
          <w:szCs w:val="28"/>
        </w:rPr>
        <w:t>Swabs</w:t>
      </w:r>
    </w:p>
    <w:p w14:paraId="7EEDA8FD" w14:textId="77777777" w:rsidR="002D510C" w:rsidRPr="00CA2BB7" w:rsidRDefault="002D510C" w:rsidP="002D510C">
      <w:pPr>
        <w:pStyle w:val="DefaultText"/>
        <w:ind w:left="720"/>
        <w:jc w:val="both"/>
        <w:rPr>
          <w:rFonts w:ascii="Arial" w:hAnsi="Arial" w:cs="Arial"/>
          <w:szCs w:val="24"/>
        </w:rPr>
      </w:pPr>
      <w:r w:rsidRPr="00CA2BB7">
        <w:rPr>
          <w:rFonts w:ascii="Arial" w:hAnsi="Arial" w:cs="Arial"/>
          <w:szCs w:val="24"/>
        </w:rPr>
        <w:t xml:space="preserve">Sterile alcohol swabs used to clean the site prior to injection. Single use and disposable. </w:t>
      </w:r>
    </w:p>
    <w:p w14:paraId="7EEDA8FE" w14:textId="77777777" w:rsidR="002D510C" w:rsidRPr="00CA2BB7" w:rsidRDefault="002D510C" w:rsidP="002D510C">
      <w:pPr>
        <w:pStyle w:val="DefaultText"/>
        <w:jc w:val="center"/>
        <w:rPr>
          <w:rFonts w:ascii="Arial" w:hAnsi="Arial" w:cs="Arial"/>
          <w:szCs w:val="24"/>
        </w:rPr>
      </w:pPr>
    </w:p>
    <w:p w14:paraId="7EEDA8FF" w14:textId="77777777" w:rsidR="00CA2BB7" w:rsidRPr="00CA2BB7" w:rsidRDefault="00CA2BB7" w:rsidP="002D510C">
      <w:pPr>
        <w:pStyle w:val="DefaultText"/>
        <w:jc w:val="center"/>
        <w:rPr>
          <w:rFonts w:ascii="Arial" w:hAnsi="Arial" w:cs="Arial"/>
          <w:szCs w:val="24"/>
        </w:rPr>
      </w:pPr>
    </w:p>
    <w:p w14:paraId="7EEDA900" w14:textId="77777777" w:rsidR="00CA2BB7" w:rsidRPr="00CA2BB7" w:rsidRDefault="00CA2BB7" w:rsidP="002D510C">
      <w:pPr>
        <w:pStyle w:val="DefaultText"/>
        <w:jc w:val="center"/>
        <w:rPr>
          <w:rFonts w:ascii="Arial" w:hAnsi="Arial" w:cs="Arial"/>
          <w:szCs w:val="24"/>
        </w:rPr>
      </w:pPr>
    </w:p>
    <w:p w14:paraId="7EEDA901" w14:textId="77777777" w:rsidR="00CA2BB7" w:rsidRPr="00CA2BB7" w:rsidRDefault="00CA2BB7" w:rsidP="002D510C">
      <w:pPr>
        <w:pStyle w:val="DefaultText"/>
        <w:jc w:val="center"/>
        <w:rPr>
          <w:rFonts w:ascii="Arial" w:hAnsi="Arial" w:cs="Arial"/>
          <w:szCs w:val="24"/>
        </w:rPr>
      </w:pPr>
      <w:r w:rsidRPr="00CA2BB7">
        <w:rPr>
          <w:noProof/>
        </w:rPr>
        <w:drawing>
          <wp:anchor distT="0" distB="0" distL="114300" distR="114300" simplePos="0" relativeHeight="251674624" behindDoc="1" locked="0" layoutInCell="1" allowOverlap="1" wp14:anchorId="7EEDAB21" wp14:editId="7EEDAB22">
            <wp:simplePos x="0" y="0"/>
            <wp:positionH relativeFrom="column">
              <wp:posOffset>-177800</wp:posOffset>
            </wp:positionH>
            <wp:positionV relativeFrom="paragraph">
              <wp:posOffset>171706</wp:posOffset>
            </wp:positionV>
            <wp:extent cx="1033145" cy="1494155"/>
            <wp:effectExtent l="0" t="0" r="0" b="0"/>
            <wp:wrapTight wrapText="bothSides">
              <wp:wrapPolygon edited="0">
                <wp:start x="0" y="0"/>
                <wp:lineTo x="0" y="21205"/>
                <wp:lineTo x="21109" y="21205"/>
                <wp:lineTo x="2110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33145" cy="1494155"/>
                    </a:xfrm>
                    <a:prstGeom prst="rect">
                      <a:avLst/>
                    </a:prstGeom>
                  </pic:spPr>
                </pic:pic>
              </a:graphicData>
            </a:graphic>
            <wp14:sizeRelH relativeFrom="margin">
              <wp14:pctWidth>0</wp14:pctWidth>
            </wp14:sizeRelH>
            <wp14:sizeRelV relativeFrom="margin">
              <wp14:pctHeight>0</wp14:pctHeight>
            </wp14:sizeRelV>
          </wp:anchor>
        </w:drawing>
      </w:r>
    </w:p>
    <w:p w14:paraId="7EEDA902" w14:textId="77777777" w:rsidR="00CA2BB7" w:rsidRPr="00CA2BB7" w:rsidRDefault="00CA2BB7" w:rsidP="002D510C">
      <w:pPr>
        <w:pStyle w:val="DefaultText"/>
        <w:jc w:val="center"/>
        <w:rPr>
          <w:rFonts w:ascii="Arial" w:hAnsi="Arial" w:cs="Arial"/>
          <w:sz w:val="22"/>
        </w:rPr>
      </w:pPr>
    </w:p>
    <w:p w14:paraId="7EEDA903" w14:textId="77777777" w:rsidR="002D510C" w:rsidRPr="00CA2BB7" w:rsidRDefault="002D510C" w:rsidP="002D510C">
      <w:pPr>
        <w:pStyle w:val="DefaultText"/>
        <w:rPr>
          <w:rFonts w:ascii="Arial" w:hAnsi="Arial" w:cs="Arial"/>
          <w:b/>
          <w:sz w:val="28"/>
          <w:szCs w:val="28"/>
        </w:rPr>
      </w:pPr>
      <w:r w:rsidRPr="00CA2BB7">
        <w:rPr>
          <w:rFonts w:ascii="Arial" w:hAnsi="Arial" w:cs="Arial"/>
          <w:b/>
          <w:sz w:val="28"/>
          <w:szCs w:val="28"/>
        </w:rPr>
        <w:t>Acidifier Sachet</w:t>
      </w:r>
    </w:p>
    <w:p w14:paraId="7EEDA904" w14:textId="77777777" w:rsidR="002D510C" w:rsidRPr="00CA2BB7" w:rsidRDefault="00CA2BB7" w:rsidP="002D510C">
      <w:pPr>
        <w:pStyle w:val="DefaultText"/>
        <w:ind w:left="720"/>
        <w:jc w:val="both"/>
        <w:rPr>
          <w:rFonts w:ascii="Arial" w:hAnsi="Arial" w:cs="Arial"/>
          <w:szCs w:val="24"/>
        </w:rPr>
      </w:pPr>
      <w:r w:rsidRPr="00CA2BB7">
        <w:rPr>
          <w:rFonts w:ascii="Arial" w:hAnsi="Arial" w:cs="Arial"/>
          <w:szCs w:val="24"/>
        </w:rPr>
        <w:t>Ascorbic</w:t>
      </w:r>
      <w:r w:rsidR="002D510C" w:rsidRPr="00CA2BB7">
        <w:rPr>
          <w:rFonts w:ascii="Arial" w:hAnsi="Arial" w:cs="Arial"/>
          <w:szCs w:val="24"/>
        </w:rPr>
        <w:t xml:space="preserve"> </w:t>
      </w:r>
      <w:r w:rsidRPr="00CA2BB7">
        <w:rPr>
          <w:rFonts w:ascii="Arial" w:hAnsi="Arial" w:cs="Arial"/>
          <w:szCs w:val="24"/>
        </w:rPr>
        <w:t>a</w:t>
      </w:r>
      <w:r w:rsidR="002D510C" w:rsidRPr="00CA2BB7">
        <w:rPr>
          <w:rFonts w:ascii="Arial" w:hAnsi="Arial" w:cs="Arial"/>
          <w:szCs w:val="24"/>
        </w:rPr>
        <w:t xml:space="preserve">cid </w:t>
      </w:r>
      <w:r w:rsidRPr="00CA2BB7">
        <w:rPr>
          <w:rFonts w:ascii="Arial" w:hAnsi="Arial" w:cs="Arial"/>
          <w:szCs w:val="24"/>
        </w:rPr>
        <w:t xml:space="preserve">(vitamin c) </w:t>
      </w:r>
      <w:r w:rsidR="002D510C" w:rsidRPr="00CA2BB7">
        <w:rPr>
          <w:rFonts w:ascii="Arial" w:hAnsi="Arial" w:cs="Arial"/>
          <w:szCs w:val="24"/>
        </w:rPr>
        <w:t xml:space="preserve">used to aid dissolution of Heroin and Crack Cocaine. A single sachet contains much more acidifier than is required for preparation of a single dose. </w:t>
      </w:r>
    </w:p>
    <w:p w14:paraId="7EEDA905" w14:textId="77777777" w:rsidR="00CA2BB7" w:rsidRPr="00CA2BB7" w:rsidRDefault="00CA2BB7" w:rsidP="002D510C">
      <w:pPr>
        <w:pStyle w:val="DefaultText"/>
        <w:ind w:left="720"/>
        <w:jc w:val="both"/>
        <w:rPr>
          <w:rFonts w:ascii="Arial" w:hAnsi="Arial" w:cs="Arial"/>
          <w:szCs w:val="24"/>
        </w:rPr>
      </w:pPr>
    </w:p>
    <w:p w14:paraId="7EEDA906" w14:textId="77777777" w:rsidR="00CA2BB7" w:rsidRPr="00CA2BB7" w:rsidRDefault="00CA2BB7" w:rsidP="00CA2BB7">
      <w:pPr>
        <w:pStyle w:val="DefaultText"/>
        <w:jc w:val="both"/>
        <w:rPr>
          <w:rFonts w:ascii="Arial" w:hAnsi="Arial" w:cs="Arial"/>
          <w:szCs w:val="24"/>
        </w:rPr>
      </w:pPr>
      <w:r w:rsidRPr="00CA2BB7">
        <w:rPr>
          <w:rFonts w:ascii="Arial" w:hAnsi="Arial" w:cs="Arial"/>
          <w:szCs w:val="24"/>
        </w:rPr>
        <w:t xml:space="preserve">Note: This has replaced citric acid as the acidifier to reduce vein damage and acid burns. </w:t>
      </w:r>
    </w:p>
    <w:p w14:paraId="7EEDA907" w14:textId="77777777" w:rsidR="00CA2BB7" w:rsidRPr="00CA2BB7" w:rsidRDefault="00CA2BB7" w:rsidP="002D510C">
      <w:pPr>
        <w:pStyle w:val="DefaultText"/>
        <w:ind w:left="720"/>
        <w:jc w:val="both"/>
        <w:rPr>
          <w:rFonts w:ascii="Arial" w:hAnsi="Arial" w:cs="Arial"/>
          <w:szCs w:val="24"/>
        </w:rPr>
      </w:pPr>
    </w:p>
    <w:p w14:paraId="7EEDA908" w14:textId="77777777" w:rsidR="00CA2BB7" w:rsidRPr="00CA2BB7" w:rsidRDefault="00CA2BB7" w:rsidP="002D510C">
      <w:pPr>
        <w:pStyle w:val="DefaultText"/>
        <w:ind w:left="720"/>
        <w:jc w:val="both"/>
        <w:rPr>
          <w:rFonts w:ascii="Arial" w:hAnsi="Arial" w:cs="Arial"/>
          <w:szCs w:val="24"/>
        </w:rPr>
      </w:pPr>
    </w:p>
    <w:p w14:paraId="7EEDA909" w14:textId="77777777" w:rsidR="00CA2BB7" w:rsidRPr="00CA2BB7" w:rsidRDefault="00CA2BB7" w:rsidP="002D510C">
      <w:pPr>
        <w:pStyle w:val="DefaultText"/>
        <w:ind w:left="720"/>
        <w:jc w:val="both"/>
        <w:rPr>
          <w:rFonts w:ascii="Arial" w:hAnsi="Arial" w:cs="Arial"/>
          <w:szCs w:val="24"/>
        </w:rPr>
      </w:pPr>
      <w:r w:rsidRPr="00CA2BB7">
        <w:rPr>
          <w:noProof/>
        </w:rPr>
        <w:drawing>
          <wp:anchor distT="0" distB="0" distL="114300" distR="114300" simplePos="0" relativeHeight="251675648" behindDoc="1" locked="0" layoutInCell="1" allowOverlap="1" wp14:anchorId="7EEDAB23" wp14:editId="7EEDAB24">
            <wp:simplePos x="0" y="0"/>
            <wp:positionH relativeFrom="margin">
              <wp:posOffset>4806021</wp:posOffset>
            </wp:positionH>
            <wp:positionV relativeFrom="paragraph">
              <wp:posOffset>30025</wp:posOffset>
            </wp:positionV>
            <wp:extent cx="847725" cy="1538605"/>
            <wp:effectExtent l="0" t="0" r="9525" b="4445"/>
            <wp:wrapTight wrapText="bothSides">
              <wp:wrapPolygon edited="0">
                <wp:start x="0" y="0"/>
                <wp:lineTo x="0" y="21395"/>
                <wp:lineTo x="21357" y="21395"/>
                <wp:lineTo x="2135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847725" cy="1538605"/>
                    </a:xfrm>
                    <a:prstGeom prst="rect">
                      <a:avLst/>
                    </a:prstGeom>
                  </pic:spPr>
                </pic:pic>
              </a:graphicData>
            </a:graphic>
            <wp14:sizeRelH relativeFrom="margin">
              <wp14:pctWidth>0</wp14:pctWidth>
            </wp14:sizeRelH>
            <wp14:sizeRelV relativeFrom="margin">
              <wp14:pctHeight>0</wp14:pctHeight>
            </wp14:sizeRelV>
          </wp:anchor>
        </w:drawing>
      </w:r>
    </w:p>
    <w:p w14:paraId="7EEDA90A" w14:textId="77777777" w:rsidR="002D510C" w:rsidRPr="00CA2BB7" w:rsidRDefault="002D510C" w:rsidP="002D510C">
      <w:pPr>
        <w:pStyle w:val="DefaultText"/>
        <w:jc w:val="center"/>
        <w:rPr>
          <w:rFonts w:ascii="Arial" w:hAnsi="Arial" w:cs="Arial"/>
          <w:sz w:val="22"/>
        </w:rPr>
      </w:pPr>
    </w:p>
    <w:p w14:paraId="7EEDA90B" w14:textId="77777777" w:rsidR="002D510C" w:rsidRPr="00CA2BB7" w:rsidRDefault="002D510C" w:rsidP="002D510C">
      <w:pPr>
        <w:pStyle w:val="DefaultText"/>
        <w:rPr>
          <w:rFonts w:ascii="Arial" w:hAnsi="Arial" w:cs="Arial"/>
          <w:b/>
          <w:sz w:val="28"/>
          <w:szCs w:val="28"/>
        </w:rPr>
      </w:pPr>
      <w:r w:rsidRPr="00CA2BB7">
        <w:rPr>
          <w:rFonts w:ascii="Arial" w:hAnsi="Arial" w:cs="Arial"/>
          <w:b/>
          <w:sz w:val="28"/>
          <w:szCs w:val="28"/>
        </w:rPr>
        <w:t>Spoons (Cookers)</w:t>
      </w:r>
    </w:p>
    <w:p w14:paraId="7EEDA90C" w14:textId="77777777" w:rsidR="002D510C" w:rsidRPr="00CA2BB7" w:rsidRDefault="002D510C" w:rsidP="002D510C">
      <w:pPr>
        <w:pStyle w:val="DefaultText"/>
        <w:ind w:left="720"/>
        <w:jc w:val="both"/>
        <w:rPr>
          <w:rFonts w:ascii="Arial" w:hAnsi="Arial" w:cs="Arial"/>
          <w:szCs w:val="24"/>
        </w:rPr>
      </w:pPr>
      <w:r w:rsidRPr="00CA2BB7">
        <w:rPr>
          <w:rFonts w:ascii="Arial" w:hAnsi="Arial" w:cs="Arial"/>
          <w:szCs w:val="24"/>
        </w:rPr>
        <w:t xml:space="preserve">Used to dissolve powder drugs into solution and heat if required. Stainless steel and packaged with a loose filter. Single use and disposable. </w:t>
      </w:r>
    </w:p>
    <w:p w14:paraId="7EEDA90D" w14:textId="77777777" w:rsidR="00CA2BB7" w:rsidRPr="00CA2BB7" w:rsidRDefault="00CA2BB7" w:rsidP="002D510C">
      <w:pPr>
        <w:pStyle w:val="DefaultText"/>
        <w:ind w:left="720"/>
        <w:jc w:val="both"/>
        <w:rPr>
          <w:rFonts w:ascii="Arial" w:hAnsi="Arial" w:cs="Arial"/>
          <w:szCs w:val="24"/>
        </w:rPr>
      </w:pPr>
    </w:p>
    <w:p w14:paraId="7EEDA90E" w14:textId="77777777" w:rsidR="00CA2BB7" w:rsidRPr="00CA2BB7" w:rsidRDefault="00CA2BB7" w:rsidP="002D510C">
      <w:pPr>
        <w:pStyle w:val="DefaultText"/>
        <w:ind w:left="720"/>
        <w:jc w:val="both"/>
        <w:rPr>
          <w:rFonts w:ascii="Arial" w:hAnsi="Arial" w:cs="Arial"/>
          <w:szCs w:val="24"/>
        </w:rPr>
      </w:pPr>
    </w:p>
    <w:p w14:paraId="7EEDA90F" w14:textId="77777777" w:rsidR="00CA2BB7" w:rsidRPr="00CA2BB7" w:rsidRDefault="00CA2BB7" w:rsidP="002D510C">
      <w:pPr>
        <w:pStyle w:val="DefaultText"/>
        <w:ind w:left="720"/>
        <w:jc w:val="both"/>
        <w:rPr>
          <w:rFonts w:ascii="Arial" w:hAnsi="Arial" w:cs="Arial"/>
          <w:szCs w:val="24"/>
        </w:rPr>
      </w:pPr>
    </w:p>
    <w:p w14:paraId="7EEDA910" w14:textId="77777777" w:rsidR="002D510C" w:rsidRPr="00CA2BB7" w:rsidRDefault="00CA2BB7" w:rsidP="002D510C">
      <w:pPr>
        <w:pStyle w:val="DefaultText"/>
        <w:jc w:val="center"/>
        <w:rPr>
          <w:rFonts w:ascii="Arial" w:hAnsi="Arial" w:cs="Arial"/>
          <w:sz w:val="22"/>
        </w:rPr>
      </w:pPr>
      <w:r w:rsidRPr="00CA2BB7">
        <w:rPr>
          <w:noProof/>
        </w:rPr>
        <w:drawing>
          <wp:anchor distT="0" distB="0" distL="114300" distR="114300" simplePos="0" relativeHeight="251676672" behindDoc="1" locked="0" layoutInCell="1" allowOverlap="1" wp14:anchorId="7EEDAB25" wp14:editId="7EEDAB26">
            <wp:simplePos x="0" y="0"/>
            <wp:positionH relativeFrom="column">
              <wp:posOffset>-314012</wp:posOffset>
            </wp:positionH>
            <wp:positionV relativeFrom="paragraph">
              <wp:posOffset>141236</wp:posOffset>
            </wp:positionV>
            <wp:extent cx="1023620" cy="750570"/>
            <wp:effectExtent l="0" t="0" r="5080" b="0"/>
            <wp:wrapTight wrapText="bothSides">
              <wp:wrapPolygon edited="0">
                <wp:start x="0" y="0"/>
                <wp:lineTo x="0" y="20832"/>
                <wp:lineTo x="21305" y="20832"/>
                <wp:lineTo x="2130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23620" cy="750570"/>
                    </a:xfrm>
                    <a:prstGeom prst="rect">
                      <a:avLst/>
                    </a:prstGeom>
                  </pic:spPr>
                </pic:pic>
              </a:graphicData>
            </a:graphic>
            <wp14:sizeRelH relativeFrom="margin">
              <wp14:pctWidth>0</wp14:pctWidth>
            </wp14:sizeRelH>
            <wp14:sizeRelV relativeFrom="margin">
              <wp14:pctHeight>0</wp14:pctHeight>
            </wp14:sizeRelV>
          </wp:anchor>
        </w:drawing>
      </w:r>
    </w:p>
    <w:p w14:paraId="7EEDA911" w14:textId="77777777" w:rsidR="002D510C" w:rsidRPr="00CA2BB7" w:rsidRDefault="002D510C" w:rsidP="002D510C">
      <w:pPr>
        <w:pStyle w:val="DefaultText"/>
        <w:rPr>
          <w:rFonts w:ascii="Arial" w:hAnsi="Arial" w:cs="Arial"/>
          <w:b/>
          <w:sz w:val="28"/>
          <w:szCs w:val="28"/>
        </w:rPr>
      </w:pPr>
      <w:r w:rsidRPr="00CA2BB7">
        <w:rPr>
          <w:rFonts w:ascii="Arial" w:hAnsi="Arial" w:cs="Arial"/>
          <w:b/>
          <w:sz w:val="28"/>
          <w:szCs w:val="28"/>
        </w:rPr>
        <w:t>Sterile Filters</w:t>
      </w:r>
    </w:p>
    <w:p w14:paraId="7EEDA912" w14:textId="77777777" w:rsidR="002D510C" w:rsidRDefault="002D510C" w:rsidP="002D510C">
      <w:pPr>
        <w:pStyle w:val="DefaultText"/>
        <w:ind w:left="720"/>
        <w:jc w:val="both"/>
        <w:rPr>
          <w:rFonts w:ascii="Arial" w:hAnsi="Arial" w:cs="Arial"/>
          <w:szCs w:val="24"/>
        </w:rPr>
      </w:pPr>
      <w:r w:rsidRPr="00CA2BB7">
        <w:rPr>
          <w:rFonts w:ascii="Arial" w:hAnsi="Arial" w:cs="Arial"/>
          <w:szCs w:val="24"/>
        </w:rPr>
        <w:t>Filters reduce particles and debris drawn in to the syringe. Loose filters are included with Spoons and integrated filters are attached to 1ml Fixed Filter syringes. Single use and disposable.</w:t>
      </w:r>
      <w:r w:rsidRPr="00825A25">
        <w:rPr>
          <w:rFonts w:ascii="Arial" w:hAnsi="Arial" w:cs="Arial"/>
          <w:szCs w:val="24"/>
        </w:rPr>
        <w:t xml:space="preserve"> </w:t>
      </w:r>
    </w:p>
    <w:p w14:paraId="7EEDA913" w14:textId="77777777" w:rsidR="00CA2BB7" w:rsidRPr="00825A25" w:rsidRDefault="00CA2BB7" w:rsidP="002D510C">
      <w:pPr>
        <w:pStyle w:val="DefaultText"/>
        <w:ind w:left="720"/>
        <w:jc w:val="both"/>
        <w:rPr>
          <w:rFonts w:ascii="Arial" w:hAnsi="Arial" w:cs="Arial"/>
          <w:szCs w:val="24"/>
        </w:rPr>
      </w:pPr>
    </w:p>
    <w:p w14:paraId="7EEDA914" w14:textId="77777777" w:rsidR="002D510C" w:rsidRDefault="002D510C" w:rsidP="002D510C">
      <w:pPr>
        <w:pStyle w:val="DefaultText"/>
        <w:jc w:val="center"/>
        <w:rPr>
          <w:rFonts w:ascii="Arial" w:hAnsi="Arial" w:cs="Arial"/>
          <w:sz w:val="22"/>
        </w:rPr>
      </w:pPr>
    </w:p>
    <w:p w14:paraId="7EEDA915" w14:textId="77777777" w:rsidR="00CA2BB7" w:rsidRDefault="00CA2BB7" w:rsidP="002D510C">
      <w:pPr>
        <w:pStyle w:val="DefaultText"/>
        <w:jc w:val="center"/>
        <w:rPr>
          <w:rFonts w:ascii="Arial" w:hAnsi="Arial" w:cs="Arial"/>
          <w:sz w:val="22"/>
        </w:rPr>
      </w:pPr>
    </w:p>
    <w:p w14:paraId="7EEDA916" w14:textId="77777777" w:rsidR="00CA2BB7" w:rsidRDefault="00CA2BB7" w:rsidP="002D510C">
      <w:pPr>
        <w:pStyle w:val="DefaultText"/>
        <w:jc w:val="center"/>
        <w:rPr>
          <w:rFonts w:ascii="Arial" w:hAnsi="Arial" w:cs="Arial"/>
          <w:sz w:val="22"/>
        </w:rPr>
      </w:pPr>
    </w:p>
    <w:p w14:paraId="7EEDA917" w14:textId="77777777" w:rsidR="00CA2BB7" w:rsidRDefault="00CA2BB7" w:rsidP="002D510C">
      <w:pPr>
        <w:pStyle w:val="DefaultText"/>
        <w:jc w:val="center"/>
        <w:rPr>
          <w:rFonts w:ascii="Arial" w:hAnsi="Arial" w:cs="Arial"/>
          <w:sz w:val="22"/>
        </w:rPr>
      </w:pPr>
    </w:p>
    <w:p w14:paraId="7EEDA918" w14:textId="77777777" w:rsidR="00CA2BB7" w:rsidRDefault="00CA2BB7" w:rsidP="002D510C">
      <w:pPr>
        <w:pStyle w:val="DefaultText"/>
        <w:jc w:val="center"/>
        <w:rPr>
          <w:rFonts w:ascii="Arial" w:hAnsi="Arial" w:cs="Arial"/>
          <w:sz w:val="22"/>
        </w:rPr>
      </w:pPr>
    </w:p>
    <w:p w14:paraId="7EEDA919" w14:textId="77777777" w:rsidR="00CA2BB7" w:rsidRDefault="00CA2BB7" w:rsidP="002D510C">
      <w:pPr>
        <w:pStyle w:val="DefaultText"/>
        <w:jc w:val="center"/>
        <w:rPr>
          <w:rFonts w:ascii="Arial" w:hAnsi="Arial" w:cs="Arial"/>
          <w:sz w:val="22"/>
        </w:rPr>
      </w:pPr>
    </w:p>
    <w:p w14:paraId="7EEDA91A" w14:textId="77777777" w:rsidR="00260F6F" w:rsidRPr="002F5E9A" w:rsidRDefault="00260F6F" w:rsidP="00260F6F">
      <w:pPr>
        <w:pStyle w:val="DefaultText"/>
        <w:spacing w:line="360" w:lineRule="auto"/>
        <w:jc w:val="center"/>
        <w:rPr>
          <w:rFonts w:ascii="Arial" w:hAnsi="Arial" w:cs="Arial"/>
          <w:b/>
          <w:sz w:val="40"/>
          <w:szCs w:val="40"/>
        </w:rPr>
      </w:pPr>
      <w:r w:rsidRPr="00260F6F">
        <w:rPr>
          <w:rFonts w:ascii="Arial" w:hAnsi="Arial" w:cs="Arial"/>
          <w:b/>
          <w:sz w:val="40"/>
          <w:szCs w:val="40"/>
        </w:rPr>
        <w:t xml:space="preserve">Please remember to offer ‘water for injection’ and appropriately sized </w:t>
      </w:r>
      <w:r>
        <w:rPr>
          <w:rFonts w:ascii="Arial" w:hAnsi="Arial" w:cs="Arial"/>
          <w:b/>
          <w:sz w:val="40"/>
          <w:szCs w:val="40"/>
        </w:rPr>
        <w:t>s</w:t>
      </w:r>
      <w:r w:rsidRPr="00260F6F">
        <w:rPr>
          <w:rFonts w:ascii="Arial" w:hAnsi="Arial" w:cs="Arial"/>
          <w:b/>
          <w:sz w:val="40"/>
          <w:szCs w:val="40"/>
        </w:rPr>
        <w:t>harp</w:t>
      </w:r>
      <w:r>
        <w:rPr>
          <w:rFonts w:ascii="Arial" w:hAnsi="Arial" w:cs="Arial"/>
          <w:b/>
          <w:sz w:val="40"/>
          <w:szCs w:val="40"/>
        </w:rPr>
        <w:t xml:space="preserve"> </w:t>
      </w:r>
      <w:r w:rsidRPr="00260F6F">
        <w:rPr>
          <w:rFonts w:ascii="Arial" w:hAnsi="Arial" w:cs="Arial"/>
          <w:b/>
          <w:sz w:val="40"/>
          <w:szCs w:val="40"/>
        </w:rPr>
        <w:t>bins during every transaction</w:t>
      </w:r>
    </w:p>
    <w:p w14:paraId="7EEDA91B" w14:textId="77777777" w:rsidR="00260F6F" w:rsidRDefault="00260F6F" w:rsidP="002D510C">
      <w:pPr>
        <w:pStyle w:val="DefaultText"/>
        <w:jc w:val="center"/>
        <w:rPr>
          <w:rFonts w:ascii="Arial" w:hAnsi="Arial" w:cs="Arial"/>
          <w:sz w:val="22"/>
        </w:rPr>
      </w:pPr>
    </w:p>
    <w:p w14:paraId="7EEDA91C" w14:textId="77777777" w:rsidR="002D510C" w:rsidRPr="008F0315" w:rsidRDefault="002D510C" w:rsidP="002D510C">
      <w:pPr>
        <w:pStyle w:val="Heading1"/>
      </w:pPr>
      <w:bookmarkStart w:id="85" w:name="_Toc41639274"/>
      <w:bookmarkStart w:id="86" w:name="_Toc153876079"/>
      <w:r w:rsidRPr="008F0315">
        <w:lastRenderedPageBreak/>
        <w:t xml:space="preserve">A </w:t>
      </w:r>
      <w:r w:rsidR="002F5E9A">
        <w:t>G</w:t>
      </w:r>
      <w:r w:rsidRPr="008F0315">
        <w:t xml:space="preserve">uide to </w:t>
      </w:r>
      <w:r w:rsidR="002F5E9A">
        <w:t>N</w:t>
      </w:r>
      <w:r w:rsidRPr="008F0315">
        <w:t xml:space="preserve">eedle </w:t>
      </w:r>
      <w:r w:rsidR="002F5E9A">
        <w:t>L</w:t>
      </w:r>
      <w:r w:rsidRPr="008F0315">
        <w:t>e</w:t>
      </w:r>
      <w:r w:rsidR="002F5E9A">
        <w:t>ngth and G</w:t>
      </w:r>
      <w:r w:rsidRPr="008F0315">
        <w:t>auge</w:t>
      </w:r>
      <w:bookmarkEnd w:id="85"/>
      <w:bookmarkEnd w:id="86"/>
    </w:p>
    <w:p w14:paraId="7EEDA91D" w14:textId="77777777" w:rsidR="002D510C" w:rsidRDefault="002D510C" w:rsidP="002D510C">
      <w:pPr>
        <w:pStyle w:val="DefaultText"/>
        <w:jc w:val="center"/>
        <w:rPr>
          <w:rFonts w:ascii="Arial" w:hAnsi="Arial" w:cs="Arial"/>
        </w:rPr>
      </w:pPr>
      <w:r w:rsidRPr="009371DE">
        <w:rPr>
          <w:rFonts w:ascii="Arial" w:hAnsi="Arial" w:cs="Arial"/>
          <w:sz w:val="22"/>
        </w:rPr>
        <w:cr/>
      </w:r>
      <w:r w:rsidRPr="009371DE">
        <w:rPr>
          <w:rFonts w:ascii="Arial" w:hAnsi="Arial" w:cs="Arial"/>
          <w:noProof/>
        </w:rPr>
        <w:drawing>
          <wp:inline distT="0" distB="0" distL="0" distR="0" wp14:anchorId="7EEDAB27" wp14:editId="7EEDAB28">
            <wp:extent cx="5263515" cy="28467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3515" cy="2846705"/>
                    </a:xfrm>
                    <a:prstGeom prst="rect">
                      <a:avLst/>
                    </a:prstGeom>
                    <a:noFill/>
                    <a:ln>
                      <a:noFill/>
                    </a:ln>
                  </pic:spPr>
                </pic:pic>
              </a:graphicData>
            </a:graphic>
          </wp:inline>
        </w:drawing>
      </w:r>
    </w:p>
    <w:p w14:paraId="7EEDA91E" w14:textId="77777777" w:rsidR="002D510C" w:rsidRPr="009371DE" w:rsidRDefault="002D510C" w:rsidP="002D510C">
      <w:pPr>
        <w:pStyle w:val="DefaultText"/>
        <w:jc w:val="center"/>
        <w:rPr>
          <w:rFonts w:ascii="Arial" w:hAnsi="Arial" w:cs="Arial"/>
          <w:sz w:val="22"/>
        </w:rPr>
      </w:pPr>
    </w:p>
    <w:p w14:paraId="7EEDA91F" w14:textId="77777777" w:rsidR="002D510C" w:rsidRPr="00825A25" w:rsidRDefault="002D510C" w:rsidP="002D510C">
      <w:pPr>
        <w:ind w:left="-900" w:right="180"/>
        <w:rPr>
          <w:rFonts w:ascii="Arial" w:hAnsi="Arial" w:cs="Arial"/>
          <w:u w:val="single"/>
        </w:rPr>
      </w:pPr>
      <w:r w:rsidRPr="00825A25">
        <w:rPr>
          <w:rFonts w:ascii="Arial" w:hAnsi="Arial" w:cs="Arial"/>
          <w:u w:val="single"/>
        </w:rPr>
        <w:t>Needles</w:t>
      </w:r>
    </w:p>
    <w:p w14:paraId="7EEDA920" w14:textId="77777777" w:rsidR="002D510C" w:rsidRPr="009371DE" w:rsidRDefault="002D510C" w:rsidP="002D510C">
      <w:pPr>
        <w:ind w:left="-900" w:right="180"/>
        <w:rPr>
          <w:rFonts w:ascii="Arial" w:hAnsi="Arial" w:cs="Arial"/>
          <w:bCs/>
          <w:color w:val="000000"/>
        </w:rPr>
      </w:pPr>
      <w:r>
        <w:rPr>
          <w:rFonts w:ascii="Arial" w:hAnsi="Arial" w:cs="Arial"/>
          <w:bCs/>
        </w:rPr>
        <w:t>*</w:t>
      </w:r>
      <w:r w:rsidRPr="00825A25">
        <w:rPr>
          <w:rFonts w:ascii="Arial" w:hAnsi="Arial" w:cs="Arial"/>
          <w:b/>
          <w:bCs/>
        </w:rPr>
        <w:t>1ml</w:t>
      </w:r>
      <w:r>
        <w:rPr>
          <w:rFonts w:ascii="Arial" w:hAnsi="Arial" w:cs="Arial"/>
          <w:b/>
          <w:bCs/>
        </w:rPr>
        <w:t xml:space="preserve"> Fixed</w:t>
      </w:r>
      <w:r w:rsidRPr="00825A25">
        <w:rPr>
          <w:rFonts w:ascii="Arial" w:hAnsi="Arial" w:cs="Arial"/>
          <w:b/>
          <w:bCs/>
        </w:rPr>
        <w:t xml:space="preserve"> syringe</w:t>
      </w:r>
      <w:r>
        <w:rPr>
          <w:rFonts w:ascii="Arial" w:hAnsi="Arial" w:cs="Arial"/>
          <w:b/>
          <w:bCs/>
        </w:rPr>
        <w:t xml:space="preserve"> filter)</w:t>
      </w:r>
      <w:r w:rsidRPr="00825A25">
        <w:rPr>
          <w:rFonts w:ascii="Arial" w:hAnsi="Arial" w:cs="Arial"/>
          <w:b/>
          <w:bCs/>
        </w:rPr>
        <w:t xml:space="preserve"> </w:t>
      </w:r>
      <w:r w:rsidRPr="009371DE">
        <w:rPr>
          <w:rFonts w:ascii="Arial" w:hAnsi="Arial" w:cs="Arial"/>
          <w:bCs/>
          <w:color w:val="000000"/>
        </w:rPr>
        <w:t xml:space="preserve">       </w:t>
      </w:r>
      <w:r>
        <w:rPr>
          <w:rFonts w:ascii="Arial" w:hAnsi="Arial" w:cs="Arial"/>
          <w:bCs/>
          <w:color w:val="000000"/>
        </w:rPr>
        <w:t xml:space="preserve">      </w:t>
      </w:r>
      <w:r w:rsidRPr="009371DE">
        <w:rPr>
          <w:rFonts w:ascii="Arial" w:hAnsi="Arial" w:cs="Arial"/>
          <w:bCs/>
          <w:color w:val="000000"/>
        </w:rPr>
        <w:t xml:space="preserve">   </w:t>
      </w:r>
      <w:r w:rsidRPr="00825A25">
        <w:rPr>
          <w:rFonts w:ascii="Arial" w:hAnsi="Arial" w:cs="Arial"/>
          <w:bCs/>
        </w:rPr>
        <w:t xml:space="preserve">   </w:t>
      </w:r>
      <w:r w:rsidRPr="009371DE">
        <w:rPr>
          <w:rFonts w:ascii="Arial" w:hAnsi="Arial" w:cs="Arial"/>
          <w:bCs/>
        </w:rPr>
        <w:t>superficial veins</w:t>
      </w:r>
    </w:p>
    <w:p w14:paraId="7EEDA921" w14:textId="77777777" w:rsidR="002D510C" w:rsidRPr="009371DE" w:rsidRDefault="002D510C" w:rsidP="002D510C">
      <w:pPr>
        <w:ind w:left="-900" w:right="180"/>
        <w:rPr>
          <w:rFonts w:ascii="Arial" w:hAnsi="Arial" w:cs="Arial"/>
          <w:bCs/>
          <w:color w:val="000000"/>
        </w:rPr>
      </w:pPr>
    </w:p>
    <w:p w14:paraId="7EEDA922" w14:textId="77777777" w:rsidR="002D510C" w:rsidRPr="009371DE" w:rsidRDefault="002D510C" w:rsidP="002D510C">
      <w:pPr>
        <w:ind w:left="-900" w:right="180"/>
        <w:rPr>
          <w:rFonts w:ascii="Arial" w:hAnsi="Arial" w:cs="Arial"/>
          <w:bCs/>
          <w:color w:val="000000"/>
        </w:rPr>
      </w:pPr>
      <w:r w:rsidRPr="009371DE">
        <w:rPr>
          <w:rFonts w:ascii="Arial" w:hAnsi="Arial" w:cs="Arial"/>
          <w:bCs/>
          <w:color w:val="FF0000"/>
        </w:rPr>
        <w:t>Grey needle 2</w:t>
      </w:r>
      <w:r>
        <w:rPr>
          <w:rFonts w:ascii="Arial" w:hAnsi="Arial" w:cs="Arial"/>
          <w:bCs/>
          <w:color w:val="FF0000"/>
        </w:rPr>
        <w:t>7</w:t>
      </w:r>
      <w:r w:rsidRPr="009371DE">
        <w:rPr>
          <w:rFonts w:ascii="Arial" w:hAnsi="Arial" w:cs="Arial"/>
          <w:bCs/>
          <w:color w:val="FF0000"/>
        </w:rPr>
        <w:t xml:space="preserve"> gauge ½” </w:t>
      </w:r>
      <w:r w:rsidRPr="009371DE">
        <w:rPr>
          <w:rFonts w:ascii="Arial" w:hAnsi="Arial" w:cs="Arial"/>
          <w:bCs/>
          <w:color w:val="000000"/>
        </w:rPr>
        <w:t xml:space="preserve">                    </w:t>
      </w:r>
      <w:r w:rsidRPr="009371DE">
        <w:rPr>
          <w:rFonts w:ascii="Arial" w:hAnsi="Arial" w:cs="Arial"/>
          <w:bCs/>
          <w:color w:val="808080"/>
        </w:rPr>
        <w:t xml:space="preserve">superficial veins </w:t>
      </w:r>
      <w:r w:rsidRPr="009371DE">
        <w:rPr>
          <w:rFonts w:ascii="Arial" w:hAnsi="Arial" w:cs="Arial"/>
          <w:bCs/>
        </w:rPr>
        <w:t>–</w:t>
      </w:r>
      <w:r>
        <w:rPr>
          <w:rFonts w:ascii="Arial" w:hAnsi="Arial" w:cs="Arial"/>
          <w:bCs/>
        </w:rPr>
        <w:t xml:space="preserve"> </w:t>
      </w:r>
      <w:r w:rsidRPr="00D43D23">
        <w:rPr>
          <w:rFonts w:ascii="Arial" w:hAnsi="Arial" w:cs="Arial"/>
          <w:bCs/>
          <w:color w:val="FF0000"/>
        </w:rPr>
        <w:t>not provided</w:t>
      </w:r>
      <w:r>
        <w:rPr>
          <w:rFonts w:ascii="Arial" w:hAnsi="Arial" w:cs="Arial"/>
          <w:bCs/>
          <w:color w:val="FF0000"/>
        </w:rPr>
        <w:t xml:space="preserve"> </w:t>
      </w:r>
      <w:r w:rsidRPr="009371DE">
        <w:rPr>
          <w:rFonts w:ascii="Arial" w:hAnsi="Arial" w:cs="Arial"/>
          <w:bCs/>
          <w:color w:val="000000"/>
        </w:rPr>
        <w:br/>
      </w:r>
      <w:r w:rsidRPr="009371DE">
        <w:rPr>
          <w:rFonts w:ascii="Arial" w:hAnsi="Arial" w:cs="Arial"/>
          <w:bCs/>
          <w:color w:val="FF0000"/>
        </w:rPr>
        <w:t>Brown needle 26 gauge ½”</w:t>
      </w:r>
      <w:r w:rsidRPr="009371DE">
        <w:rPr>
          <w:rFonts w:ascii="Arial" w:hAnsi="Arial" w:cs="Arial"/>
          <w:bCs/>
          <w:color w:val="000000"/>
        </w:rPr>
        <w:t xml:space="preserve">                   </w:t>
      </w:r>
      <w:r w:rsidRPr="009371DE">
        <w:rPr>
          <w:rFonts w:ascii="Arial" w:hAnsi="Arial" w:cs="Arial"/>
          <w:bCs/>
          <w:color w:val="993300"/>
        </w:rPr>
        <w:t xml:space="preserve">superficial veins </w:t>
      </w:r>
      <w:r w:rsidRPr="009371DE">
        <w:rPr>
          <w:rFonts w:ascii="Arial" w:hAnsi="Arial" w:cs="Arial"/>
          <w:bCs/>
        </w:rPr>
        <w:t>–</w:t>
      </w:r>
      <w:r>
        <w:rPr>
          <w:rFonts w:ascii="Arial" w:hAnsi="Arial" w:cs="Arial"/>
          <w:bCs/>
        </w:rPr>
        <w:t xml:space="preserve"> </w:t>
      </w:r>
      <w:r w:rsidRPr="00D43D23">
        <w:rPr>
          <w:rFonts w:ascii="Arial" w:hAnsi="Arial" w:cs="Arial"/>
          <w:bCs/>
          <w:color w:val="FF0000"/>
        </w:rPr>
        <w:t>not provided</w:t>
      </w:r>
      <w:r>
        <w:rPr>
          <w:rFonts w:ascii="Arial" w:hAnsi="Arial" w:cs="Arial"/>
          <w:bCs/>
          <w:color w:val="FF0000"/>
        </w:rPr>
        <w:t xml:space="preserve"> </w:t>
      </w:r>
      <w:r w:rsidRPr="009371DE">
        <w:rPr>
          <w:rFonts w:ascii="Arial" w:hAnsi="Arial" w:cs="Arial"/>
          <w:bCs/>
          <w:color w:val="FF0000"/>
        </w:rPr>
        <w:br/>
      </w:r>
    </w:p>
    <w:p w14:paraId="7EEDA923" w14:textId="77777777" w:rsidR="002D510C" w:rsidRPr="009371DE" w:rsidRDefault="002D510C" w:rsidP="002D510C">
      <w:pPr>
        <w:ind w:left="-900" w:right="180"/>
        <w:rPr>
          <w:rFonts w:ascii="Arial" w:hAnsi="Arial" w:cs="Arial"/>
          <w:color w:val="FF0000"/>
        </w:rPr>
      </w:pPr>
      <w:r w:rsidRPr="009371DE">
        <w:rPr>
          <w:rFonts w:ascii="Arial" w:hAnsi="Arial" w:cs="Arial"/>
          <w:bCs/>
          <w:color w:val="FF0000"/>
        </w:rPr>
        <w:t>Orange needle 25 gauge 5/8”</w:t>
      </w:r>
      <w:r w:rsidRPr="009371DE">
        <w:rPr>
          <w:rFonts w:ascii="Arial" w:hAnsi="Arial" w:cs="Arial"/>
          <w:bCs/>
          <w:color w:val="000000"/>
        </w:rPr>
        <w:t xml:space="preserve">               </w:t>
      </w:r>
      <w:r w:rsidRPr="009371DE">
        <w:rPr>
          <w:rFonts w:ascii="Arial" w:hAnsi="Arial" w:cs="Arial"/>
          <w:bCs/>
          <w:color w:val="FF6600"/>
        </w:rPr>
        <w:t xml:space="preserve">superficial veins </w:t>
      </w:r>
      <w:r w:rsidRPr="009371DE">
        <w:rPr>
          <w:rFonts w:ascii="Arial" w:hAnsi="Arial" w:cs="Arial"/>
          <w:bCs/>
        </w:rPr>
        <w:t>–</w:t>
      </w:r>
      <w:r>
        <w:rPr>
          <w:rFonts w:ascii="Arial" w:hAnsi="Arial" w:cs="Arial"/>
          <w:bCs/>
        </w:rPr>
        <w:t xml:space="preserve"> </w:t>
      </w:r>
      <w:r w:rsidRPr="00D43D23">
        <w:rPr>
          <w:rFonts w:ascii="Arial" w:hAnsi="Arial" w:cs="Arial"/>
          <w:bCs/>
          <w:color w:val="FF0000"/>
        </w:rPr>
        <w:t>not provided</w:t>
      </w:r>
      <w:r>
        <w:rPr>
          <w:rFonts w:ascii="Arial" w:hAnsi="Arial" w:cs="Arial"/>
          <w:bCs/>
          <w:color w:val="FF0000"/>
        </w:rPr>
        <w:t xml:space="preserve"> </w:t>
      </w:r>
    </w:p>
    <w:p w14:paraId="7EEDA924" w14:textId="77777777" w:rsidR="002D510C" w:rsidRPr="009371DE" w:rsidRDefault="002D510C" w:rsidP="002D510C">
      <w:pPr>
        <w:ind w:left="-900" w:right="180"/>
        <w:rPr>
          <w:rFonts w:ascii="Arial" w:hAnsi="Arial" w:cs="Arial"/>
          <w:bCs/>
          <w:color w:val="000000"/>
        </w:rPr>
      </w:pPr>
      <w:r w:rsidRPr="00825A25">
        <w:rPr>
          <w:rFonts w:ascii="Arial" w:hAnsi="Arial" w:cs="Arial"/>
          <w:b/>
          <w:bCs/>
        </w:rPr>
        <w:t>*Orange needle 25 gauge 1”</w:t>
      </w:r>
      <w:r w:rsidRPr="009371DE">
        <w:rPr>
          <w:rFonts w:ascii="Arial" w:hAnsi="Arial" w:cs="Arial"/>
          <w:bCs/>
          <w:color w:val="FF0000"/>
        </w:rPr>
        <w:t xml:space="preserve"> </w:t>
      </w:r>
      <w:r w:rsidRPr="009371DE">
        <w:rPr>
          <w:rFonts w:ascii="Arial" w:hAnsi="Arial" w:cs="Arial"/>
          <w:bCs/>
          <w:color w:val="000000"/>
        </w:rPr>
        <w:t xml:space="preserve">          </w:t>
      </w:r>
      <w:r w:rsidRPr="00825A25">
        <w:rPr>
          <w:rFonts w:ascii="Arial" w:hAnsi="Arial" w:cs="Arial"/>
          <w:bCs/>
          <w:color w:val="FF6600"/>
        </w:rPr>
        <w:t xml:space="preserve">   </w:t>
      </w:r>
      <w:r w:rsidRPr="009371DE">
        <w:rPr>
          <w:rFonts w:ascii="Arial" w:hAnsi="Arial" w:cs="Arial"/>
          <w:bCs/>
          <w:color w:val="FF6600"/>
        </w:rPr>
        <w:t>deeper veins</w:t>
      </w:r>
    </w:p>
    <w:p w14:paraId="7EEDA925" w14:textId="77777777" w:rsidR="002D510C" w:rsidRPr="009371DE" w:rsidRDefault="002D510C" w:rsidP="002D510C">
      <w:pPr>
        <w:ind w:left="-900" w:right="180"/>
        <w:rPr>
          <w:rFonts w:ascii="Arial" w:hAnsi="Arial" w:cs="Arial"/>
          <w:bCs/>
          <w:color w:val="000000"/>
        </w:rPr>
      </w:pPr>
    </w:p>
    <w:p w14:paraId="7EEDA926" w14:textId="77777777" w:rsidR="002D510C" w:rsidRPr="009371DE" w:rsidRDefault="002D510C" w:rsidP="002D510C">
      <w:pPr>
        <w:ind w:left="-900" w:right="180"/>
        <w:rPr>
          <w:rFonts w:ascii="Arial" w:hAnsi="Arial" w:cs="Arial"/>
          <w:color w:val="808080"/>
        </w:rPr>
      </w:pPr>
      <w:r w:rsidRPr="009371DE">
        <w:rPr>
          <w:rFonts w:ascii="Arial" w:hAnsi="Arial" w:cs="Arial"/>
          <w:bCs/>
          <w:color w:val="FF0000"/>
        </w:rPr>
        <w:t>Blue needle 23</w:t>
      </w:r>
      <w:r w:rsidR="002F5E9A">
        <w:rPr>
          <w:rFonts w:ascii="Arial" w:hAnsi="Arial" w:cs="Arial"/>
          <w:bCs/>
          <w:color w:val="FF0000"/>
        </w:rPr>
        <w:t xml:space="preserve"> gau</w:t>
      </w:r>
      <w:r w:rsidRPr="009371DE">
        <w:rPr>
          <w:rFonts w:ascii="Arial" w:hAnsi="Arial" w:cs="Arial"/>
          <w:bCs/>
          <w:color w:val="FF0000"/>
        </w:rPr>
        <w:t>ge 1”</w:t>
      </w:r>
      <w:r w:rsidRPr="009371DE">
        <w:rPr>
          <w:rFonts w:ascii="Arial" w:hAnsi="Arial" w:cs="Arial"/>
          <w:bCs/>
          <w:color w:val="000000"/>
        </w:rPr>
        <w:t xml:space="preserve">                     </w:t>
      </w:r>
      <w:r w:rsidR="002F5E9A">
        <w:rPr>
          <w:rFonts w:ascii="Arial" w:hAnsi="Arial" w:cs="Arial"/>
          <w:bCs/>
          <w:color w:val="000000"/>
        </w:rPr>
        <w:t xml:space="preserve"> </w:t>
      </w:r>
      <w:r w:rsidRPr="009371DE">
        <w:rPr>
          <w:rFonts w:ascii="Arial" w:hAnsi="Arial" w:cs="Arial"/>
          <w:bCs/>
          <w:color w:val="000000"/>
        </w:rPr>
        <w:t xml:space="preserve"> </w:t>
      </w:r>
      <w:r w:rsidRPr="009371DE">
        <w:rPr>
          <w:rFonts w:ascii="Arial" w:hAnsi="Arial" w:cs="Arial"/>
          <w:bCs/>
          <w:color w:val="0000FF"/>
        </w:rPr>
        <w:t>deeper veins (femoral)</w:t>
      </w:r>
      <w:r>
        <w:rPr>
          <w:rFonts w:ascii="Arial" w:hAnsi="Arial" w:cs="Arial"/>
          <w:bCs/>
          <w:color w:val="0000FF"/>
        </w:rPr>
        <w:t xml:space="preserve"> – </w:t>
      </w:r>
      <w:r w:rsidRPr="00D43D23">
        <w:rPr>
          <w:rFonts w:ascii="Arial" w:hAnsi="Arial" w:cs="Arial"/>
          <w:bCs/>
          <w:color w:val="FF0000"/>
        </w:rPr>
        <w:t>not provided</w:t>
      </w:r>
    </w:p>
    <w:p w14:paraId="7EEDA927" w14:textId="77777777" w:rsidR="002D510C" w:rsidRPr="009371DE" w:rsidRDefault="002D510C" w:rsidP="002D510C">
      <w:pPr>
        <w:ind w:left="-900" w:right="180"/>
        <w:rPr>
          <w:rFonts w:ascii="Arial" w:hAnsi="Arial" w:cs="Arial"/>
        </w:rPr>
      </w:pPr>
      <w:r w:rsidRPr="00825A25">
        <w:rPr>
          <w:rFonts w:ascii="Arial" w:hAnsi="Arial" w:cs="Arial"/>
          <w:b/>
        </w:rPr>
        <w:t>*Blue needle 23 gauge 1¼”</w:t>
      </w:r>
      <w:r w:rsidRPr="009371DE">
        <w:rPr>
          <w:rFonts w:ascii="Arial" w:hAnsi="Arial" w:cs="Arial"/>
        </w:rPr>
        <w:t xml:space="preserve">                </w:t>
      </w:r>
      <w:r w:rsidRPr="009371DE">
        <w:rPr>
          <w:rFonts w:ascii="Arial" w:hAnsi="Arial" w:cs="Arial"/>
          <w:color w:val="0000FF"/>
        </w:rPr>
        <w:t>femoral &amp; intramuscular</w:t>
      </w:r>
    </w:p>
    <w:p w14:paraId="7EEDA928" w14:textId="77777777" w:rsidR="002D510C" w:rsidRPr="009371DE" w:rsidRDefault="002D510C" w:rsidP="002D510C">
      <w:pPr>
        <w:ind w:left="-900" w:right="180"/>
        <w:rPr>
          <w:rFonts w:ascii="Arial" w:hAnsi="Arial" w:cs="Arial"/>
        </w:rPr>
      </w:pPr>
    </w:p>
    <w:p w14:paraId="7EEDA929" w14:textId="77777777" w:rsidR="002D510C" w:rsidRPr="009371DE" w:rsidRDefault="002D510C" w:rsidP="002D510C">
      <w:pPr>
        <w:ind w:left="-900" w:right="180"/>
        <w:rPr>
          <w:rFonts w:ascii="Arial" w:hAnsi="Arial" w:cs="Arial"/>
        </w:rPr>
      </w:pPr>
      <w:r>
        <w:rPr>
          <w:rFonts w:ascii="Arial" w:hAnsi="Arial" w:cs="Arial"/>
        </w:rPr>
        <w:t>*</w:t>
      </w:r>
      <w:r w:rsidRPr="00825A25">
        <w:rPr>
          <w:rFonts w:ascii="Arial" w:hAnsi="Arial" w:cs="Arial"/>
          <w:b/>
        </w:rPr>
        <w:t>Green 21 gauge 1½”</w:t>
      </w:r>
      <w:r w:rsidRPr="009371DE">
        <w:rPr>
          <w:rFonts w:ascii="Arial" w:hAnsi="Arial" w:cs="Arial"/>
        </w:rPr>
        <w:t xml:space="preserve">                           </w:t>
      </w:r>
      <w:r w:rsidRPr="009371DE">
        <w:rPr>
          <w:rFonts w:ascii="Arial" w:hAnsi="Arial" w:cs="Arial"/>
          <w:color w:val="008000"/>
        </w:rPr>
        <w:t>intramuscular</w:t>
      </w:r>
      <w:r>
        <w:rPr>
          <w:rFonts w:ascii="Arial" w:hAnsi="Arial" w:cs="Arial"/>
          <w:color w:val="008000"/>
        </w:rPr>
        <w:t xml:space="preserve"> – provided for drawing up</w:t>
      </w:r>
    </w:p>
    <w:p w14:paraId="7EEDA92A" w14:textId="77777777" w:rsidR="002D510C" w:rsidRDefault="002D510C" w:rsidP="002D510C">
      <w:pPr>
        <w:ind w:left="-900" w:right="180"/>
        <w:rPr>
          <w:rFonts w:ascii="Arial" w:hAnsi="Arial" w:cs="Arial"/>
          <w:b/>
        </w:rPr>
      </w:pPr>
    </w:p>
    <w:p w14:paraId="7EEDA92B" w14:textId="77777777" w:rsidR="002D510C" w:rsidRPr="00825A25" w:rsidRDefault="002D510C" w:rsidP="002D510C">
      <w:pPr>
        <w:ind w:left="-900" w:right="180"/>
        <w:rPr>
          <w:rFonts w:ascii="Arial" w:hAnsi="Arial" w:cs="Arial"/>
          <w:u w:val="single"/>
        </w:rPr>
      </w:pPr>
      <w:r w:rsidRPr="00825A25">
        <w:rPr>
          <w:rFonts w:ascii="Arial" w:hAnsi="Arial" w:cs="Arial"/>
          <w:u w:val="single"/>
        </w:rPr>
        <w:t>Syringe Barrels</w:t>
      </w:r>
    </w:p>
    <w:p w14:paraId="7EEDA92C" w14:textId="77777777" w:rsidR="002D510C" w:rsidRPr="00825A25" w:rsidRDefault="002D510C" w:rsidP="002D510C">
      <w:pPr>
        <w:ind w:left="-900" w:right="180"/>
        <w:rPr>
          <w:rFonts w:ascii="Arial" w:hAnsi="Arial" w:cs="Arial"/>
          <w:b/>
        </w:rPr>
      </w:pPr>
      <w:r w:rsidRPr="00825A25">
        <w:rPr>
          <w:rFonts w:ascii="Arial" w:hAnsi="Arial" w:cs="Arial"/>
          <w:b/>
        </w:rPr>
        <w:t>*1ml syringe</w:t>
      </w:r>
      <w:r>
        <w:rPr>
          <w:rFonts w:ascii="Arial" w:hAnsi="Arial" w:cs="Arial"/>
          <w:b/>
        </w:rPr>
        <w:t xml:space="preserve"> barrel</w:t>
      </w:r>
      <w:r>
        <w:rPr>
          <w:rFonts w:ascii="Arial" w:hAnsi="Arial" w:cs="Arial"/>
          <w:b/>
        </w:rPr>
        <w:tab/>
      </w:r>
      <w:r>
        <w:rPr>
          <w:rFonts w:ascii="Arial" w:hAnsi="Arial" w:cs="Arial"/>
          <w:b/>
        </w:rPr>
        <w:tab/>
      </w:r>
      <w:r>
        <w:rPr>
          <w:rFonts w:ascii="Arial" w:hAnsi="Arial" w:cs="Arial"/>
          <w:b/>
        </w:rPr>
        <w:tab/>
      </w:r>
      <w:r>
        <w:rPr>
          <w:rFonts w:ascii="Arial" w:hAnsi="Arial" w:cs="Arial"/>
          <w:b/>
        </w:rPr>
        <w:tab/>
      </w:r>
    </w:p>
    <w:p w14:paraId="7EEDA92D" w14:textId="77777777" w:rsidR="002D510C" w:rsidRPr="00825A25" w:rsidRDefault="002D510C" w:rsidP="002D510C">
      <w:pPr>
        <w:ind w:left="-900" w:right="180"/>
        <w:rPr>
          <w:rFonts w:ascii="Arial" w:hAnsi="Arial" w:cs="Arial"/>
          <w:b/>
        </w:rPr>
      </w:pPr>
      <w:r w:rsidRPr="00825A25">
        <w:rPr>
          <w:rFonts w:ascii="Arial" w:hAnsi="Arial" w:cs="Arial"/>
          <w:b/>
        </w:rPr>
        <w:t xml:space="preserve">*2ml syringe </w:t>
      </w:r>
      <w:r>
        <w:rPr>
          <w:rFonts w:ascii="Arial" w:hAnsi="Arial" w:cs="Arial"/>
          <w:b/>
        </w:rPr>
        <w:t>barrel</w:t>
      </w:r>
    </w:p>
    <w:p w14:paraId="7EEDA92E" w14:textId="77777777" w:rsidR="002D510C" w:rsidRDefault="002D510C" w:rsidP="002D510C">
      <w:pPr>
        <w:ind w:left="-900" w:right="180"/>
        <w:rPr>
          <w:rFonts w:ascii="Arial" w:hAnsi="Arial" w:cs="Arial"/>
        </w:rPr>
      </w:pPr>
      <w:r w:rsidRPr="009371DE">
        <w:rPr>
          <w:rFonts w:ascii="Arial" w:hAnsi="Arial" w:cs="Arial"/>
          <w:color w:val="FF0000"/>
        </w:rPr>
        <w:t xml:space="preserve">5ml syringe </w:t>
      </w:r>
      <w:r>
        <w:rPr>
          <w:rFonts w:ascii="Arial" w:hAnsi="Arial" w:cs="Arial"/>
          <w:color w:val="FF0000"/>
        </w:rPr>
        <w:t xml:space="preserve">barrel </w:t>
      </w:r>
      <w:r>
        <w:rPr>
          <w:rFonts w:ascii="Arial" w:hAnsi="Arial" w:cs="Arial"/>
          <w:color w:val="FF0000"/>
        </w:rPr>
        <w:tab/>
      </w:r>
      <w:r>
        <w:rPr>
          <w:rFonts w:ascii="Arial" w:hAnsi="Arial" w:cs="Arial"/>
          <w:color w:val="FF0000"/>
        </w:rPr>
        <w:tab/>
      </w:r>
      <w:r>
        <w:rPr>
          <w:rFonts w:ascii="Arial" w:hAnsi="Arial" w:cs="Arial"/>
          <w:color w:val="FF0000"/>
        </w:rPr>
        <w:tab/>
        <w:t xml:space="preserve">       </w:t>
      </w:r>
      <w:r w:rsidRPr="00D43D23">
        <w:rPr>
          <w:rFonts w:ascii="Arial" w:hAnsi="Arial" w:cs="Arial"/>
          <w:bCs/>
          <w:color w:val="FF0000"/>
        </w:rPr>
        <w:t>not provided</w:t>
      </w:r>
    </w:p>
    <w:p w14:paraId="7EEDA92F" w14:textId="77777777" w:rsidR="002D510C" w:rsidRPr="009A4CF5" w:rsidRDefault="002D510C" w:rsidP="002D510C">
      <w:pPr>
        <w:ind w:left="-900" w:right="180"/>
        <w:jc w:val="center"/>
        <w:rPr>
          <w:rFonts w:ascii="Arial" w:hAnsi="Arial" w:cs="Arial"/>
          <w:b/>
          <w:sz w:val="32"/>
          <w:szCs w:val="32"/>
        </w:rPr>
      </w:pPr>
      <w:r w:rsidRPr="009A4CF5">
        <w:rPr>
          <w:rFonts w:ascii="Arial" w:hAnsi="Arial" w:cs="Arial"/>
          <w:b/>
          <w:sz w:val="32"/>
          <w:szCs w:val="32"/>
        </w:rPr>
        <w:t xml:space="preserve">Needles and syringe sizes which are supplied through IEP pharmacy sites are marked * </w:t>
      </w:r>
      <w:r w:rsidR="002F5E9A">
        <w:rPr>
          <w:rFonts w:ascii="Arial" w:hAnsi="Arial" w:cs="Arial"/>
          <w:b/>
          <w:sz w:val="32"/>
          <w:szCs w:val="32"/>
        </w:rPr>
        <w:t>and in black font.</w:t>
      </w:r>
    </w:p>
    <w:p w14:paraId="7EEDA930" w14:textId="77777777" w:rsidR="002D510C" w:rsidRPr="009371DE" w:rsidRDefault="002D510C" w:rsidP="002D510C">
      <w:pPr>
        <w:spacing w:line="360" w:lineRule="auto"/>
        <w:rPr>
          <w:rFonts w:ascii="Arial" w:hAnsi="Arial" w:cs="Arial"/>
        </w:rPr>
      </w:pPr>
      <w:r>
        <w:rPr>
          <w:rFonts w:ascii="Arial" w:hAnsi="Arial" w:cs="Arial"/>
          <w:noProof/>
          <w:lang w:eastAsia="en-GB"/>
        </w:rPr>
        <w:lastRenderedPageBreak/>
        <w:drawing>
          <wp:inline distT="0" distB="0" distL="0" distR="0" wp14:anchorId="7EEDAB29" wp14:editId="7EEDAB2A">
            <wp:extent cx="5271770" cy="3697605"/>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1770" cy="3697605"/>
                    </a:xfrm>
                    <a:prstGeom prst="rect">
                      <a:avLst/>
                    </a:prstGeom>
                    <a:noFill/>
                    <a:ln>
                      <a:noFill/>
                    </a:ln>
                  </pic:spPr>
                </pic:pic>
              </a:graphicData>
            </a:graphic>
          </wp:inline>
        </w:drawing>
      </w:r>
    </w:p>
    <w:p w14:paraId="7EEDA931" w14:textId="77777777" w:rsidR="002D510C" w:rsidRPr="009371DE" w:rsidRDefault="002D510C" w:rsidP="002D510C">
      <w:pPr>
        <w:spacing w:line="360" w:lineRule="auto"/>
        <w:rPr>
          <w:rFonts w:ascii="Arial" w:hAnsi="Arial" w:cs="Arial"/>
        </w:rPr>
      </w:pPr>
    </w:p>
    <w:p w14:paraId="7EEDA932" w14:textId="77777777" w:rsidR="009C4D8A" w:rsidRPr="002D510C" w:rsidRDefault="009C4D8A"/>
    <w:p w14:paraId="7EEDA933" w14:textId="77777777" w:rsidR="009C4D8A" w:rsidRDefault="009C4D8A"/>
    <w:p w14:paraId="7EEDA934" w14:textId="77777777" w:rsidR="009C4D8A" w:rsidRDefault="009C4D8A"/>
    <w:p w14:paraId="7EEDA935" w14:textId="77777777" w:rsidR="009C4D8A" w:rsidRDefault="009C4D8A"/>
    <w:p w14:paraId="7EEDA936" w14:textId="77777777" w:rsidR="009C4D8A" w:rsidRDefault="009C4D8A"/>
    <w:p w14:paraId="7EEDA937" w14:textId="77777777" w:rsidR="009C4D8A" w:rsidRDefault="009C4D8A"/>
    <w:p w14:paraId="7EEDA938" w14:textId="77777777" w:rsidR="009C4D8A" w:rsidRDefault="009C4D8A"/>
    <w:p w14:paraId="7EEDA939" w14:textId="77777777" w:rsidR="009C4D8A" w:rsidRDefault="009C4D8A"/>
    <w:p w14:paraId="7EEDA93A" w14:textId="77777777" w:rsidR="009C4D8A" w:rsidRDefault="009C4D8A"/>
    <w:p w14:paraId="7EEDA93B" w14:textId="77777777" w:rsidR="009C4D8A" w:rsidRDefault="009C4D8A"/>
    <w:p w14:paraId="7EEDA93C" w14:textId="77777777" w:rsidR="009A4CF5" w:rsidRDefault="009A4CF5"/>
    <w:p w14:paraId="7EEDA93D" w14:textId="77777777" w:rsidR="009A4CF5" w:rsidRDefault="009A4CF5"/>
    <w:p w14:paraId="7EEDA93E" w14:textId="77777777" w:rsidR="009C4D8A" w:rsidRDefault="009C4D8A"/>
    <w:p w14:paraId="7EEDA93F" w14:textId="77777777" w:rsidR="009C4D8A" w:rsidRDefault="009C4D8A"/>
    <w:p w14:paraId="7EEDA940" w14:textId="77777777" w:rsidR="002D510C" w:rsidRPr="00D46C93" w:rsidRDefault="002D510C" w:rsidP="002D510C">
      <w:pPr>
        <w:pStyle w:val="Heading1"/>
        <w:jc w:val="center"/>
      </w:pPr>
      <w:bookmarkStart w:id="87" w:name="_Toc363463107"/>
      <w:bookmarkStart w:id="88" w:name="_Toc41639276"/>
      <w:bookmarkStart w:id="89" w:name="_Ref144886514"/>
      <w:bookmarkStart w:id="90" w:name="_Toc153876080"/>
      <w:bookmarkStart w:id="91" w:name="TOC254455610"/>
      <w:r w:rsidRPr="00D46C93">
        <w:lastRenderedPageBreak/>
        <w:t>N</w:t>
      </w:r>
      <w:r>
        <w:t xml:space="preserve">EO360 - </w:t>
      </w:r>
      <w:r w:rsidRPr="00D46C93">
        <w:t>Injection Equipment Providers (IEP)</w:t>
      </w:r>
      <w:bookmarkEnd w:id="87"/>
      <w:r>
        <w:t xml:space="preserve"> </w:t>
      </w:r>
      <w:bookmarkEnd w:id="88"/>
      <w:r w:rsidR="002F5E9A" w:rsidRPr="00D46C93">
        <w:t xml:space="preserve">User’s </w:t>
      </w:r>
      <w:r w:rsidR="002F5E9A">
        <w:t>M</w:t>
      </w:r>
      <w:r w:rsidR="002F5E9A" w:rsidRPr="00D46C93">
        <w:t>anual</w:t>
      </w:r>
      <w:bookmarkEnd w:id="89"/>
      <w:bookmarkEnd w:id="90"/>
    </w:p>
    <w:p w14:paraId="7EEDA941" w14:textId="77777777" w:rsidR="002D510C" w:rsidRPr="00D46C93" w:rsidRDefault="002D510C" w:rsidP="002D510C">
      <w:pPr>
        <w:pStyle w:val="Heading1"/>
        <w:rPr>
          <w:sz w:val="24"/>
          <w:szCs w:val="24"/>
        </w:rPr>
      </w:pPr>
      <w:bookmarkStart w:id="92" w:name="_Toc362334962"/>
      <w:bookmarkStart w:id="93" w:name="_Toc363463109"/>
      <w:bookmarkStart w:id="94" w:name="_Toc402351530"/>
      <w:bookmarkStart w:id="95" w:name="_Toc460835612"/>
      <w:bookmarkStart w:id="96" w:name="_Toc41639277"/>
      <w:bookmarkStart w:id="97" w:name="_Toc41641414"/>
      <w:bookmarkStart w:id="98" w:name="_Toc42090236"/>
      <w:bookmarkStart w:id="99" w:name="_Toc153876081"/>
      <w:r w:rsidRPr="00D46C93">
        <w:rPr>
          <w:sz w:val="24"/>
          <w:szCs w:val="24"/>
        </w:rPr>
        <w:t>Introduction</w:t>
      </w:r>
      <w:bookmarkEnd w:id="92"/>
      <w:bookmarkEnd w:id="93"/>
      <w:bookmarkEnd w:id="94"/>
      <w:bookmarkEnd w:id="95"/>
      <w:bookmarkEnd w:id="96"/>
      <w:bookmarkEnd w:id="97"/>
      <w:bookmarkEnd w:id="98"/>
      <w:bookmarkEnd w:id="99"/>
    </w:p>
    <w:p w14:paraId="7EEDA942" w14:textId="77777777" w:rsidR="002D510C" w:rsidRDefault="002D510C" w:rsidP="002D510C">
      <w:pPr>
        <w:pStyle w:val="NoSpacing"/>
        <w:rPr>
          <w:rFonts w:ascii="Arial" w:hAnsi="Arial" w:cs="Arial"/>
          <w:sz w:val="24"/>
          <w:szCs w:val="24"/>
        </w:rPr>
      </w:pPr>
    </w:p>
    <w:p w14:paraId="7EEDA943" w14:textId="77777777" w:rsidR="002D510C" w:rsidRPr="00D46C93" w:rsidRDefault="002D510C" w:rsidP="002D510C">
      <w:pPr>
        <w:pStyle w:val="NoSpacing"/>
        <w:rPr>
          <w:rFonts w:ascii="Arial" w:hAnsi="Arial" w:cs="Arial"/>
          <w:sz w:val="24"/>
          <w:szCs w:val="24"/>
        </w:rPr>
      </w:pPr>
      <w:r w:rsidRPr="00D46C93">
        <w:rPr>
          <w:rFonts w:ascii="Arial" w:hAnsi="Arial" w:cs="Arial"/>
          <w:sz w:val="24"/>
          <w:szCs w:val="24"/>
        </w:rPr>
        <w:t>N</w:t>
      </w:r>
      <w:r>
        <w:rPr>
          <w:rFonts w:ascii="Arial" w:hAnsi="Arial" w:cs="Arial"/>
          <w:sz w:val="24"/>
          <w:szCs w:val="24"/>
        </w:rPr>
        <w:t>EO360</w:t>
      </w:r>
      <w:r w:rsidRPr="00D46C93">
        <w:rPr>
          <w:rFonts w:ascii="Arial" w:hAnsi="Arial" w:cs="Arial"/>
          <w:sz w:val="24"/>
          <w:szCs w:val="24"/>
        </w:rPr>
        <w:t xml:space="preserve"> is a web based, secure software solution designed specifically for statistic recording, management and reporting of needle exchange activity, within </w:t>
      </w:r>
      <w:r>
        <w:rPr>
          <w:rFonts w:ascii="Arial" w:hAnsi="Arial" w:cs="Arial"/>
          <w:sz w:val="24"/>
          <w:szCs w:val="24"/>
        </w:rPr>
        <w:t>s</w:t>
      </w:r>
      <w:r w:rsidR="009A4CF5">
        <w:rPr>
          <w:rFonts w:ascii="Arial" w:hAnsi="Arial" w:cs="Arial"/>
          <w:sz w:val="24"/>
          <w:szCs w:val="24"/>
        </w:rPr>
        <w:t>tatutory, non-</w:t>
      </w:r>
      <w:r w:rsidRPr="00D46C93">
        <w:rPr>
          <w:rFonts w:ascii="Arial" w:hAnsi="Arial" w:cs="Arial"/>
          <w:sz w:val="24"/>
          <w:szCs w:val="24"/>
        </w:rPr>
        <w:t xml:space="preserve">statutory and </w:t>
      </w:r>
      <w:r>
        <w:rPr>
          <w:rFonts w:ascii="Arial" w:hAnsi="Arial" w:cs="Arial"/>
          <w:sz w:val="24"/>
          <w:szCs w:val="24"/>
        </w:rPr>
        <w:t>p</w:t>
      </w:r>
      <w:r w:rsidRPr="00D46C93">
        <w:rPr>
          <w:rFonts w:ascii="Arial" w:hAnsi="Arial" w:cs="Arial"/>
          <w:sz w:val="24"/>
          <w:szCs w:val="24"/>
        </w:rPr>
        <w:t>harmacy environments.</w:t>
      </w:r>
    </w:p>
    <w:p w14:paraId="7EEDA944" w14:textId="77777777" w:rsidR="002D510C" w:rsidRPr="006A4CDE" w:rsidRDefault="002D510C" w:rsidP="002D510C">
      <w:pPr>
        <w:pStyle w:val="NoSpacing"/>
        <w:rPr>
          <w:rFonts w:ascii="Arial" w:hAnsi="Arial" w:cs="Arial"/>
          <w:b/>
          <w:sz w:val="24"/>
          <w:szCs w:val="24"/>
        </w:rPr>
      </w:pPr>
      <w:r w:rsidRPr="00D46C93">
        <w:rPr>
          <w:rFonts w:ascii="Arial" w:hAnsi="Arial" w:cs="Arial"/>
          <w:sz w:val="24"/>
          <w:szCs w:val="24"/>
        </w:rPr>
        <w:t>The information collected will remain anonymous</w:t>
      </w:r>
      <w:r>
        <w:rPr>
          <w:rFonts w:ascii="Arial" w:hAnsi="Arial" w:cs="Arial"/>
          <w:sz w:val="24"/>
          <w:szCs w:val="24"/>
        </w:rPr>
        <w:t xml:space="preserve">. </w:t>
      </w:r>
      <w:r w:rsidRPr="006A4CDE">
        <w:rPr>
          <w:rFonts w:ascii="Arial" w:hAnsi="Arial" w:cs="Arial"/>
          <w:b/>
          <w:sz w:val="24"/>
          <w:szCs w:val="24"/>
        </w:rPr>
        <w:t xml:space="preserve">No individual will be </w:t>
      </w:r>
      <w:r>
        <w:rPr>
          <w:rFonts w:ascii="Arial" w:hAnsi="Arial" w:cs="Arial"/>
          <w:b/>
          <w:sz w:val="24"/>
          <w:szCs w:val="24"/>
        </w:rPr>
        <w:t xml:space="preserve">personally identifiable </w:t>
      </w:r>
      <w:r w:rsidRPr="006A4CDE">
        <w:rPr>
          <w:rFonts w:ascii="Arial" w:hAnsi="Arial" w:cs="Arial"/>
          <w:b/>
          <w:sz w:val="24"/>
          <w:szCs w:val="24"/>
        </w:rPr>
        <w:t>by registering on NEO</w:t>
      </w:r>
      <w:r>
        <w:rPr>
          <w:rFonts w:ascii="Arial" w:hAnsi="Arial" w:cs="Arial"/>
          <w:b/>
          <w:sz w:val="24"/>
          <w:szCs w:val="24"/>
        </w:rPr>
        <w:t>360</w:t>
      </w:r>
      <w:r w:rsidRPr="006A4CDE">
        <w:rPr>
          <w:rFonts w:ascii="Arial" w:hAnsi="Arial" w:cs="Arial"/>
          <w:b/>
          <w:sz w:val="24"/>
          <w:szCs w:val="24"/>
        </w:rPr>
        <w:t xml:space="preserve">. </w:t>
      </w:r>
    </w:p>
    <w:p w14:paraId="7EEDA945" w14:textId="77777777" w:rsidR="002D510C" w:rsidRPr="00D46C93" w:rsidRDefault="002D510C" w:rsidP="002D510C">
      <w:pPr>
        <w:pStyle w:val="NoSpacing"/>
        <w:rPr>
          <w:rFonts w:ascii="Arial" w:hAnsi="Arial" w:cs="Arial"/>
          <w:sz w:val="24"/>
          <w:szCs w:val="24"/>
        </w:rPr>
      </w:pPr>
    </w:p>
    <w:p w14:paraId="7EEDA946" w14:textId="77777777" w:rsidR="002D510C" w:rsidRPr="00D46C93" w:rsidRDefault="002D510C" w:rsidP="002D510C">
      <w:pPr>
        <w:pStyle w:val="NoSpacing"/>
        <w:rPr>
          <w:rFonts w:ascii="Arial" w:hAnsi="Arial" w:cs="Arial"/>
          <w:sz w:val="24"/>
          <w:szCs w:val="24"/>
        </w:rPr>
      </w:pPr>
      <w:r w:rsidRPr="00D46C93">
        <w:rPr>
          <w:rFonts w:ascii="Arial" w:hAnsi="Arial" w:cs="Arial"/>
          <w:sz w:val="24"/>
          <w:szCs w:val="24"/>
        </w:rPr>
        <w:t>It is intended to be simple to use at all levels of engagement</w:t>
      </w:r>
      <w:r>
        <w:rPr>
          <w:rFonts w:ascii="Arial" w:hAnsi="Arial" w:cs="Arial"/>
          <w:sz w:val="24"/>
          <w:szCs w:val="24"/>
        </w:rPr>
        <w:t>;</w:t>
      </w:r>
      <w:r w:rsidRPr="00D46C93">
        <w:rPr>
          <w:rFonts w:ascii="Arial" w:hAnsi="Arial" w:cs="Arial"/>
          <w:sz w:val="24"/>
          <w:szCs w:val="24"/>
        </w:rPr>
        <w:t xml:space="preserve"> particularly for the ease and speed of information input.</w:t>
      </w:r>
    </w:p>
    <w:p w14:paraId="7EEDA947" w14:textId="77777777" w:rsidR="002D510C" w:rsidRPr="00D46C93" w:rsidRDefault="002D510C" w:rsidP="002D510C">
      <w:pPr>
        <w:pStyle w:val="NoSpacing"/>
        <w:rPr>
          <w:rFonts w:ascii="Arial" w:hAnsi="Arial" w:cs="Arial"/>
          <w:sz w:val="24"/>
          <w:szCs w:val="24"/>
        </w:rPr>
      </w:pPr>
    </w:p>
    <w:p w14:paraId="7EEDA948" w14:textId="77777777" w:rsidR="002D510C" w:rsidRPr="00D46C93" w:rsidRDefault="002D510C" w:rsidP="002D510C">
      <w:pPr>
        <w:pStyle w:val="NoSpacing"/>
        <w:rPr>
          <w:rFonts w:ascii="Arial" w:hAnsi="Arial" w:cs="Arial"/>
          <w:sz w:val="24"/>
          <w:szCs w:val="24"/>
        </w:rPr>
      </w:pPr>
      <w:r w:rsidRPr="00D46C93">
        <w:rPr>
          <w:rFonts w:ascii="Arial" w:hAnsi="Arial" w:cs="Arial"/>
          <w:sz w:val="24"/>
          <w:szCs w:val="24"/>
        </w:rPr>
        <w:t>The system can be accessed by any internet</w:t>
      </w:r>
      <w:r>
        <w:rPr>
          <w:rFonts w:ascii="Arial" w:hAnsi="Arial" w:cs="Arial"/>
          <w:sz w:val="24"/>
          <w:szCs w:val="24"/>
        </w:rPr>
        <w:t>-</w:t>
      </w:r>
      <w:r w:rsidRPr="00D46C93">
        <w:rPr>
          <w:rFonts w:ascii="Arial" w:hAnsi="Arial" w:cs="Arial"/>
          <w:sz w:val="24"/>
          <w:szCs w:val="24"/>
        </w:rPr>
        <w:t>enabled computer, laptop, cell</w:t>
      </w:r>
      <w:r>
        <w:rPr>
          <w:rFonts w:ascii="Arial" w:hAnsi="Arial" w:cs="Arial"/>
          <w:sz w:val="24"/>
          <w:szCs w:val="24"/>
        </w:rPr>
        <w:t>ular tele</w:t>
      </w:r>
      <w:r w:rsidRPr="00D46C93">
        <w:rPr>
          <w:rFonts w:ascii="Arial" w:hAnsi="Arial" w:cs="Arial"/>
          <w:sz w:val="24"/>
          <w:szCs w:val="24"/>
        </w:rPr>
        <w:t>phone or data collection device.</w:t>
      </w:r>
    </w:p>
    <w:p w14:paraId="7EEDA949" w14:textId="77777777" w:rsidR="002D510C" w:rsidRPr="00D46C93" w:rsidRDefault="002D510C" w:rsidP="002D510C">
      <w:pPr>
        <w:pStyle w:val="Heading1AA"/>
        <w:rPr>
          <w:rFonts w:ascii="Arial" w:hAnsi="Arial" w:cs="Arial"/>
          <w:sz w:val="24"/>
          <w:szCs w:val="24"/>
        </w:rPr>
      </w:pPr>
      <w:bookmarkStart w:id="100" w:name="_Toc363463110"/>
      <w:bookmarkStart w:id="101" w:name="_Toc402351531"/>
      <w:bookmarkStart w:id="102" w:name="_Toc460835613"/>
      <w:bookmarkStart w:id="103" w:name="_Toc41639278"/>
      <w:bookmarkStart w:id="104" w:name="_Toc41641415"/>
      <w:bookmarkStart w:id="105" w:name="_Toc153876082"/>
      <w:r w:rsidRPr="00D46C93">
        <w:rPr>
          <w:rFonts w:ascii="Arial" w:hAnsi="Arial" w:cs="Arial"/>
          <w:sz w:val="24"/>
          <w:szCs w:val="24"/>
        </w:rPr>
        <w:t>Support and Maintenance</w:t>
      </w:r>
      <w:bookmarkEnd w:id="100"/>
      <w:bookmarkEnd w:id="101"/>
      <w:bookmarkEnd w:id="102"/>
      <w:bookmarkEnd w:id="103"/>
      <w:bookmarkEnd w:id="104"/>
      <w:bookmarkEnd w:id="105"/>
    </w:p>
    <w:p w14:paraId="7EEDA94A" w14:textId="77777777" w:rsidR="002D510C" w:rsidRDefault="002D510C" w:rsidP="002D510C">
      <w:pPr>
        <w:rPr>
          <w:rFonts w:ascii="Arial" w:hAnsi="Arial" w:cs="Arial"/>
        </w:rPr>
      </w:pPr>
      <w:r w:rsidRPr="00D46C93">
        <w:rPr>
          <w:rFonts w:ascii="Arial" w:hAnsi="Arial" w:cs="Arial"/>
        </w:rPr>
        <w:t>Should you have problems</w:t>
      </w:r>
      <w:r>
        <w:rPr>
          <w:rFonts w:ascii="Arial" w:hAnsi="Arial" w:cs="Arial"/>
        </w:rPr>
        <w:t xml:space="preserve"> with</w:t>
      </w:r>
      <w:r w:rsidRPr="00D46C93">
        <w:rPr>
          <w:rFonts w:ascii="Arial" w:hAnsi="Arial" w:cs="Arial"/>
        </w:rPr>
        <w:t xml:space="preserve"> accessing the </w:t>
      </w:r>
      <w:r>
        <w:rPr>
          <w:rFonts w:ascii="Arial" w:hAnsi="Arial" w:cs="Arial"/>
        </w:rPr>
        <w:t xml:space="preserve">NEO360 </w:t>
      </w:r>
      <w:r w:rsidRPr="00D46C93">
        <w:rPr>
          <w:rFonts w:ascii="Arial" w:hAnsi="Arial" w:cs="Arial"/>
        </w:rPr>
        <w:t>site</w:t>
      </w:r>
      <w:r>
        <w:rPr>
          <w:rFonts w:ascii="Arial" w:hAnsi="Arial" w:cs="Arial"/>
        </w:rPr>
        <w:t xml:space="preserve"> please first try the following steps before contacting the eHealth Service </w:t>
      </w:r>
      <w:r w:rsidRPr="006F0049">
        <w:rPr>
          <w:rFonts w:ascii="Arial" w:hAnsi="Arial" w:cs="Arial"/>
        </w:rPr>
        <w:t>desk (01292 513355)</w:t>
      </w:r>
    </w:p>
    <w:p w14:paraId="7EEDA94B" w14:textId="77777777" w:rsidR="002D510C" w:rsidRDefault="002D510C" w:rsidP="002D510C">
      <w:pPr>
        <w:rPr>
          <w:rFonts w:ascii="Arial" w:hAnsi="Arial" w:cs="Arial"/>
        </w:rPr>
      </w:pPr>
    </w:p>
    <w:p w14:paraId="7EEDA94C" w14:textId="77777777" w:rsidR="002D510C" w:rsidRDefault="002D510C" w:rsidP="009A4CF5">
      <w:pPr>
        <w:numPr>
          <w:ilvl w:val="0"/>
          <w:numId w:val="30"/>
        </w:numPr>
        <w:spacing w:after="120" w:line="240" w:lineRule="auto"/>
        <w:rPr>
          <w:rFonts w:ascii="Arial" w:hAnsi="Arial" w:cs="Arial"/>
        </w:rPr>
      </w:pPr>
      <w:r>
        <w:rPr>
          <w:rFonts w:ascii="Arial" w:hAnsi="Arial" w:cs="Arial"/>
        </w:rPr>
        <w:t xml:space="preserve">Check that the URL address is correct, it should be: </w:t>
      </w:r>
    </w:p>
    <w:p w14:paraId="7EEDA94D" w14:textId="77777777" w:rsidR="002D510C" w:rsidRDefault="003827AB" w:rsidP="009A4CF5">
      <w:pPr>
        <w:spacing w:after="120" w:line="240" w:lineRule="auto"/>
        <w:ind w:left="720"/>
        <w:rPr>
          <w:rFonts w:ascii="Arial" w:hAnsi="Arial" w:cs="Arial"/>
        </w:rPr>
      </w:pPr>
      <w:hyperlink r:id="rId35" w:history="1">
        <w:r w:rsidR="002D510C" w:rsidRPr="008A457E">
          <w:rPr>
            <w:rStyle w:val="Hyperlink"/>
            <w:rFonts w:ascii="Arial" w:hAnsi="Arial" w:cs="Arial"/>
          </w:rPr>
          <w:t>https://scotlandneo.co.uk/Secure/Login.aspx</w:t>
        </w:r>
      </w:hyperlink>
    </w:p>
    <w:p w14:paraId="7EEDA94E" w14:textId="77777777" w:rsidR="002D510C" w:rsidRDefault="002D510C" w:rsidP="009A4CF5">
      <w:pPr>
        <w:numPr>
          <w:ilvl w:val="0"/>
          <w:numId w:val="30"/>
        </w:numPr>
        <w:spacing w:after="120" w:line="240" w:lineRule="auto"/>
        <w:rPr>
          <w:rFonts w:ascii="Arial" w:hAnsi="Arial" w:cs="Arial"/>
        </w:rPr>
      </w:pPr>
      <w:r>
        <w:rPr>
          <w:rFonts w:ascii="Arial" w:hAnsi="Arial" w:cs="Arial"/>
        </w:rPr>
        <w:t>Check that the internet is connected by selecting another site (</w:t>
      </w:r>
      <w:proofErr w:type="spellStart"/>
      <w:r>
        <w:rPr>
          <w:rFonts w:ascii="Arial" w:hAnsi="Arial" w:cs="Arial"/>
        </w:rPr>
        <w:t>eg</w:t>
      </w:r>
      <w:proofErr w:type="spellEnd"/>
      <w:r>
        <w:rPr>
          <w:rFonts w:ascii="Arial" w:hAnsi="Arial" w:cs="Arial"/>
        </w:rPr>
        <w:t>. www.google.co.uk)</w:t>
      </w:r>
    </w:p>
    <w:p w14:paraId="7EEDA94F" w14:textId="77777777" w:rsidR="002D510C" w:rsidRDefault="002D510C" w:rsidP="009A4CF5">
      <w:pPr>
        <w:numPr>
          <w:ilvl w:val="0"/>
          <w:numId w:val="30"/>
        </w:numPr>
        <w:spacing w:after="120" w:line="240" w:lineRule="auto"/>
        <w:rPr>
          <w:rFonts w:ascii="Arial" w:hAnsi="Arial" w:cs="Arial"/>
        </w:rPr>
      </w:pPr>
      <w:r>
        <w:rPr>
          <w:rFonts w:ascii="Arial" w:hAnsi="Arial" w:cs="Arial"/>
        </w:rPr>
        <w:t>If there is no internet connection please right click on the network connections icon in the bottom right of the screen and select ‘troubleshoot problems’</w:t>
      </w:r>
    </w:p>
    <w:p w14:paraId="7EEDA950" w14:textId="77777777" w:rsidR="002D510C" w:rsidRDefault="002D510C" w:rsidP="009A4CF5">
      <w:pPr>
        <w:numPr>
          <w:ilvl w:val="0"/>
          <w:numId w:val="30"/>
        </w:numPr>
        <w:spacing w:after="120" w:line="240" w:lineRule="auto"/>
        <w:rPr>
          <w:rFonts w:ascii="Arial" w:hAnsi="Arial" w:cs="Arial"/>
        </w:rPr>
      </w:pPr>
      <w:r>
        <w:rPr>
          <w:rFonts w:ascii="Arial" w:hAnsi="Arial" w:cs="Arial"/>
        </w:rPr>
        <w:t>Reset the Router, if appropriate, by turning it off for 15 seconds and then back on again.</w:t>
      </w:r>
    </w:p>
    <w:p w14:paraId="7EEDA951" w14:textId="77777777" w:rsidR="002D510C" w:rsidRPr="008D7F0A" w:rsidRDefault="002D510C" w:rsidP="009A4CF5">
      <w:pPr>
        <w:numPr>
          <w:ilvl w:val="0"/>
          <w:numId w:val="30"/>
        </w:numPr>
        <w:spacing w:after="120" w:line="240" w:lineRule="auto"/>
        <w:rPr>
          <w:rFonts w:ascii="Arial" w:hAnsi="Arial" w:cs="Arial"/>
        </w:rPr>
      </w:pPr>
      <w:r w:rsidRPr="008D7F0A">
        <w:rPr>
          <w:rFonts w:ascii="Arial" w:hAnsi="Arial" w:cs="Arial"/>
        </w:rPr>
        <w:t>If you can access the NEO</w:t>
      </w:r>
      <w:r>
        <w:rPr>
          <w:rFonts w:ascii="Arial" w:hAnsi="Arial" w:cs="Arial"/>
        </w:rPr>
        <w:t>360</w:t>
      </w:r>
      <w:r w:rsidRPr="008D7F0A">
        <w:rPr>
          <w:rFonts w:ascii="Arial" w:hAnsi="Arial" w:cs="Arial"/>
        </w:rPr>
        <w:t xml:space="preserve"> website and the issue is with your username/password contact Alexander Adam. </w:t>
      </w:r>
    </w:p>
    <w:p w14:paraId="7EEDA952" w14:textId="77777777" w:rsidR="002D510C" w:rsidRDefault="002D510C" w:rsidP="002D510C">
      <w:pPr>
        <w:rPr>
          <w:rFonts w:ascii="Arial" w:hAnsi="Arial" w:cs="Arial"/>
          <w:b/>
        </w:rPr>
      </w:pPr>
    </w:p>
    <w:p w14:paraId="7EEDA953" w14:textId="77777777" w:rsidR="002D510C" w:rsidRDefault="002D510C" w:rsidP="002D510C">
      <w:pPr>
        <w:rPr>
          <w:rFonts w:ascii="Arial" w:hAnsi="Arial" w:cs="Arial"/>
          <w:b/>
        </w:rPr>
      </w:pPr>
      <w:r>
        <w:rPr>
          <w:rFonts w:ascii="Arial" w:hAnsi="Arial" w:cs="Arial"/>
          <w:b/>
        </w:rPr>
        <w:t>Endpoint Encryption Password – for users of NHS laptop devices</w:t>
      </w:r>
    </w:p>
    <w:p w14:paraId="7EEDA954" w14:textId="77777777" w:rsidR="002D510C" w:rsidRDefault="002D510C" w:rsidP="002D510C">
      <w:pPr>
        <w:rPr>
          <w:rFonts w:ascii="Arial" w:hAnsi="Arial" w:cs="Arial"/>
        </w:rPr>
      </w:pPr>
    </w:p>
    <w:p w14:paraId="7EEDA955" w14:textId="77777777" w:rsidR="002D510C" w:rsidRDefault="002D510C" w:rsidP="002D510C">
      <w:pPr>
        <w:rPr>
          <w:rFonts w:ascii="Arial" w:hAnsi="Arial" w:cs="Arial"/>
        </w:rPr>
      </w:pPr>
      <w:r>
        <w:rPr>
          <w:rFonts w:ascii="Arial" w:hAnsi="Arial" w:cs="Arial"/>
        </w:rPr>
        <w:t xml:space="preserve">McAfee Endpoint Encryption software protects all NHS laptops and requires the password to be updated regularly. If you are unable to log in past the Encryption screen (which appears immediately upon powering the laptop) it will require an assisted recovery. </w:t>
      </w:r>
    </w:p>
    <w:p w14:paraId="7EEDA956" w14:textId="77777777" w:rsidR="002D510C" w:rsidRDefault="002D510C" w:rsidP="002D510C">
      <w:pPr>
        <w:rPr>
          <w:rFonts w:ascii="Arial" w:hAnsi="Arial" w:cs="Arial"/>
        </w:rPr>
      </w:pPr>
    </w:p>
    <w:p w14:paraId="7EEDA957" w14:textId="77777777" w:rsidR="002D510C" w:rsidRDefault="002D510C" w:rsidP="002D510C">
      <w:pPr>
        <w:rPr>
          <w:rFonts w:ascii="Arial" w:hAnsi="Arial" w:cs="Arial"/>
        </w:rPr>
      </w:pPr>
      <w:r>
        <w:rPr>
          <w:rFonts w:ascii="Arial" w:hAnsi="Arial" w:cs="Arial"/>
        </w:rPr>
        <w:t>Contact the eHealth team to complete this: 01292 513355</w:t>
      </w:r>
    </w:p>
    <w:p w14:paraId="7EEDA958" w14:textId="77777777" w:rsidR="002D510C" w:rsidRDefault="002D510C" w:rsidP="002D510C">
      <w:pPr>
        <w:numPr>
          <w:ilvl w:val="0"/>
          <w:numId w:val="32"/>
        </w:numPr>
        <w:spacing w:after="0" w:line="240" w:lineRule="auto"/>
        <w:rPr>
          <w:rFonts w:ascii="Arial" w:hAnsi="Arial" w:cs="Arial"/>
        </w:rPr>
      </w:pPr>
      <w:r>
        <w:rPr>
          <w:rFonts w:ascii="Arial" w:hAnsi="Arial" w:cs="Arial"/>
        </w:rPr>
        <w:t xml:space="preserve">Select ‘Options’ (bottom left corner of the screen). </w:t>
      </w:r>
    </w:p>
    <w:p w14:paraId="7EEDA959" w14:textId="77777777" w:rsidR="002D510C" w:rsidRDefault="002D510C" w:rsidP="002D510C">
      <w:pPr>
        <w:numPr>
          <w:ilvl w:val="0"/>
          <w:numId w:val="32"/>
        </w:numPr>
        <w:spacing w:after="0" w:line="240" w:lineRule="auto"/>
        <w:rPr>
          <w:rFonts w:ascii="Arial" w:hAnsi="Arial" w:cs="Arial"/>
        </w:rPr>
      </w:pPr>
      <w:r>
        <w:rPr>
          <w:rFonts w:ascii="Arial" w:hAnsi="Arial" w:cs="Arial"/>
        </w:rPr>
        <w:t xml:space="preserve">Choose ‘Recovery’ </w:t>
      </w:r>
    </w:p>
    <w:p w14:paraId="7EEDA95A" w14:textId="77777777" w:rsidR="002D510C" w:rsidRDefault="002D510C" w:rsidP="002D510C">
      <w:pPr>
        <w:numPr>
          <w:ilvl w:val="0"/>
          <w:numId w:val="32"/>
        </w:numPr>
        <w:spacing w:after="0" w:line="240" w:lineRule="auto"/>
        <w:rPr>
          <w:rFonts w:ascii="Arial" w:hAnsi="Arial" w:cs="Arial"/>
        </w:rPr>
      </w:pPr>
      <w:r>
        <w:rPr>
          <w:rFonts w:ascii="Arial" w:hAnsi="Arial" w:cs="Arial"/>
        </w:rPr>
        <w:t>Select ‘User recovery’ and enter the username in the selected box. (This is the laptop designation LP******). Select ‘Next’.</w:t>
      </w:r>
    </w:p>
    <w:p w14:paraId="7EEDA95B" w14:textId="77777777" w:rsidR="002D510C" w:rsidRDefault="002D510C" w:rsidP="002D510C">
      <w:pPr>
        <w:numPr>
          <w:ilvl w:val="0"/>
          <w:numId w:val="32"/>
        </w:numPr>
        <w:spacing w:after="0" w:line="240" w:lineRule="auto"/>
        <w:rPr>
          <w:rFonts w:ascii="Arial" w:hAnsi="Arial" w:cs="Arial"/>
        </w:rPr>
      </w:pPr>
      <w:r>
        <w:rPr>
          <w:rFonts w:ascii="Arial" w:hAnsi="Arial" w:cs="Arial"/>
        </w:rPr>
        <w:t>This will give the recovery code which you provide to the eHealth team.</w:t>
      </w:r>
    </w:p>
    <w:bookmarkEnd w:id="91"/>
    <w:p w14:paraId="7EEDA95C" w14:textId="77777777" w:rsidR="002D510C" w:rsidRPr="005E1A0B" w:rsidRDefault="002D510C" w:rsidP="002D510C">
      <w:pPr>
        <w:pStyle w:val="TOCHeading"/>
        <w:ind w:left="-426"/>
        <w:rPr>
          <w:rFonts w:ascii="Arial" w:hAnsi="Arial" w:cs="Arial"/>
          <w:sz w:val="24"/>
          <w:szCs w:val="24"/>
        </w:rPr>
      </w:pPr>
      <w:r w:rsidRPr="005E1A0B">
        <w:rPr>
          <w:rFonts w:ascii="Arial" w:hAnsi="Arial" w:cs="Arial"/>
          <w:sz w:val="24"/>
          <w:szCs w:val="24"/>
        </w:rPr>
        <w:lastRenderedPageBreak/>
        <w:t>NEO</w:t>
      </w:r>
      <w:r>
        <w:rPr>
          <w:rFonts w:ascii="Arial" w:hAnsi="Arial" w:cs="Arial"/>
          <w:sz w:val="24"/>
          <w:szCs w:val="24"/>
        </w:rPr>
        <w:t>360</w:t>
      </w:r>
      <w:r w:rsidRPr="005E1A0B">
        <w:rPr>
          <w:rFonts w:ascii="Arial" w:hAnsi="Arial" w:cs="Arial"/>
          <w:sz w:val="24"/>
          <w:szCs w:val="24"/>
        </w:rPr>
        <w:t xml:space="preserve"> User Manual Contents</w:t>
      </w:r>
    </w:p>
    <w:p w14:paraId="7EEDA95D" w14:textId="77777777" w:rsidR="002D510C" w:rsidRPr="005E1A0B" w:rsidRDefault="002D510C" w:rsidP="002D510C">
      <w:pPr>
        <w:ind w:left="-426"/>
        <w:rPr>
          <w:rFonts w:ascii="Arial" w:hAnsi="Arial" w:cs="Arial"/>
        </w:rPr>
      </w:pPr>
    </w:p>
    <w:p w14:paraId="7EEDA95E" w14:textId="77777777" w:rsidR="002D510C" w:rsidRPr="00904960" w:rsidRDefault="002D510C" w:rsidP="002D510C">
      <w:pPr>
        <w:pStyle w:val="TOC8"/>
        <w:tabs>
          <w:tab w:val="right" w:leader="dot" w:pos="9010"/>
        </w:tabs>
        <w:ind w:left="-426"/>
        <w:rPr>
          <w:rFonts w:ascii="Arial" w:eastAsia="Times New Roman" w:hAnsi="Arial" w:cs="Arial"/>
          <w:noProof/>
          <w:sz w:val="24"/>
          <w:lang w:eastAsia="en-GB"/>
        </w:rPr>
      </w:pPr>
      <w:r w:rsidRPr="00904960">
        <w:rPr>
          <w:rFonts w:ascii="Arial" w:hAnsi="Arial" w:cs="Arial"/>
          <w:sz w:val="24"/>
        </w:rPr>
        <w:fldChar w:fldCharType="begin"/>
      </w:r>
      <w:r w:rsidRPr="00904960">
        <w:rPr>
          <w:rFonts w:ascii="Arial" w:hAnsi="Arial" w:cs="Arial"/>
          <w:sz w:val="24"/>
        </w:rPr>
        <w:instrText xml:space="preserve"> TOC \t "Title B,9,Heading 5,1,Heading 4,1,Heading 9,1,Heading 8,1,Heading 3,1,Heading 2,1,Heading 7,1,Heading 6,1,Heading 2 A A A,6,Subtitle,6,Heading 2 A A,10,Heading 1,8,Heading 4 A,4,Heading 3 A,4,Heading 9 A,4,Heading 7 A,4,Heading 5 A,4,Heading 8 A,4,Heading 2 A,4,Heading 6 A,4,Heading 1 A,7,Heading 1 A A,3,Title A,5,Heading 7 A A,2,Heading 5 A A,2,Heading 6 A A,2,Heading 4 A A,2,Heading 9 A A,2,Heading 3 A A,2,Heading 8 A A,2,Heading 1 A B,12,Title,11" \n 1-1 </w:instrText>
      </w:r>
      <w:r w:rsidRPr="00904960">
        <w:rPr>
          <w:rFonts w:ascii="Arial" w:hAnsi="Arial" w:cs="Arial"/>
          <w:sz w:val="24"/>
        </w:rPr>
        <w:fldChar w:fldCharType="separate"/>
      </w:r>
      <w:r w:rsidRPr="00904960">
        <w:rPr>
          <w:rFonts w:ascii="Arial" w:hAnsi="Arial" w:cs="Arial"/>
          <w:noProof/>
        </w:rPr>
        <w:t>Introductio</w:t>
      </w:r>
      <w:r w:rsidR="002F5E9A" w:rsidRPr="00904960">
        <w:rPr>
          <w:rFonts w:ascii="Arial" w:hAnsi="Arial" w:cs="Arial"/>
          <w:noProof/>
        </w:rPr>
        <w:t>n and Support and Maintenance</w:t>
      </w:r>
      <w:r w:rsidR="002F5E9A" w:rsidRPr="00904960">
        <w:rPr>
          <w:rFonts w:ascii="Arial" w:hAnsi="Arial" w:cs="Arial"/>
          <w:noProof/>
        </w:rPr>
        <w:tab/>
        <w:t>3</w:t>
      </w:r>
      <w:r w:rsidR="00992604">
        <w:rPr>
          <w:rFonts w:ascii="Arial" w:hAnsi="Arial" w:cs="Arial"/>
          <w:noProof/>
        </w:rPr>
        <w:t>8</w:t>
      </w:r>
    </w:p>
    <w:p w14:paraId="7EEDA95F" w14:textId="77777777" w:rsidR="002F5E9A" w:rsidRPr="00904960" w:rsidRDefault="002F5E9A" w:rsidP="002F5E9A">
      <w:pPr>
        <w:pStyle w:val="TOC8"/>
        <w:tabs>
          <w:tab w:val="right" w:leader="dot" w:pos="9010"/>
        </w:tabs>
        <w:ind w:left="-426"/>
        <w:rPr>
          <w:rFonts w:ascii="Arial" w:hAnsi="Arial" w:cs="Arial"/>
          <w:noProof/>
        </w:rPr>
      </w:pPr>
      <w:r w:rsidRPr="00904960">
        <w:rPr>
          <w:rFonts w:ascii="Arial" w:hAnsi="Arial" w:cs="Arial"/>
          <w:noProof/>
        </w:rPr>
        <w:t>Log in Screen</w:t>
      </w:r>
      <w:r w:rsidRPr="00904960">
        <w:rPr>
          <w:rFonts w:ascii="Arial" w:hAnsi="Arial" w:cs="Arial"/>
          <w:noProof/>
        </w:rPr>
        <w:tab/>
        <w:t>3</w:t>
      </w:r>
      <w:r w:rsidR="00992604">
        <w:rPr>
          <w:rFonts w:ascii="Arial" w:hAnsi="Arial" w:cs="Arial"/>
          <w:noProof/>
        </w:rPr>
        <w:t>9</w:t>
      </w:r>
    </w:p>
    <w:p w14:paraId="7EEDA960" w14:textId="77777777" w:rsidR="002F5E9A" w:rsidRPr="00904960" w:rsidRDefault="002F5E9A" w:rsidP="002D510C">
      <w:pPr>
        <w:pStyle w:val="TOC8"/>
        <w:tabs>
          <w:tab w:val="right" w:leader="dot" w:pos="9010"/>
        </w:tabs>
        <w:ind w:left="-426"/>
        <w:rPr>
          <w:rFonts w:ascii="Arial" w:hAnsi="Arial" w:cs="Arial"/>
          <w:noProof/>
        </w:rPr>
      </w:pPr>
      <w:r w:rsidRPr="00904960">
        <w:rPr>
          <w:rFonts w:ascii="Arial" w:hAnsi="Arial" w:cs="Arial"/>
          <w:noProof/>
        </w:rPr>
        <w:t>Resetting Forgotten Passwords</w:t>
      </w:r>
      <w:r w:rsidRPr="00904960">
        <w:rPr>
          <w:rFonts w:ascii="Arial" w:hAnsi="Arial" w:cs="Arial"/>
          <w:noProof/>
        </w:rPr>
        <w:tab/>
        <w:t>39</w:t>
      </w:r>
    </w:p>
    <w:p w14:paraId="7EEDA961" w14:textId="77777777" w:rsidR="002F5E9A" w:rsidRPr="00904960" w:rsidRDefault="002F5E9A" w:rsidP="002D510C">
      <w:pPr>
        <w:pStyle w:val="TOC8"/>
        <w:tabs>
          <w:tab w:val="right" w:leader="dot" w:pos="9010"/>
        </w:tabs>
        <w:ind w:left="-426"/>
        <w:rPr>
          <w:rFonts w:ascii="Arial" w:hAnsi="Arial" w:cs="Arial"/>
          <w:noProof/>
        </w:rPr>
      </w:pPr>
      <w:r w:rsidRPr="00904960">
        <w:rPr>
          <w:rFonts w:ascii="Arial" w:hAnsi="Arial" w:cs="Arial"/>
          <w:noProof/>
        </w:rPr>
        <w:t>Home Screen</w:t>
      </w:r>
      <w:r w:rsidRPr="00904960">
        <w:rPr>
          <w:rFonts w:ascii="Arial" w:hAnsi="Arial" w:cs="Arial"/>
          <w:noProof/>
        </w:rPr>
        <w:tab/>
        <w:t>40</w:t>
      </w:r>
    </w:p>
    <w:p w14:paraId="7EEDA962" w14:textId="77777777" w:rsidR="002D510C" w:rsidRPr="00904960" w:rsidRDefault="002D510C" w:rsidP="002D510C">
      <w:pPr>
        <w:pStyle w:val="TOC8"/>
        <w:tabs>
          <w:tab w:val="right" w:leader="dot" w:pos="9010"/>
        </w:tabs>
        <w:ind w:left="-426"/>
        <w:rPr>
          <w:rFonts w:ascii="Arial" w:eastAsia="Times New Roman" w:hAnsi="Arial" w:cs="Arial"/>
          <w:noProof/>
          <w:sz w:val="24"/>
          <w:lang w:eastAsia="en-GB"/>
        </w:rPr>
      </w:pPr>
      <w:r w:rsidRPr="00904960">
        <w:rPr>
          <w:rFonts w:ascii="Arial" w:hAnsi="Arial" w:cs="Arial"/>
          <w:noProof/>
        </w:rPr>
        <w:t>News</w:t>
      </w:r>
      <w:r w:rsidRPr="00904960">
        <w:rPr>
          <w:rFonts w:ascii="Arial" w:hAnsi="Arial" w:cs="Arial"/>
          <w:noProof/>
        </w:rPr>
        <w:tab/>
      </w:r>
      <w:r w:rsidR="002F5E9A" w:rsidRPr="00904960">
        <w:rPr>
          <w:rFonts w:ascii="Arial" w:hAnsi="Arial" w:cs="Arial"/>
          <w:noProof/>
        </w:rPr>
        <w:t>40</w:t>
      </w:r>
    </w:p>
    <w:p w14:paraId="7EEDA963" w14:textId="77777777" w:rsidR="002D510C" w:rsidRPr="00904960" w:rsidRDefault="002D510C" w:rsidP="002D510C">
      <w:pPr>
        <w:pStyle w:val="TOC6"/>
        <w:tabs>
          <w:tab w:val="right" w:leader="dot" w:pos="9010"/>
        </w:tabs>
        <w:ind w:left="-426"/>
        <w:rPr>
          <w:rFonts w:ascii="Arial" w:eastAsia="Times New Roman" w:hAnsi="Arial" w:cs="Arial"/>
          <w:noProof/>
          <w:sz w:val="24"/>
          <w:lang w:eastAsia="en-GB"/>
        </w:rPr>
      </w:pPr>
      <w:r w:rsidRPr="00904960">
        <w:rPr>
          <w:rFonts w:ascii="Arial" w:hAnsi="Arial" w:cs="Arial"/>
          <w:noProof/>
        </w:rPr>
        <w:t>Reading News Items</w:t>
      </w:r>
      <w:r w:rsidRPr="00904960">
        <w:rPr>
          <w:rFonts w:ascii="Arial" w:hAnsi="Arial" w:cs="Arial"/>
          <w:noProof/>
        </w:rPr>
        <w:tab/>
      </w:r>
      <w:r w:rsidR="002F5E9A" w:rsidRPr="00904960">
        <w:rPr>
          <w:rFonts w:ascii="Arial" w:hAnsi="Arial" w:cs="Arial"/>
          <w:noProof/>
        </w:rPr>
        <w:t>40</w:t>
      </w:r>
    </w:p>
    <w:p w14:paraId="7EEDA964" w14:textId="77777777" w:rsidR="002D510C" w:rsidRPr="00904960" w:rsidRDefault="002D510C" w:rsidP="002D510C">
      <w:pPr>
        <w:pStyle w:val="TOC8"/>
        <w:tabs>
          <w:tab w:val="right" w:leader="dot" w:pos="9010"/>
        </w:tabs>
        <w:ind w:left="-426"/>
        <w:rPr>
          <w:rFonts w:ascii="Arial" w:eastAsia="Times New Roman" w:hAnsi="Arial" w:cs="Arial"/>
          <w:noProof/>
          <w:sz w:val="24"/>
          <w:lang w:eastAsia="en-GB"/>
        </w:rPr>
      </w:pPr>
      <w:r w:rsidRPr="00904960">
        <w:rPr>
          <w:rFonts w:ascii="Arial" w:hAnsi="Arial" w:cs="Arial"/>
          <w:noProof/>
        </w:rPr>
        <w:t>Transaction for New Service Users</w:t>
      </w:r>
      <w:r w:rsidRPr="00904960">
        <w:rPr>
          <w:rFonts w:ascii="Arial" w:hAnsi="Arial" w:cs="Arial"/>
          <w:noProof/>
        </w:rPr>
        <w:tab/>
      </w:r>
      <w:r w:rsidR="002F5E9A" w:rsidRPr="00904960">
        <w:rPr>
          <w:rFonts w:ascii="Arial" w:hAnsi="Arial" w:cs="Arial"/>
          <w:noProof/>
        </w:rPr>
        <w:t>41</w:t>
      </w:r>
    </w:p>
    <w:p w14:paraId="7EEDA965" w14:textId="77777777" w:rsidR="002F5E9A" w:rsidRPr="00904960" w:rsidRDefault="002F5E9A" w:rsidP="002D510C">
      <w:pPr>
        <w:pStyle w:val="TOC8"/>
        <w:tabs>
          <w:tab w:val="right" w:leader="dot" w:pos="9010"/>
        </w:tabs>
        <w:ind w:left="-426"/>
        <w:rPr>
          <w:rFonts w:ascii="Arial" w:hAnsi="Arial" w:cs="Arial"/>
          <w:noProof/>
        </w:rPr>
      </w:pPr>
      <w:r w:rsidRPr="00904960">
        <w:rPr>
          <w:rFonts w:ascii="Arial" w:hAnsi="Arial" w:cs="Arial"/>
          <w:noProof/>
        </w:rPr>
        <w:t>The 'Client Details' Screen</w:t>
      </w:r>
      <w:r w:rsidRPr="00904960">
        <w:rPr>
          <w:rFonts w:ascii="Arial" w:hAnsi="Arial" w:cs="Arial"/>
          <w:noProof/>
        </w:rPr>
        <w:tab/>
        <w:t>42</w:t>
      </w:r>
    </w:p>
    <w:p w14:paraId="7EEDA966" w14:textId="77777777" w:rsidR="002D510C" w:rsidRPr="00904960" w:rsidRDefault="002D510C" w:rsidP="002D510C">
      <w:pPr>
        <w:pStyle w:val="TOC8"/>
        <w:tabs>
          <w:tab w:val="right" w:leader="dot" w:pos="9010"/>
        </w:tabs>
        <w:ind w:left="-426"/>
        <w:rPr>
          <w:rFonts w:ascii="Arial" w:eastAsia="Times New Roman" w:hAnsi="Arial" w:cs="Arial"/>
          <w:noProof/>
          <w:sz w:val="24"/>
          <w:lang w:eastAsia="en-GB"/>
        </w:rPr>
      </w:pPr>
      <w:r w:rsidRPr="00904960">
        <w:rPr>
          <w:rFonts w:ascii="Arial" w:hAnsi="Arial" w:cs="Arial"/>
          <w:noProof/>
        </w:rPr>
        <w:t>Transaction for Existing Service Users</w:t>
      </w:r>
      <w:r w:rsidRPr="00904960">
        <w:rPr>
          <w:rFonts w:ascii="Arial" w:hAnsi="Arial" w:cs="Arial"/>
          <w:noProof/>
        </w:rPr>
        <w:tab/>
      </w:r>
      <w:r w:rsidRPr="00904960">
        <w:rPr>
          <w:rFonts w:ascii="Arial" w:hAnsi="Arial" w:cs="Arial"/>
          <w:noProof/>
        </w:rPr>
        <w:fldChar w:fldCharType="begin"/>
      </w:r>
      <w:r w:rsidRPr="00904960">
        <w:rPr>
          <w:rFonts w:ascii="Arial" w:hAnsi="Arial" w:cs="Arial"/>
          <w:noProof/>
        </w:rPr>
        <w:instrText xml:space="preserve"> PAGEREF _Toc362334968 \h </w:instrText>
      </w:r>
      <w:r w:rsidRPr="00904960">
        <w:rPr>
          <w:rFonts w:ascii="Arial" w:hAnsi="Arial" w:cs="Arial"/>
          <w:noProof/>
        </w:rPr>
      </w:r>
      <w:r w:rsidRPr="00904960">
        <w:rPr>
          <w:rFonts w:ascii="Arial" w:hAnsi="Arial" w:cs="Arial"/>
          <w:noProof/>
        </w:rPr>
        <w:fldChar w:fldCharType="separate"/>
      </w:r>
      <w:r w:rsidRPr="00904960">
        <w:rPr>
          <w:rFonts w:ascii="Arial" w:hAnsi="Arial" w:cs="Arial"/>
          <w:noProof/>
        </w:rPr>
        <w:t>4</w:t>
      </w:r>
      <w:r w:rsidR="002F5E9A" w:rsidRPr="00904960">
        <w:rPr>
          <w:rFonts w:ascii="Arial" w:hAnsi="Arial" w:cs="Arial"/>
          <w:noProof/>
        </w:rPr>
        <w:t>4</w:t>
      </w:r>
      <w:r w:rsidRPr="00904960">
        <w:rPr>
          <w:rFonts w:ascii="Arial" w:hAnsi="Arial" w:cs="Arial"/>
          <w:noProof/>
        </w:rPr>
        <w:fldChar w:fldCharType="end"/>
      </w:r>
    </w:p>
    <w:p w14:paraId="7EEDA967" w14:textId="77777777" w:rsidR="002D510C" w:rsidRPr="00904960" w:rsidRDefault="002D510C" w:rsidP="002D510C">
      <w:pPr>
        <w:pStyle w:val="TOC8"/>
        <w:tabs>
          <w:tab w:val="right" w:leader="dot" w:pos="9010"/>
        </w:tabs>
        <w:ind w:left="-426"/>
        <w:rPr>
          <w:rFonts w:ascii="Arial" w:eastAsia="Times New Roman" w:hAnsi="Arial" w:cs="Arial"/>
          <w:noProof/>
          <w:sz w:val="24"/>
          <w:lang w:eastAsia="en-GB"/>
        </w:rPr>
      </w:pPr>
      <w:r w:rsidRPr="00904960">
        <w:rPr>
          <w:rFonts w:ascii="Arial" w:hAnsi="Arial" w:cs="Arial"/>
          <w:noProof/>
        </w:rPr>
        <w:t>Transaction for Service Users Unwilling to give ID Details</w:t>
      </w:r>
      <w:r w:rsidRPr="00904960">
        <w:rPr>
          <w:rFonts w:ascii="Arial" w:hAnsi="Arial" w:cs="Arial"/>
          <w:noProof/>
        </w:rPr>
        <w:tab/>
      </w:r>
      <w:r w:rsidRPr="00904960">
        <w:rPr>
          <w:rFonts w:ascii="Arial" w:hAnsi="Arial" w:cs="Arial"/>
          <w:noProof/>
        </w:rPr>
        <w:fldChar w:fldCharType="begin"/>
      </w:r>
      <w:r w:rsidRPr="00904960">
        <w:rPr>
          <w:rFonts w:ascii="Arial" w:hAnsi="Arial" w:cs="Arial"/>
          <w:noProof/>
        </w:rPr>
        <w:instrText xml:space="preserve"> PAGEREF _Toc362334969 \h </w:instrText>
      </w:r>
      <w:r w:rsidRPr="00904960">
        <w:rPr>
          <w:rFonts w:ascii="Arial" w:hAnsi="Arial" w:cs="Arial"/>
          <w:noProof/>
        </w:rPr>
      </w:r>
      <w:r w:rsidRPr="00904960">
        <w:rPr>
          <w:rFonts w:ascii="Arial" w:hAnsi="Arial" w:cs="Arial"/>
          <w:noProof/>
        </w:rPr>
        <w:fldChar w:fldCharType="separate"/>
      </w:r>
      <w:r w:rsidRPr="00904960">
        <w:rPr>
          <w:rFonts w:ascii="Arial" w:hAnsi="Arial" w:cs="Arial"/>
          <w:noProof/>
        </w:rPr>
        <w:t>4</w:t>
      </w:r>
      <w:r w:rsidR="002F5E9A" w:rsidRPr="00904960">
        <w:rPr>
          <w:rFonts w:ascii="Arial" w:hAnsi="Arial" w:cs="Arial"/>
          <w:noProof/>
        </w:rPr>
        <w:t>4</w:t>
      </w:r>
      <w:r w:rsidRPr="00904960">
        <w:rPr>
          <w:rFonts w:ascii="Arial" w:hAnsi="Arial" w:cs="Arial"/>
          <w:noProof/>
        </w:rPr>
        <w:fldChar w:fldCharType="end"/>
      </w:r>
    </w:p>
    <w:p w14:paraId="7EEDA968" w14:textId="77777777" w:rsidR="00904960" w:rsidRPr="00904960" w:rsidRDefault="00904960" w:rsidP="00904960">
      <w:pPr>
        <w:pStyle w:val="TOC8"/>
        <w:tabs>
          <w:tab w:val="right" w:leader="dot" w:pos="9010"/>
        </w:tabs>
        <w:ind w:left="-426"/>
        <w:rPr>
          <w:rFonts w:ascii="Arial" w:eastAsia="Times New Roman" w:hAnsi="Arial" w:cs="Arial"/>
          <w:noProof/>
          <w:sz w:val="24"/>
          <w:lang w:eastAsia="en-GB"/>
        </w:rPr>
      </w:pPr>
      <w:r w:rsidRPr="00904960">
        <w:rPr>
          <w:rFonts w:ascii="Arial" w:hAnsi="Arial" w:cs="Arial"/>
          <w:noProof/>
        </w:rPr>
        <w:t>The Transaction Screen</w:t>
      </w:r>
      <w:r w:rsidRPr="00904960">
        <w:rPr>
          <w:rFonts w:ascii="Arial" w:hAnsi="Arial" w:cs="Arial"/>
          <w:noProof/>
        </w:rPr>
        <w:tab/>
      </w:r>
      <w:r w:rsidRPr="00904960">
        <w:rPr>
          <w:rFonts w:ascii="Arial" w:hAnsi="Arial" w:cs="Arial"/>
          <w:noProof/>
        </w:rPr>
        <w:fldChar w:fldCharType="begin"/>
      </w:r>
      <w:r w:rsidRPr="00904960">
        <w:rPr>
          <w:rFonts w:ascii="Arial" w:hAnsi="Arial" w:cs="Arial"/>
          <w:noProof/>
        </w:rPr>
        <w:instrText xml:space="preserve"> PAGEREF _Toc362334967 \h </w:instrText>
      </w:r>
      <w:r w:rsidRPr="00904960">
        <w:rPr>
          <w:rFonts w:ascii="Arial" w:hAnsi="Arial" w:cs="Arial"/>
          <w:noProof/>
        </w:rPr>
      </w:r>
      <w:r w:rsidRPr="00904960">
        <w:rPr>
          <w:rFonts w:ascii="Arial" w:hAnsi="Arial" w:cs="Arial"/>
          <w:noProof/>
        </w:rPr>
        <w:fldChar w:fldCharType="separate"/>
      </w:r>
      <w:r w:rsidRPr="00904960">
        <w:rPr>
          <w:rFonts w:ascii="Arial" w:hAnsi="Arial" w:cs="Arial"/>
          <w:noProof/>
        </w:rPr>
        <w:t>4</w:t>
      </w:r>
      <w:r w:rsidRPr="00904960">
        <w:rPr>
          <w:rFonts w:ascii="Arial" w:hAnsi="Arial" w:cs="Arial"/>
          <w:noProof/>
        </w:rPr>
        <w:fldChar w:fldCharType="end"/>
      </w:r>
      <w:r w:rsidRPr="00904960">
        <w:rPr>
          <w:rFonts w:ascii="Arial" w:hAnsi="Arial" w:cs="Arial"/>
          <w:noProof/>
        </w:rPr>
        <w:t>5</w:t>
      </w:r>
    </w:p>
    <w:p w14:paraId="7EEDA969" w14:textId="77777777" w:rsidR="00904960" w:rsidRPr="00904960" w:rsidRDefault="00904960" w:rsidP="002D510C">
      <w:pPr>
        <w:pStyle w:val="TOC8"/>
        <w:tabs>
          <w:tab w:val="right" w:leader="dot" w:pos="9010"/>
        </w:tabs>
        <w:ind w:left="-426"/>
        <w:rPr>
          <w:rFonts w:ascii="Arial" w:hAnsi="Arial" w:cs="Arial"/>
          <w:noProof/>
        </w:rPr>
      </w:pPr>
      <w:r w:rsidRPr="00904960">
        <w:rPr>
          <w:rFonts w:ascii="Arial" w:hAnsi="Arial" w:cs="Arial"/>
          <w:noProof/>
        </w:rPr>
        <w:t>Practicing with the System</w:t>
      </w:r>
      <w:r w:rsidRPr="00904960">
        <w:rPr>
          <w:rFonts w:ascii="Arial" w:hAnsi="Arial" w:cs="Arial"/>
          <w:noProof/>
        </w:rPr>
        <w:tab/>
        <w:t>46</w:t>
      </w:r>
    </w:p>
    <w:p w14:paraId="7EEDA96A" w14:textId="77777777" w:rsidR="002D510C" w:rsidRPr="00904960" w:rsidRDefault="002F5E9A" w:rsidP="002D510C">
      <w:pPr>
        <w:pStyle w:val="TOC8"/>
        <w:tabs>
          <w:tab w:val="right" w:leader="dot" w:pos="9010"/>
        </w:tabs>
        <w:ind w:left="-426"/>
        <w:rPr>
          <w:rFonts w:ascii="Arial" w:eastAsia="Times New Roman" w:hAnsi="Arial" w:cs="Arial"/>
          <w:noProof/>
          <w:sz w:val="24"/>
          <w:lang w:eastAsia="en-GB"/>
        </w:rPr>
      </w:pPr>
      <w:r w:rsidRPr="00904960">
        <w:rPr>
          <w:rFonts w:ascii="Arial" w:hAnsi="Arial" w:cs="Arial"/>
          <w:noProof/>
        </w:rPr>
        <w:t>B</w:t>
      </w:r>
      <w:r w:rsidR="002D510C" w:rsidRPr="00904960">
        <w:rPr>
          <w:rFonts w:ascii="Arial" w:hAnsi="Arial" w:cs="Arial"/>
          <w:noProof/>
        </w:rPr>
        <w:t>atch Transaction</w:t>
      </w:r>
      <w:r w:rsidR="002D510C" w:rsidRPr="00904960">
        <w:rPr>
          <w:rFonts w:ascii="Arial" w:hAnsi="Arial" w:cs="Arial"/>
          <w:noProof/>
        </w:rPr>
        <w:tab/>
      </w:r>
      <w:r w:rsidR="00904960" w:rsidRPr="00904960">
        <w:rPr>
          <w:rFonts w:ascii="Arial" w:hAnsi="Arial" w:cs="Arial"/>
          <w:noProof/>
        </w:rPr>
        <w:t>47</w:t>
      </w:r>
    </w:p>
    <w:p w14:paraId="7EEDA96B" w14:textId="77777777" w:rsidR="002D510C" w:rsidRPr="00904960" w:rsidRDefault="002D510C" w:rsidP="002D510C">
      <w:pPr>
        <w:pStyle w:val="TOC8"/>
        <w:tabs>
          <w:tab w:val="right" w:leader="dot" w:pos="9010"/>
        </w:tabs>
        <w:ind w:left="-426"/>
        <w:rPr>
          <w:rFonts w:ascii="Arial" w:eastAsia="Times New Roman" w:hAnsi="Arial" w:cs="Arial"/>
          <w:noProof/>
          <w:sz w:val="24"/>
          <w:lang w:eastAsia="en-GB"/>
        </w:rPr>
      </w:pPr>
      <w:r w:rsidRPr="00904960">
        <w:rPr>
          <w:rFonts w:ascii="Arial" w:hAnsi="Arial" w:cs="Arial"/>
          <w:noProof/>
        </w:rPr>
        <w:t>IEP Transaction Screen Additional Functions</w:t>
      </w:r>
      <w:r w:rsidRPr="00904960">
        <w:rPr>
          <w:rFonts w:ascii="Arial" w:hAnsi="Arial" w:cs="Arial"/>
          <w:noProof/>
        </w:rPr>
        <w:tab/>
      </w:r>
      <w:r w:rsidR="00904960" w:rsidRPr="00904960">
        <w:rPr>
          <w:rFonts w:ascii="Arial" w:hAnsi="Arial" w:cs="Arial"/>
          <w:noProof/>
        </w:rPr>
        <w:t>48</w:t>
      </w:r>
    </w:p>
    <w:p w14:paraId="7EEDA96C" w14:textId="77777777" w:rsidR="002D510C" w:rsidRPr="00904960" w:rsidRDefault="002D510C" w:rsidP="002D510C">
      <w:pPr>
        <w:pStyle w:val="TOC6"/>
        <w:tabs>
          <w:tab w:val="right" w:leader="dot" w:pos="9010"/>
        </w:tabs>
        <w:ind w:left="-426"/>
        <w:rPr>
          <w:rFonts w:ascii="Arial" w:eastAsia="Times New Roman" w:hAnsi="Arial" w:cs="Arial"/>
          <w:noProof/>
          <w:sz w:val="24"/>
          <w:lang w:eastAsia="en-GB"/>
        </w:rPr>
      </w:pPr>
      <w:r w:rsidRPr="00904960">
        <w:rPr>
          <w:rFonts w:ascii="Arial" w:hAnsi="Arial" w:cs="Arial"/>
          <w:noProof/>
        </w:rPr>
        <w:t>Client Details</w:t>
      </w:r>
      <w:r w:rsidRPr="00904960">
        <w:rPr>
          <w:rFonts w:ascii="Arial" w:hAnsi="Arial" w:cs="Arial"/>
          <w:noProof/>
        </w:rPr>
        <w:tab/>
      </w:r>
      <w:r w:rsidR="00904960" w:rsidRPr="00904960">
        <w:rPr>
          <w:rFonts w:ascii="Arial" w:hAnsi="Arial" w:cs="Arial"/>
          <w:noProof/>
        </w:rPr>
        <w:t>48</w:t>
      </w:r>
    </w:p>
    <w:p w14:paraId="7EEDA96D" w14:textId="77777777" w:rsidR="002D510C" w:rsidRPr="00904960" w:rsidRDefault="002D510C" w:rsidP="002D510C">
      <w:pPr>
        <w:pStyle w:val="TOC8"/>
        <w:tabs>
          <w:tab w:val="right" w:leader="dot" w:pos="9010"/>
        </w:tabs>
        <w:ind w:left="-426"/>
        <w:rPr>
          <w:rFonts w:ascii="Arial" w:eastAsia="Times New Roman" w:hAnsi="Arial" w:cs="Arial"/>
          <w:noProof/>
          <w:sz w:val="24"/>
          <w:lang w:eastAsia="en-GB"/>
        </w:rPr>
      </w:pPr>
      <w:r w:rsidRPr="00904960">
        <w:rPr>
          <w:rFonts w:ascii="Arial" w:hAnsi="Arial" w:cs="Arial"/>
          <w:noProof/>
        </w:rPr>
        <w:t>Transaction Summary</w:t>
      </w:r>
      <w:r w:rsidRPr="00904960">
        <w:rPr>
          <w:rFonts w:ascii="Arial" w:hAnsi="Arial" w:cs="Arial"/>
          <w:noProof/>
        </w:rPr>
        <w:tab/>
      </w:r>
      <w:r w:rsidR="00904960" w:rsidRPr="00904960">
        <w:rPr>
          <w:rFonts w:ascii="Arial" w:hAnsi="Arial" w:cs="Arial"/>
          <w:noProof/>
        </w:rPr>
        <w:t>48</w:t>
      </w:r>
    </w:p>
    <w:p w14:paraId="7EEDA96E" w14:textId="77777777" w:rsidR="002D510C" w:rsidRPr="00904960" w:rsidRDefault="002D510C" w:rsidP="002D510C">
      <w:pPr>
        <w:pStyle w:val="TOC8"/>
        <w:tabs>
          <w:tab w:val="right" w:leader="dot" w:pos="9010"/>
        </w:tabs>
        <w:ind w:left="-426"/>
        <w:rPr>
          <w:rFonts w:ascii="Arial" w:eastAsia="Times New Roman" w:hAnsi="Arial" w:cs="Arial"/>
          <w:noProof/>
          <w:sz w:val="24"/>
          <w:lang w:eastAsia="en-GB"/>
        </w:rPr>
      </w:pPr>
      <w:r w:rsidRPr="00904960">
        <w:rPr>
          <w:rFonts w:ascii="Arial" w:hAnsi="Arial" w:cs="Arial"/>
          <w:noProof/>
        </w:rPr>
        <w:t>Transaction Journal</w:t>
      </w:r>
      <w:r w:rsidRPr="00904960">
        <w:rPr>
          <w:rFonts w:ascii="Arial" w:hAnsi="Arial" w:cs="Arial"/>
          <w:noProof/>
        </w:rPr>
        <w:tab/>
      </w:r>
      <w:r w:rsidR="00904960" w:rsidRPr="00904960">
        <w:rPr>
          <w:rFonts w:ascii="Arial" w:hAnsi="Arial" w:cs="Arial"/>
          <w:noProof/>
        </w:rPr>
        <w:t>49</w:t>
      </w:r>
    </w:p>
    <w:p w14:paraId="7EEDA96F" w14:textId="77777777" w:rsidR="002D510C" w:rsidRPr="00904960" w:rsidRDefault="002D510C" w:rsidP="002D510C">
      <w:pPr>
        <w:pStyle w:val="TOC8"/>
        <w:tabs>
          <w:tab w:val="right" w:leader="dot" w:pos="9010"/>
        </w:tabs>
        <w:ind w:left="-426"/>
        <w:rPr>
          <w:rFonts w:ascii="Arial" w:eastAsia="Times New Roman" w:hAnsi="Arial" w:cs="Arial"/>
          <w:noProof/>
          <w:sz w:val="24"/>
          <w:lang w:eastAsia="en-GB"/>
        </w:rPr>
      </w:pPr>
      <w:r w:rsidRPr="00904960">
        <w:rPr>
          <w:rFonts w:ascii="Arial" w:hAnsi="Arial" w:cs="Arial"/>
          <w:noProof/>
        </w:rPr>
        <w:t>Transaction History</w:t>
      </w:r>
      <w:r w:rsidRPr="00904960">
        <w:rPr>
          <w:rFonts w:ascii="Arial" w:hAnsi="Arial" w:cs="Arial"/>
          <w:noProof/>
        </w:rPr>
        <w:tab/>
      </w:r>
      <w:r w:rsidRPr="00904960">
        <w:rPr>
          <w:rFonts w:ascii="Arial" w:hAnsi="Arial" w:cs="Arial"/>
          <w:noProof/>
        </w:rPr>
        <w:fldChar w:fldCharType="begin"/>
      </w:r>
      <w:r w:rsidRPr="00904960">
        <w:rPr>
          <w:rFonts w:ascii="Arial" w:hAnsi="Arial" w:cs="Arial"/>
          <w:noProof/>
        </w:rPr>
        <w:instrText xml:space="preserve"> PAGEREF _Toc362334976 \h </w:instrText>
      </w:r>
      <w:r w:rsidRPr="00904960">
        <w:rPr>
          <w:rFonts w:ascii="Arial" w:hAnsi="Arial" w:cs="Arial"/>
          <w:noProof/>
        </w:rPr>
      </w:r>
      <w:r w:rsidRPr="00904960">
        <w:rPr>
          <w:rFonts w:ascii="Arial" w:hAnsi="Arial" w:cs="Arial"/>
          <w:noProof/>
        </w:rPr>
        <w:fldChar w:fldCharType="separate"/>
      </w:r>
      <w:r w:rsidRPr="00904960">
        <w:rPr>
          <w:rFonts w:ascii="Arial" w:hAnsi="Arial" w:cs="Arial"/>
          <w:noProof/>
        </w:rPr>
        <w:t>4</w:t>
      </w:r>
      <w:r w:rsidR="00904960" w:rsidRPr="00904960">
        <w:rPr>
          <w:rFonts w:ascii="Arial" w:hAnsi="Arial" w:cs="Arial"/>
          <w:noProof/>
        </w:rPr>
        <w:t>9</w:t>
      </w:r>
      <w:r w:rsidRPr="00904960">
        <w:rPr>
          <w:rFonts w:ascii="Arial" w:hAnsi="Arial" w:cs="Arial"/>
          <w:noProof/>
        </w:rPr>
        <w:fldChar w:fldCharType="end"/>
      </w:r>
    </w:p>
    <w:p w14:paraId="7EEDA970" w14:textId="77777777" w:rsidR="002D510C" w:rsidRPr="00904960" w:rsidRDefault="002D510C" w:rsidP="002D510C">
      <w:pPr>
        <w:pStyle w:val="TOC8"/>
        <w:tabs>
          <w:tab w:val="right" w:leader="dot" w:pos="9010"/>
        </w:tabs>
        <w:ind w:left="-426"/>
        <w:rPr>
          <w:rFonts w:ascii="Arial" w:hAnsi="Arial" w:cs="Arial"/>
          <w:noProof/>
        </w:rPr>
      </w:pPr>
      <w:r w:rsidRPr="00904960">
        <w:rPr>
          <w:rFonts w:ascii="Arial" w:hAnsi="Arial" w:cs="Arial"/>
          <w:noProof/>
        </w:rPr>
        <w:t>Reports</w:t>
      </w:r>
      <w:r w:rsidRPr="00904960">
        <w:rPr>
          <w:rFonts w:ascii="Arial" w:hAnsi="Arial" w:cs="Arial"/>
          <w:noProof/>
        </w:rPr>
        <w:tab/>
      </w:r>
      <w:r w:rsidR="00904960" w:rsidRPr="00904960">
        <w:rPr>
          <w:rFonts w:ascii="Arial" w:hAnsi="Arial" w:cs="Arial"/>
          <w:noProof/>
        </w:rPr>
        <w:t>50</w:t>
      </w:r>
    </w:p>
    <w:p w14:paraId="7EEDA971" w14:textId="77777777" w:rsidR="002D510C" w:rsidRPr="00904960" w:rsidRDefault="002D510C" w:rsidP="002D510C"/>
    <w:p w14:paraId="7EEDA972" w14:textId="77777777" w:rsidR="002D510C" w:rsidRPr="00D46C93" w:rsidRDefault="002D510C" w:rsidP="002D510C">
      <w:pPr>
        <w:pStyle w:val="TOC2Para"/>
        <w:tabs>
          <w:tab w:val="clear" w:pos="9010"/>
          <w:tab w:val="right" w:leader="dot" w:pos="9000"/>
        </w:tabs>
        <w:ind w:left="-426"/>
        <w:rPr>
          <w:rFonts w:ascii="Arial" w:hAnsi="Arial" w:cs="Arial"/>
          <w:sz w:val="24"/>
          <w:szCs w:val="24"/>
        </w:rPr>
      </w:pPr>
      <w:r w:rsidRPr="00904960">
        <w:rPr>
          <w:rFonts w:ascii="Arial" w:hAnsi="Arial" w:cs="Arial"/>
          <w:sz w:val="24"/>
          <w:szCs w:val="24"/>
        </w:rPr>
        <w:fldChar w:fldCharType="end"/>
      </w:r>
    </w:p>
    <w:p w14:paraId="7EEDA973" w14:textId="77777777" w:rsidR="002D510C" w:rsidRPr="00D46C93" w:rsidRDefault="002D510C" w:rsidP="002D510C">
      <w:pPr>
        <w:pStyle w:val="TOC2Para"/>
        <w:tabs>
          <w:tab w:val="clear" w:pos="9010"/>
          <w:tab w:val="right" w:leader="dot" w:pos="9000"/>
        </w:tabs>
        <w:rPr>
          <w:rFonts w:ascii="Arial" w:hAnsi="Arial" w:cs="Arial"/>
          <w:sz w:val="24"/>
          <w:szCs w:val="24"/>
        </w:rPr>
      </w:pPr>
    </w:p>
    <w:p w14:paraId="7EEDA974" w14:textId="77777777" w:rsidR="002D510C" w:rsidRPr="00D46C93" w:rsidRDefault="002D510C" w:rsidP="002D510C">
      <w:pPr>
        <w:rPr>
          <w:rFonts w:ascii="Arial" w:hAnsi="Arial" w:cs="Arial"/>
        </w:rPr>
      </w:pPr>
    </w:p>
    <w:p w14:paraId="7EEDA975" w14:textId="77777777" w:rsidR="002D510C" w:rsidRPr="00D46C93" w:rsidRDefault="002D510C" w:rsidP="002D510C">
      <w:pPr>
        <w:rPr>
          <w:rFonts w:ascii="Arial" w:hAnsi="Arial" w:cs="Arial"/>
        </w:rPr>
      </w:pPr>
    </w:p>
    <w:p w14:paraId="7EEDA976" w14:textId="77777777" w:rsidR="002D510C" w:rsidRPr="00D46C93" w:rsidRDefault="002D510C" w:rsidP="002D510C">
      <w:pPr>
        <w:rPr>
          <w:rFonts w:ascii="Arial" w:hAnsi="Arial" w:cs="Arial"/>
        </w:rPr>
      </w:pPr>
    </w:p>
    <w:p w14:paraId="7EEDA977" w14:textId="77777777" w:rsidR="002D510C" w:rsidRPr="00D46C93" w:rsidRDefault="002D510C" w:rsidP="002D510C">
      <w:pPr>
        <w:rPr>
          <w:rFonts w:ascii="Arial" w:hAnsi="Arial" w:cs="Arial"/>
        </w:rPr>
      </w:pPr>
    </w:p>
    <w:p w14:paraId="7EEDA978" w14:textId="77777777" w:rsidR="002D510C" w:rsidRDefault="002D510C" w:rsidP="002D510C">
      <w:pPr>
        <w:pStyle w:val="Heading1AA"/>
        <w:rPr>
          <w:rFonts w:ascii="Arial" w:hAnsi="Arial" w:cs="Arial"/>
          <w:kern w:val="0"/>
          <w:sz w:val="24"/>
          <w:szCs w:val="24"/>
          <w:lang w:eastAsia="en-US"/>
        </w:rPr>
      </w:pPr>
      <w:bookmarkStart w:id="106" w:name="_TOC4143"/>
      <w:bookmarkEnd w:id="106"/>
    </w:p>
    <w:p w14:paraId="7EEDA979" w14:textId="77777777" w:rsidR="002D510C" w:rsidRDefault="002D510C" w:rsidP="002D510C"/>
    <w:p w14:paraId="7EEDA97A" w14:textId="77777777" w:rsidR="002D510C" w:rsidRDefault="002D510C" w:rsidP="002D510C"/>
    <w:p w14:paraId="7EEDA97B" w14:textId="77777777" w:rsidR="002D510C" w:rsidRDefault="002D510C" w:rsidP="002D510C"/>
    <w:p w14:paraId="7EEDA97C" w14:textId="77777777" w:rsidR="002D510C" w:rsidRPr="002F5D21" w:rsidRDefault="002D510C" w:rsidP="002D510C"/>
    <w:p w14:paraId="7EEDA97D" w14:textId="77777777" w:rsidR="002D510C" w:rsidRDefault="002D510C" w:rsidP="002D510C">
      <w:pPr>
        <w:pStyle w:val="Heading1"/>
        <w:rPr>
          <w:sz w:val="24"/>
          <w:szCs w:val="24"/>
        </w:rPr>
      </w:pPr>
      <w:bookmarkStart w:id="107" w:name="_Toc362334963"/>
      <w:bookmarkStart w:id="108" w:name="_Toc363463113"/>
      <w:bookmarkStart w:id="109" w:name="_Toc402351532"/>
      <w:bookmarkStart w:id="110" w:name="_Toc460835614"/>
      <w:bookmarkStart w:id="111" w:name="_Toc41639279"/>
      <w:bookmarkStart w:id="112" w:name="_Toc41641416"/>
      <w:bookmarkStart w:id="113" w:name="_Toc42090238"/>
      <w:bookmarkStart w:id="114" w:name="_Toc153876083"/>
      <w:r w:rsidRPr="00D46C93">
        <w:rPr>
          <w:sz w:val="24"/>
          <w:szCs w:val="24"/>
        </w:rPr>
        <w:lastRenderedPageBreak/>
        <w:t>Log in Screen</w:t>
      </w:r>
      <w:bookmarkEnd w:id="107"/>
      <w:bookmarkEnd w:id="108"/>
      <w:bookmarkEnd w:id="109"/>
      <w:bookmarkEnd w:id="110"/>
      <w:bookmarkEnd w:id="111"/>
      <w:bookmarkEnd w:id="112"/>
      <w:bookmarkEnd w:id="113"/>
      <w:bookmarkEnd w:id="114"/>
    </w:p>
    <w:p w14:paraId="7EEDA97E" w14:textId="77777777" w:rsidR="002D510C" w:rsidRDefault="002D510C" w:rsidP="002D510C"/>
    <w:p w14:paraId="7EEDA97F" w14:textId="77777777" w:rsidR="002D510C" w:rsidRDefault="002D510C" w:rsidP="002D510C">
      <w:pPr>
        <w:rPr>
          <w:rFonts w:ascii="Arial" w:hAnsi="Arial" w:cs="Arial"/>
        </w:rPr>
      </w:pPr>
      <w:r w:rsidRPr="00D46C93">
        <w:rPr>
          <w:rFonts w:ascii="Arial" w:hAnsi="Arial" w:cs="Arial"/>
        </w:rPr>
        <w:t>The log in screen is accessed using the internet address provided.</w:t>
      </w:r>
    </w:p>
    <w:p w14:paraId="7EEDA980" w14:textId="77777777" w:rsidR="002D510C" w:rsidRDefault="003827AB" w:rsidP="002D510C">
      <w:pPr>
        <w:rPr>
          <w:rFonts w:ascii="Arial" w:hAnsi="Arial" w:cs="Arial"/>
        </w:rPr>
      </w:pPr>
      <w:hyperlink r:id="rId36" w:history="1">
        <w:r w:rsidR="002D510C" w:rsidRPr="008A457E">
          <w:rPr>
            <w:rStyle w:val="Hyperlink"/>
            <w:rFonts w:ascii="Arial" w:hAnsi="Arial" w:cs="Arial"/>
          </w:rPr>
          <w:t>https://scotlandneo.co.uk/Secure/Login.aspx</w:t>
        </w:r>
      </w:hyperlink>
    </w:p>
    <w:p w14:paraId="7EEDA981" w14:textId="77777777" w:rsidR="002D510C" w:rsidRPr="00D46C93" w:rsidRDefault="002D510C" w:rsidP="002D510C">
      <w:pPr>
        <w:rPr>
          <w:rFonts w:ascii="Arial" w:hAnsi="Arial" w:cs="Arial"/>
          <w:lang w:eastAsia="en-GB"/>
        </w:rPr>
      </w:pPr>
      <w:r>
        <w:rPr>
          <w:noProof/>
          <w:lang w:eastAsia="en-GB"/>
        </w:rPr>
        <w:drawing>
          <wp:inline distT="0" distB="0" distL="0" distR="0" wp14:anchorId="7EEDAB2B" wp14:editId="7EEDAB2C">
            <wp:extent cx="5276850" cy="38766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3876675"/>
                    </a:xfrm>
                    <a:prstGeom prst="rect">
                      <a:avLst/>
                    </a:prstGeom>
                    <a:noFill/>
                    <a:ln>
                      <a:noFill/>
                    </a:ln>
                  </pic:spPr>
                </pic:pic>
              </a:graphicData>
            </a:graphic>
          </wp:inline>
        </w:drawing>
      </w:r>
    </w:p>
    <w:p w14:paraId="7EEDA982" w14:textId="77777777" w:rsidR="002D510C" w:rsidRPr="00D46C93" w:rsidRDefault="002D510C" w:rsidP="002D510C">
      <w:pPr>
        <w:rPr>
          <w:rFonts w:ascii="Arial" w:hAnsi="Arial" w:cs="Arial"/>
        </w:rPr>
      </w:pPr>
      <w:r w:rsidRPr="00D46C93">
        <w:rPr>
          <w:rFonts w:ascii="Arial" w:hAnsi="Arial" w:cs="Arial"/>
        </w:rPr>
        <w:t>The log in screen is where you enter your unique user name and password.</w:t>
      </w:r>
    </w:p>
    <w:p w14:paraId="7EEDA983" w14:textId="77777777" w:rsidR="002D510C" w:rsidRPr="00D46C93" w:rsidRDefault="002D510C" w:rsidP="002D510C">
      <w:pPr>
        <w:numPr>
          <w:ilvl w:val="0"/>
          <w:numId w:val="19"/>
        </w:numPr>
        <w:tabs>
          <w:tab w:val="clear" w:pos="360"/>
          <w:tab w:val="num" w:pos="720"/>
        </w:tabs>
        <w:spacing w:after="200" w:line="276" w:lineRule="auto"/>
        <w:ind w:left="720" w:hanging="360"/>
        <w:rPr>
          <w:rFonts w:ascii="Arial" w:hAnsi="Arial" w:cs="Arial"/>
        </w:rPr>
      </w:pPr>
      <w:r w:rsidRPr="00D46C93">
        <w:rPr>
          <w:rFonts w:ascii="Arial" w:hAnsi="Arial" w:cs="Arial"/>
        </w:rPr>
        <w:t>Enter your unique username.</w:t>
      </w:r>
    </w:p>
    <w:p w14:paraId="7EEDA984" w14:textId="77777777" w:rsidR="002D510C" w:rsidRPr="00D46C93" w:rsidRDefault="002D510C" w:rsidP="002D510C">
      <w:pPr>
        <w:numPr>
          <w:ilvl w:val="0"/>
          <w:numId w:val="19"/>
        </w:numPr>
        <w:tabs>
          <w:tab w:val="clear" w:pos="360"/>
          <w:tab w:val="num" w:pos="720"/>
        </w:tabs>
        <w:spacing w:after="200" w:line="276" w:lineRule="auto"/>
        <w:ind w:left="720" w:hanging="360"/>
        <w:rPr>
          <w:rFonts w:ascii="Arial" w:hAnsi="Arial" w:cs="Arial"/>
        </w:rPr>
      </w:pPr>
      <w:r w:rsidRPr="00D46C93">
        <w:rPr>
          <w:rFonts w:ascii="Arial" w:hAnsi="Arial" w:cs="Arial"/>
        </w:rPr>
        <w:t>Enter your unique password.</w:t>
      </w:r>
    </w:p>
    <w:p w14:paraId="7EEDA985" w14:textId="77777777" w:rsidR="002D510C" w:rsidRPr="00D46C93" w:rsidRDefault="002D510C" w:rsidP="002D510C">
      <w:pPr>
        <w:numPr>
          <w:ilvl w:val="0"/>
          <w:numId w:val="19"/>
        </w:numPr>
        <w:tabs>
          <w:tab w:val="clear" w:pos="360"/>
          <w:tab w:val="num" w:pos="720"/>
        </w:tabs>
        <w:spacing w:after="200" w:line="276" w:lineRule="auto"/>
        <w:ind w:left="720" w:hanging="360"/>
        <w:rPr>
          <w:rFonts w:ascii="Arial" w:hAnsi="Arial" w:cs="Arial"/>
        </w:rPr>
      </w:pPr>
      <w:r w:rsidRPr="00D46C93">
        <w:rPr>
          <w:rFonts w:ascii="Arial" w:hAnsi="Arial" w:cs="Arial"/>
        </w:rPr>
        <w:t>If you enter the wrong username or password you will be asked to re-enter your details.</w:t>
      </w:r>
    </w:p>
    <w:p w14:paraId="7EEDA986" w14:textId="77777777" w:rsidR="002D510C" w:rsidRPr="00D46C93" w:rsidRDefault="002D510C" w:rsidP="002D510C">
      <w:pPr>
        <w:numPr>
          <w:ilvl w:val="0"/>
          <w:numId w:val="19"/>
        </w:numPr>
        <w:tabs>
          <w:tab w:val="clear" w:pos="360"/>
          <w:tab w:val="num" w:pos="720"/>
        </w:tabs>
        <w:spacing w:after="200" w:line="276" w:lineRule="auto"/>
        <w:ind w:left="720" w:hanging="360"/>
        <w:rPr>
          <w:rFonts w:ascii="Arial" w:hAnsi="Arial" w:cs="Arial"/>
        </w:rPr>
      </w:pPr>
      <w:r w:rsidRPr="00D46C93">
        <w:rPr>
          <w:rFonts w:ascii="Arial" w:hAnsi="Arial" w:cs="Arial"/>
        </w:rPr>
        <w:t xml:space="preserve">Click </w:t>
      </w:r>
      <w:r w:rsidRPr="00D46C93">
        <w:rPr>
          <w:rFonts w:ascii="Arial" w:hAnsi="Arial" w:cs="Arial"/>
          <w:shd w:val="clear" w:color="auto" w:fill="C0C0C0"/>
        </w:rPr>
        <w:t>Login.</w:t>
      </w:r>
    </w:p>
    <w:p w14:paraId="7EEDA987" w14:textId="77777777" w:rsidR="002D510C" w:rsidRDefault="002D510C" w:rsidP="002D510C">
      <w:pPr>
        <w:spacing w:after="200" w:line="276" w:lineRule="auto"/>
        <w:rPr>
          <w:rFonts w:ascii="Arial" w:hAnsi="Arial" w:cs="Arial"/>
          <w:b/>
        </w:rPr>
      </w:pPr>
    </w:p>
    <w:p w14:paraId="7EEDA988" w14:textId="77777777" w:rsidR="002D510C" w:rsidRPr="00825A25" w:rsidRDefault="002F5E9A" w:rsidP="002D510C">
      <w:pPr>
        <w:spacing w:after="200" w:line="276" w:lineRule="auto"/>
        <w:rPr>
          <w:rFonts w:ascii="Arial" w:hAnsi="Arial" w:cs="Arial"/>
          <w:b/>
        </w:rPr>
      </w:pPr>
      <w:r>
        <w:rPr>
          <w:rFonts w:ascii="Arial" w:hAnsi="Arial" w:cs="Arial"/>
          <w:b/>
        </w:rPr>
        <w:t>Resetting Forgotten P</w:t>
      </w:r>
      <w:r w:rsidR="002D510C" w:rsidRPr="00825A25">
        <w:rPr>
          <w:rFonts w:ascii="Arial" w:hAnsi="Arial" w:cs="Arial"/>
          <w:b/>
        </w:rPr>
        <w:t>asswords</w:t>
      </w:r>
    </w:p>
    <w:p w14:paraId="7EEDA989" w14:textId="77777777" w:rsidR="002D510C" w:rsidRDefault="002D510C" w:rsidP="002D510C">
      <w:pPr>
        <w:spacing w:after="200" w:line="276" w:lineRule="auto"/>
        <w:ind w:left="720"/>
        <w:rPr>
          <w:rFonts w:ascii="Arial" w:hAnsi="Arial" w:cs="Arial"/>
        </w:rPr>
      </w:pPr>
      <w:r w:rsidRPr="00825A25">
        <w:rPr>
          <w:rFonts w:ascii="Arial" w:hAnsi="Arial" w:cs="Arial"/>
        </w:rPr>
        <w:t>Neo360 now requires you to enter or record an email address that is not used in any other Neo360 user account. It is via this email address you will be able to reset your password should you forget it</w:t>
      </w:r>
      <w:r>
        <w:rPr>
          <w:rFonts w:ascii="Arial" w:hAnsi="Arial" w:cs="Arial"/>
        </w:rPr>
        <w:t xml:space="preserve">. </w:t>
      </w:r>
    </w:p>
    <w:p w14:paraId="7EEDA98A" w14:textId="77777777" w:rsidR="002D510C" w:rsidRDefault="002D510C" w:rsidP="002D510C">
      <w:pPr>
        <w:spacing w:after="200" w:line="276" w:lineRule="auto"/>
        <w:ind w:left="720"/>
        <w:rPr>
          <w:rFonts w:ascii="Arial" w:hAnsi="Arial" w:cs="Arial"/>
        </w:rPr>
      </w:pPr>
      <w:r>
        <w:rPr>
          <w:rFonts w:ascii="Arial" w:hAnsi="Arial" w:cs="Arial"/>
        </w:rPr>
        <w:t>Please select an email address accessible by all members of the pharmacy team e.g. store shared mailbox.</w:t>
      </w:r>
    </w:p>
    <w:p w14:paraId="7EEDA98B" w14:textId="77777777" w:rsidR="002D510C" w:rsidRPr="00A857EA" w:rsidRDefault="002D510C" w:rsidP="002D510C">
      <w:pPr>
        <w:spacing w:after="200" w:line="276" w:lineRule="auto"/>
        <w:ind w:left="720"/>
        <w:rPr>
          <w:rFonts w:ascii="Arial" w:hAnsi="Arial" w:cs="Arial"/>
        </w:rPr>
      </w:pPr>
      <w:r>
        <w:rPr>
          <w:rFonts w:ascii="Arial" w:hAnsi="Arial" w:cs="Arial"/>
        </w:rPr>
        <w:t xml:space="preserve">Click </w:t>
      </w:r>
      <w:r>
        <w:rPr>
          <w:rFonts w:ascii="Arial" w:hAnsi="Arial" w:cs="Arial"/>
          <w:shd w:val="clear" w:color="auto" w:fill="C0C0C0"/>
        </w:rPr>
        <w:t>F</w:t>
      </w:r>
      <w:r w:rsidRPr="00D46C93">
        <w:rPr>
          <w:rFonts w:ascii="Arial" w:hAnsi="Arial" w:cs="Arial"/>
          <w:shd w:val="clear" w:color="auto" w:fill="C0C0C0"/>
        </w:rPr>
        <w:t>o</w:t>
      </w:r>
      <w:r>
        <w:rPr>
          <w:rFonts w:ascii="Arial" w:hAnsi="Arial" w:cs="Arial"/>
          <w:shd w:val="clear" w:color="auto" w:fill="C0C0C0"/>
        </w:rPr>
        <w:t>rgot Password?</w:t>
      </w:r>
    </w:p>
    <w:p w14:paraId="7EEDA98C" w14:textId="77777777" w:rsidR="002D510C" w:rsidRPr="00D46C93" w:rsidRDefault="002D510C" w:rsidP="002D510C">
      <w:pPr>
        <w:pStyle w:val="Heading1AA"/>
        <w:rPr>
          <w:rFonts w:ascii="Arial" w:hAnsi="Arial" w:cs="Arial"/>
          <w:sz w:val="24"/>
          <w:szCs w:val="24"/>
        </w:rPr>
      </w:pPr>
      <w:bookmarkStart w:id="115" w:name="_TOC4648"/>
      <w:bookmarkStart w:id="116" w:name="_Toc363463114"/>
      <w:bookmarkStart w:id="117" w:name="_Toc402351533"/>
      <w:bookmarkStart w:id="118" w:name="_Toc460835615"/>
      <w:bookmarkStart w:id="119" w:name="_Toc41639280"/>
      <w:bookmarkStart w:id="120" w:name="_Toc41641417"/>
      <w:bookmarkStart w:id="121" w:name="_Toc42090239"/>
      <w:bookmarkStart w:id="122" w:name="_Toc153876084"/>
      <w:bookmarkEnd w:id="115"/>
      <w:r w:rsidRPr="00D46C93">
        <w:rPr>
          <w:rFonts w:ascii="Arial" w:hAnsi="Arial" w:cs="Arial"/>
          <w:sz w:val="24"/>
          <w:szCs w:val="24"/>
        </w:rPr>
        <w:lastRenderedPageBreak/>
        <w:t>Home Screen</w:t>
      </w:r>
      <w:bookmarkEnd w:id="116"/>
      <w:bookmarkEnd w:id="117"/>
      <w:bookmarkEnd w:id="118"/>
      <w:bookmarkEnd w:id="119"/>
      <w:bookmarkEnd w:id="120"/>
      <w:bookmarkEnd w:id="121"/>
      <w:bookmarkEnd w:id="122"/>
    </w:p>
    <w:p w14:paraId="7EEDA98D" w14:textId="77777777" w:rsidR="002D510C" w:rsidRPr="00D46C93" w:rsidRDefault="002D510C" w:rsidP="002D510C">
      <w:pPr>
        <w:rPr>
          <w:rFonts w:ascii="Arial" w:hAnsi="Arial" w:cs="Arial"/>
        </w:rPr>
      </w:pPr>
      <w:r>
        <w:rPr>
          <w:rFonts w:ascii="Arial" w:hAnsi="Arial" w:cs="Arial"/>
        </w:rPr>
        <w:t xml:space="preserve">This </w:t>
      </w:r>
      <w:r w:rsidRPr="00D46C93">
        <w:rPr>
          <w:rFonts w:ascii="Arial" w:hAnsi="Arial" w:cs="Arial"/>
        </w:rPr>
        <w:t xml:space="preserve">is accessed via the log in screen by entering your unique username </w:t>
      </w:r>
      <w:r w:rsidRPr="00D46C93">
        <w:rPr>
          <w:rFonts w:ascii="Arial" w:hAnsi="Arial" w:cs="Arial"/>
        </w:rPr>
        <w:tab/>
        <w:t>and password.</w:t>
      </w:r>
    </w:p>
    <w:p w14:paraId="7EEDA98E" w14:textId="77777777" w:rsidR="002D510C" w:rsidRDefault="002D510C" w:rsidP="002D510C">
      <w:pPr>
        <w:tabs>
          <w:tab w:val="left" w:pos="1500"/>
        </w:tabs>
        <w:jc w:val="center"/>
        <w:rPr>
          <w:noProof/>
          <w:lang w:eastAsia="en-GB"/>
        </w:rPr>
      </w:pPr>
      <w:r w:rsidRPr="006E761C">
        <w:rPr>
          <w:noProof/>
          <w:lang w:eastAsia="en-GB"/>
        </w:rPr>
        <w:t xml:space="preserve"> </w:t>
      </w:r>
      <w:r w:rsidRPr="0050674A">
        <w:rPr>
          <w:noProof/>
          <w:lang w:eastAsia="en-GB"/>
        </w:rPr>
        <w:drawing>
          <wp:inline distT="0" distB="0" distL="0" distR="0" wp14:anchorId="7EEDAB2D" wp14:editId="7EEDAB2E">
            <wp:extent cx="5279390" cy="332359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9390" cy="3323590"/>
                    </a:xfrm>
                    <a:prstGeom prst="rect">
                      <a:avLst/>
                    </a:prstGeom>
                    <a:noFill/>
                    <a:ln>
                      <a:noFill/>
                    </a:ln>
                  </pic:spPr>
                </pic:pic>
              </a:graphicData>
            </a:graphic>
          </wp:inline>
        </w:drawing>
      </w:r>
    </w:p>
    <w:p w14:paraId="7EEDA98F" w14:textId="77777777" w:rsidR="002D510C" w:rsidRPr="00D46C93" w:rsidRDefault="002D510C" w:rsidP="002D510C">
      <w:pPr>
        <w:tabs>
          <w:tab w:val="left" w:pos="1500"/>
        </w:tabs>
        <w:jc w:val="center"/>
        <w:rPr>
          <w:rFonts w:ascii="Arial" w:hAnsi="Arial" w:cs="Arial"/>
        </w:rPr>
      </w:pPr>
    </w:p>
    <w:p w14:paraId="7EEDA990" w14:textId="77777777" w:rsidR="002D510C" w:rsidRPr="00D46C93" w:rsidRDefault="002D510C" w:rsidP="002D510C">
      <w:pPr>
        <w:pStyle w:val="NoSpacing"/>
        <w:rPr>
          <w:rFonts w:ascii="Arial" w:hAnsi="Arial" w:cs="Arial"/>
          <w:sz w:val="24"/>
          <w:szCs w:val="24"/>
        </w:rPr>
      </w:pPr>
      <w:r w:rsidRPr="00D46C93">
        <w:rPr>
          <w:rFonts w:ascii="Arial" w:hAnsi="Arial" w:cs="Arial"/>
          <w:sz w:val="24"/>
          <w:szCs w:val="24"/>
        </w:rPr>
        <w:t>The Home page will identify your details and display your site location, the date your profile was created and the last time that you logged in.</w:t>
      </w:r>
    </w:p>
    <w:p w14:paraId="7EEDA991" w14:textId="77777777" w:rsidR="002D510C" w:rsidRPr="00D46C93" w:rsidRDefault="002D510C" w:rsidP="002D510C">
      <w:pPr>
        <w:pStyle w:val="NoSpacing"/>
        <w:ind w:left="720"/>
        <w:rPr>
          <w:rFonts w:ascii="Arial" w:hAnsi="Arial" w:cs="Arial"/>
          <w:sz w:val="24"/>
          <w:szCs w:val="24"/>
        </w:rPr>
      </w:pPr>
    </w:p>
    <w:p w14:paraId="7EEDA992" w14:textId="77777777" w:rsidR="002D510C" w:rsidRPr="00D46C93" w:rsidRDefault="002D510C" w:rsidP="002D510C">
      <w:pPr>
        <w:pStyle w:val="NoSpacing"/>
        <w:rPr>
          <w:rFonts w:ascii="Arial" w:hAnsi="Arial" w:cs="Arial"/>
          <w:sz w:val="24"/>
          <w:szCs w:val="24"/>
        </w:rPr>
      </w:pPr>
      <w:r w:rsidRPr="00D46C93">
        <w:rPr>
          <w:rFonts w:ascii="Arial" w:hAnsi="Arial" w:cs="Arial"/>
          <w:sz w:val="24"/>
          <w:szCs w:val="24"/>
        </w:rPr>
        <w:t xml:space="preserve">At any time you are lost within the system and wish to return to the home page just click </w:t>
      </w:r>
      <w:r w:rsidRPr="0050674A">
        <w:rPr>
          <w:noProof/>
          <w:lang w:eastAsia="en-GB"/>
        </w:rPr>
        <w:drawing>
          <wp:inline distT="0" distB="0" distL="0" distR="0" wp14:anchorId="7EEDAB2F" wp14:editId="7EEDAB30">
            <wp:extent cx="628015" cy="222885"/>
            <wp:effectExtent l="0" t="0" r="635"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015" cy="222885"/>
                    </a:xfrm>
                    <a:prstGeom prst="rect">
                      <a:avLst/>
                    </a:prstGeom>
                    <a:noFill/>
                    <a:ln>
                      <a:noFill/>
                    </a:ln>
                  </pic:spPr>
                </pic:pic>
              </a:graphicData>
            </a:graphic>
          </wp:inline>
        </w:drawing>
      </w:r>
      <w:r w:rsidRPr="00D46C93">
        <w:rPr>
          <w:rFonts w:ascii="Arial" w:hAnsi="Arial" w:cs="Arial"/>
          <w:sz w:val="24"/>
          <w:szCs w:val="24"/>
        </w:rPr>
        <w:t xml:space="preserve"> at the top right of the screen.</w:t>
      </w:r>
    </w:p>
    <w:p w14:paraId="7EEDA993" w14:textId="77777777" w:rsidR="002D510C" w:rsidRPr="00D46C93" w:rsidRDefault="002D510C" w:rsidP="002D510C">
      <w:pPr>
        <w:pStyle w:val="NoSpacing"/>
        <w:rPr>
          <w:rFonts w:ascii="Arial" w:hAnsi="Arial" w:cs="Arial"/>
          <w:sz w:val="24"/>
          <w:szCs w:val="24"/>
        </w:rPr>
      </w:pPr>
    </w:p>
    <w:p w14:paraId="7EEDA994" w14:textId="77777777" w:rsidR="002D510C" w:rsidRPr="00D46C93" w:rsidRDefault="002D510C" w:rsidP="002D510C">
      <w:pPr>
        <w:pStyle w:val="NoSpacing"/>
        <w:rPr>
          <w:rFonts w:ascii="Arial" w:hAnsi="Arial" w:cs="Arial"/>
          <w:sz w:val="24"/>
          <w:szCs w:val="24"/>
        </w:rPr>
      </w:pPr>
      <w:r w:rsidRPr="00D46C93">
        <w:rPr>
          <w:rFonts w:ascii="Arial" w:hAnsi="Arial" w:cs="Arial"/>
          <w:sz w:val="24"/>
          <w:szCs w:val="24"/>
        </w:rPr>
        <w:t xml:space="preserve">Alternatively, to Log Out click the </w:t>
      </w:r>
      <w:r w:rsidRPr="0050674A">
        <w:rPr>
          <w:noProof/>
          <w:lang w:eastAsia="en-GB"/>
        </w:rPr>
        <w:drawing>
          <wp:inline distT="0" distB="0" distL="0" distR="0" wp14:anchorId="7EEDAB31" wp14:editId="7EEDAB32">
            <wp:extent cx="874395" cy="222885"/>
            <wp:effectExtent l="0" t="0" r="1905"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4395" cy="222885"/>
                    </a:xfrm>
                    <a:prstGeom prst="rect">
                      <a:avLst/>
                    </a:prstGeom>
                    <a:noFill/>
                    <a:ln>
                      <a:noFill/>
                    </a:ln>
                  </pic:spPr>
                </pic:pic>
              </a:graphicData>
            </a:graphic>
          </wp:inline>
        </w:drawing>
      </w:r>
      <w:r w:rsidRPr="00D46C93">
        <w:rPr>
          <w:rFonts w:ascii="Arial" w:hAnsi="Arial" w:cs="Arial"/>
          <w:color w:val="E45A07"/>
          <w:sz w:val="24"/>
          <w:szCs w:val="24"/>
        </w:rPr>
        <w:t xml:space="preserve"> </w:t>
      </w:r>
      <w:r w:rsidRPr="00D46C93">
        <w:rPr>
          <w:rFonts w:ascii="Arial" w:hAnsi="Arial" w:cs="Arial"/>
          <w:sz w:val="24"/>
          <w:szCs w:val="24"/>
        </w:rPr>
        <w:t>button.</w:t>
      </w:r>
    </w:p>
    <w:p w14:paraId="7EEDA995" w14:textId="77777777" w:rsidR="002D510C" w:rsidRPr="00D46C93" w:rsidRDefault="002D510C" w:rsidP="002D510C">
      <w:pPr>
        <w:pStyle w:val="NoSpacing"/>
        <w:ind w:left="720"/>
        <w:rPr>
          <w:rFonts w:ascii="Arial" w:hAnsi="Arial" w:cs="Arial"/>
          <w:sz w:val="24"/>
          <w:szCs w:val="24"/>
        </w:rPr>
      </w:pPr>
    </w:p>
    <w:p w14:paraId="7EEDA996" w14:textId="77777777" w:rsidR="002D510C" w:rsidRPr="00D46C93" w:rsidRDefault="002D510C" w:rsidP="002D510C">
      <w:pPr>
        <w:rPr>
          <w:rFonts w:ascii="Arial" w:hAnsi="Arial" w:cs="Arial"/>
        </w:rPr>
      </w:pPr>
    </w:p>
    <w:p w14:paraId="7EEDA997" w14:textId="77777777" w:rsidR="002D510C" w:rsidRPr="00D46C93" w:rsidRDefault="002D510C" w:rsidP="002D510C">
      <w:pPr>
        <w:pStyle w:val="Heading1"/>
        <w:rPr>
          <w:sz w:val="24"/>
          <w:szCs w:val="24"/>
        </w:rPr>
      </w:pPr>
      <w:bookmarkStart w:id="123" w:name="_TOC5079"/>
      <w:bookmarkStart w:id="124" w:name="_Toc362334964"/>
      <w:bookmarkStart w:id="125" w:name="_Toc363463115"/>
      <w:bookmarkStart w:id="126" w:name="_Toc402351534"/>
      <w:bookmarkStart w:id="127" w:name="_Toc460835616"/>
      <w:bookmarkStart w:id="128" w:name="_Toc41639281"/>
      <w:bookmarkStart w:id="129" w:name="_Toc41641418"/>
      <w:bookmarkStart w:id="130" w:name="_Toc42090240"/>
      <w:bookmarkStart w:id="131" w:name="_Toc153876085"/>
      <w:bookmarkEnd w:id="123"/>
      <w:r w:rsidRPr="00D46C93">
        <w:rPr>
          <w:sz w:val="24"/>
          <w:szCs w:val="24"/>
        </w:rPr>
        <w:t>News</w:t>
      </w:r>
      <w:bookmarkEnd w:id="124"/>
      <w:bookmarkEnd w:id="125"/>
      <w:bookmarkEnd w:id="126"/>
      <w:bookmarkEnd w:id="127"/>
      <w:bookmarkEnd w:id="128"/>
      <w:bookmarkEnd w:id="129"/>
      <w:bookmarkEnd w:id="130"/>
      <w:bookmarkEnd w:id="131"/>
    </w:p>
    <w:p w14:paraId="7EEDA998" w14:textId="77777777" w:rsidR="002D510C" w:rsidRPr="00D46C93" w:rsidRDefault="002D510C" w:rsidP="002D510C">
      <w:pPr>
        <w:pStyle w:val="Heading2AAA"/>
        <w:rPr>
          <w:rFonts w:ascii="Arial" w:hAnsi="Arial" w:cs="Arial"/>
          <w:sz w:val="24"/>
          <w:szCs w:val="24"/>
        </w:rPr>
      </w:pPr>
      <w:bookmarkStart w:id="132" w:name="_TOC5084"/>
      <w:bookmarkStart w:id="133" w:name="_Toc362334965"/>
      <w:bookmarkStart w:id="134" w:name="_Toc363463116"/>
      <w:bookmarkStart w:id="135" w:name="_Toc402351535"/>
      <w:bookmarkStart w:id="136" w:name="_Toc460835617"/>
      <w:bookmarkStart w:id="137" w:name="_Toc41639282"/>
      <w:bookmarkStart w:id="138" w:name="_Toc41641419"/>
      <w:bookmarkStart w:id="139" w:name="_Toc42090241"/>
      <w:bookmarkStart w:id="140" w:name="_Toc153876086"/>
      <w:bookmarkEnd w:id="132"/>
      <w:r w:rsidRPr="00D46C93">
        <w:rPr>
          <w:rFonts w:ascii="Arial" w:hAnsi="Arial" w:cs="Arial"/>
          <w:sz w:val="24"/>
          <w:szCs w:val="24"/>
        </w:rPr>
        <w:t>Reading News Items</w:t>
      </w:r>
      <w:bookmarkEnd w:id="133"/>
      <w:bookmarkEnd w:id="134"/>
      <w:bookmarkEnd w:id="135"/>
      <w:bookmarkEnd w:id="136"/>
      <w:bookmarkEnd w:id="137"/>
      <w:bookmarkEnd w:id="138"/>
      <w:bookmarkEnd w:id="139"/>
      <w:bookmarkEnd w:id="140"/>
    </w:p>
    <w:p w14:paraId="7EEDA999" w14:textId="77777777" w:rsidR="002D510C" w:rsidRPr="00D46C93" w:rsidRDefault="002D510C" w:rsidP="002D510C">
      <w:pPr>
        <w:jc w:val="center"/>
        <w:rPr>
          <w:rFonts w:ascii="Arial" w:hAnsi="Arial" w:cs="Arial"/>
        </w:rPr>
      </w:pPr>
      <w:r w:rsidRPr="00D46C93">
        <w:rPr>
          <w:rFonts w:ascii="Arial" w:hAnsi="Arial" w:cs="Arial"/>
          <w:noProof/>
          <w:lang w:eastAsia="en-GB"/>
        </w:rPr>
        <w:drawing>
          <wp:inline distT="0" distB="0" distL="0" distR="0" wp14:anchorId="7EEDAB33" wp14:editId="7EEDAB34">
            <wp:extent cx="5255895" cy="349858"/>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6"/>
                    <pic:cNvPicPr>
                      <a:picLocks noChangeAspect="1" noChangeArrowheads="1"/>
                    </pic:cNvPicPr>
                  </pic:nvPicPr>
                  <pic:blipFill>
                    <a:blip r:embed="rId41">
                      <a:extLst>
                        <a:ext uri="{28A0092B-C50C-407E-A947-70E740481C1C}">
                          <a14:useLocalDpi xmlns:a14="http://schemas.microsoft.com/office/drawing/2010/main" val="0"/>
                        </a:ext>
                      </a:extLst>
                    </a:blip>
                    <a:srcRect l="15640" t="41895" r="4492" b="49542"/>
                    <a:stretch>
                      <a:fillRect/>
                    </a:stretch>
                  </pic:blipFill>
                  <pic:spPr bwMode="auto">
                    <a:xfrm>
                      <a:off x="0" y="0"/>
                      <a:ext cx="5287935" cy="351991"/>
                    </a:xfrm>
                    <a:prstGeom prst="rect">
                      <a:avLst/>
                    </a:prstGeom>
                    <a:noFill/>
                    <a:ln>
                      <a:noFill/>
                    </a:ln>
                  </pic:spPr>
                </pic:pic>
              </a:graphicData>
            </a:graphic>
          </wp:inline>
        </w:drawing>
      </w:r>
    </w:p>
    <w:p w14:paraId="7EEDA99A" w14:textId="77777777" w:rsidR="002D510C" w:rsidRPr="00D46C93" w:rsidRDefault="002D510C" w:rsidP="002D510C">
      <w:pPr>
        <w:pStyle w:val="NoSpacing"/>
        <w:rPr>
          <w:rFonts w:ascii="Arial" w:hAnsi="Arial" w:cs="Arial"/>
          <w:sz w:val="24"/>
          <w:szCs w:val="24"/>
        </w:rPr>
      </w:pPr>
      <w:r w:rsidRPr="00D46C93">
        <w:rPr>
          <w:rFonts w:ascii="Arial" w:hAnsi="Arial" w:cs="Arial"/>
          <w:sz w:val="24"/>
          <w:szCs w:val="24"/>
        </w:rPr>
        <w:t>Everyone who logs into neo will see the news alerts and news items.</w:t>
      </w:r>
    </w:p>
    <w:p w14:paraId="7EEDA99B" w14:textId="77777777" w:rsidR="002D510C" w:rsidRPr="00D46C93" w:rsidRDefault="002D510C" w:rsidP="002D510C">
      <w:pPr>
        <w:pStyle w:val="NoSpacing"/>
        <w:rPr>
          <w:rFonts w:ascii="Arial" w:hAnsi="Arial" w:cs="Arial"/>
          <w:sz w:val="24"/>
          <w:szCs w:val="24"/>
        </w:rPr>
      </w:pPr>
    </w:p>
    <w:p w14:paraId="7EEDA99C" w14:textId="77777777" w:rsidR="002D510C" w:rsidRPr="00D46C93" w:rsidRDefault="002D510C" w:rsidP="002D510C">
      <w:pPr>
        <w:pStyle w:val="NoSpacing"/>
        <w:rPr>
          <w:rFonts w:ascii="Arial" w:hAnsi="Arial" w:cs="Arial"/>
          <w:sz w:val="24"/>
          <w:szCs w:val="24"/>
        </w:rPr>
      </w:pPr>
      <w:r w:rsidRPr="00D46C93">
        <w:rPr>
          <w:rFonts w:ascii="Arial" w:hAnsi="Arial" w:cs="Arial"/>
          <w:sz w:val="24"/>
          <w:szCs w:val="24"/>
        </w:rPr>
        <w:t xml:space="preserve">News alerts scroll across the top of the page, news items appear in chronological order in the news box. </w:t>
      </w:r>
    </w:p>
    <w:p w14:paraId="7EEDA99D" w14:textId="77777777" w:rsidR="002D510C" w:rsidRPr="00D46C93" w:rsidRDefault="002D510C" w:rsidP="002D510C">
      <w:pPr>
        <w:pStyle w:val="NoSpacing"/>
        <w:rPr>
          <w:rFonts w:ascii="Arial" w:hAnsi="Arial" w:cs="Arial"/>
          <w:sz w:val="24"/>
          <w:szCs w:val="24"/>
        </w:rPr>
      </w:pPr>
      <w:r w:rsidRPr="00D46C93">
        <w:rPr>
          <w:rFonts w:ascii="Arial" w:hAnsi="Arial" w:cs="Arial"/>
          <w:sz w:val="24"/>
          <w:szCs w:val="24"/>
        </w:rPr>
        <w:t xml:space="preserve">To read scrolling news items; hover over the scrolling item to pause it, then click on the </w:t>
      </w:r>
      <w:r w:rsidRPr="00D46C93">
        <w:rPr>
          <w:rFonts w:ascii="Arial" w:hAnsi="Arial" w:cs="Arial"/>
          <w:noProof/>
          <w:sz w:val="24"/>
          <w:szCs w:val="24"/>
          <w:lang w:eastAsia="en-GB"/>
        </w:rPr>
        <w:drawing>
          <wp:inline distT="0" distB="0" distL="0" distR="0" wp14:anchorId="7EEDAB35" wp14:editId="7EEDAB36">
            <wp:extent cx="552450" cy="1428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450" cy="142875"/>
                    </a:xfrm>
                    <a:prstGeom prst="rect">
                      <a:avLst/>
                    </a:prstGeom>
                    <a:noFill/>
                    <a:ln>
                      <a:noFill/>
                    </a:ln>
                  </pic:spPr>
                </pic:pic>
              </a:graphicData>
            </a:graphic>
          </wp:inline>
        </w:drawing>
      </w:r>
      <w:r w:rsidRPr="00D46C93">
        <w:rPr>
          <w:rFonts w:ascii="Arial" w:hAnsi="Arial" w:cs="Arial"/>
          <w:sz w:val="24"/>
          <w:szCs w:val="24"/>
        </w:rPr>
        <w:t>icon  to read the news item on a separate screen.</w:t>
      </w:r>
    </w:p>
    <w:p w14:paraId="7EEDA99E" w14:textId="77777777" w:rsidR="002D510C" w:rsidRPr="00D46C93" w:rsidRDefault="002D510C" w:rsidP="002D510C">
      <w:pPr>
        <w:pStyle w:val="NoSpacing"/>
        <w:rPr>
          <w:rFonts w:ascii="Arial" w:hAnsi="Arial" w:cs="Arial"/>
          <w:sz w:val="24"/>
          <w:szCs w:val="24"/>
        </w:rPr>
      </w:pPr>
    </w:p>
    <w:p w14:paraId="7EEDA99F" w14:textId="77777777" w:rsidR="002D510C" w:rsidRPr="00D46C93" w:rsidRDefault="002D510C" w:rsidP="002D510C">
      <w:pPr>
        <w:pStyle w:val="NoSpacing"/>
        <w:rPr>
          <w:rFonts w:ascii="Arial" w:hAnsi="Arial" w:cs="Arial"/>
          <w:sz w:val="24"/>
          <w:szCs w:val="24"/>
        </w:rPr>
      </w:pPr>
      <w:r w:rsidRPr="00D46C93">
        <w:rPr>
          <w:rFonts w:ascii="Arial" w:hAnsi="Arial" w:cs="Arial"/>
          <w:sz w:val="24"/>
          <w:szCs w:val="24"/>
        </w:rPr>
        <w:t>To read the news items, click on its title, it will then open on a separate screen. Click</w:t>
      </w:r>
      <w:r>
        <w:rPr>
          <w:rFonts w:ascii="Arial" w:hAnsi="Arial" w:cs="Arial"/>
          <w:sz w:val="24"/>
          <w:szCs w:val="24"/>
        </w:rPr>
        <w:t xml:space="preserve"> </w:t>
      </w:r>
      <w:r w:rsidRPr="0050674A">
        <w:rPr>
          <w:noProof/>
          <w:lang w:eastAsia="en-GB"/>
        </w:rPr>
        <w:drawing>
          <wp:inline distT="0" distB="0" distL="0" distR="0" wp14:anchorId="7EEDAB37" wp14:editId="7EEDAB38">
            <wp:extent cx="628015" cy="222885"/>
            <wp:effectExtent l="0" t="0" r="635"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015" cy="222885"/>
                    </a:xfrm>
                    <a:prstGeom prst="rect">
                      <a:avLst/>
                    </a:prstGeom>
                    <a:noFill/>
                    <a:ln>
                      <a:noFill/>
                    </a:ln>
                  </pic:spPr>
                </pic:pic>
              </a:graphicData>
            </a:graphic>
          </wp:inline>
        </w:drawing>
      </w:r>
      <w:r w:rsidRPr="00D46C93">
        <w:rPr>
          <w:rFonts w:ascii="Arial" w:hAnsi="Arial" w:cs="Arial"/>
          <w:sz w:val="24"/>
          <w:szCs w:val="24"/>
        </w:rPr>
        <w:t xml:space="preserve"> to return. </w:t>
      </w:r>
    </w:p>
    <w:p w14:paraId="7EEDA9A0" w14:textId="77777777" w:rsidR="002D510C" w:rsidRPr="00D46C93" w:rsidRDefault="002D510C" w:rsidP="002D510C">
      <w:pPr>
        <w:pStyle w:val="Heading1"/>
        <w:rPr>
          <w:sz w:val="24"/>
          <w:szCs w:val="24"/>
        </w:rPr>
      </w:pPr>
      <w:bookmarkStart w:id="141" w:name="_TOC5533"/>
      <w:bookmarkStart w:id="142" w:name="_TOC5717"/>
      <w:bookmarkStart w:id="143" w:name="_Toc362334966"/>
      <w:bookmarkStart w:id="144" w:name="_Toc363463117"/>
      <w:bookmarkStart w:id="145" w:name="_Toc402351536"/>
      <w:bookmarkStart w:id="146" w:name="_Toc460835618"/>
      <w:bookmarkStart w:id="147" w:name="_Toc41639283"/>
      <w:bookmarkStart w:id="148" w:name="_Toc41641420"/>
      <w:bookmarkStart w:id="149" w:name="_Toc42090242"/>
      <w:bookmarkStart w:id="150" w:name="_Toc153876087"/>
      <w:bookmarkEnd w:id="141"/>
      <w:bookmarkEnd w:id="142"/>
      <w:r w:rsidRPr="00D46C93">
        <w:rPr>
          <w:sz w:val="24"/>
          <w:szCs w:val="24"/>
        </w:rPr>
        <w:lastRenderedPageBreak/>
        <w:t>Transaction for New Service Users</w:t>
      </w:r>
      <w:bookmarkEnd w:id="143"/>
      <w:bookmarkEnd w:id="144"/>
      <w:bookmarkEnd w:id="145"/>
      <w:bookmarkEnd w:id="146"/>
      <w:bookmarkEnd w:id="147"/>
      <w:bookmarkEnd w:id="148"/>
      <w:bookmarkEnd w:id="149"/>
      <w:bookmarkEnd w:id="150"/>
    </w:p>
    <w:p w14:paraId="7EEDA9A1" w14:textId="77777777" w:rsidR="002D510C" w:rsidRPr="00D46C93" w:rsidRDefault="002D510C" w:rsidP="002D510C">
      <w:pPr>
        <w:pStyle w:val="Body"/>
        <w:rPr>
          <w:rFonts w:ascii="Arial" w:hAnsi="Arial" w:cs="Arial"/>
          <w:szCs w:val="24"/>
        </w:rPr>
      </w:pPr>
    </w:p>
    <w:p w14:paraId="7EEDA9A2" w14:textId="77777777" w:rsidR="002D510C" w:rsidRPr="00D46C93" w:rsidRDefault="002D510C" w:rsidP="009A4CF5">
      <w:pPr>
        <w:pStyle w:val="NoSpacing"/>
        <w:numPr>
          <w:ilvl w:val="0"/>
          <w:numId w:val="20"/>
        </w:numPr>
        <w:tabs>
          <w:tab w:val="clear" w:pos="360"/>
          <w:tab w:val="num" w:pos="720"/>
        </w:tabs>
        <w:spacing w:after="240"/>
        <w:ind w:left="720" w:hanging="360"/>
        <w:rPr>
          <w:rFonts w:ascii="Arial" w:hAnsi="Arial" w:cs="Arial"/>
          <w:sz w:val="24"/>
          <w:szCs w:val="24"/>
        </w:rPr>
      </w:pPr>
      <w:r w:rsidRPr="00D46C93">
        <w:rPr>
          <w:rFonts w:ascii="Arial" w:hAnsi="Arial" w:cs="Arial"/>
          <w:sz w:val="24"/>
          <w:szCs w:val="24"/>
        </w:rPr>
        <w:t xml:space="preserve">Access the Log In page of the system. </w:t>
      </w:r>
    </w:p>
    <w:p w14:paraId="7EEDA9A3" w14:textId="77777777" w:rsidR="002D510C" w:rsidRPr="00D46C93" w:rsidRDefault="002D510C" w:rsidP="009A4CF5">
      <w:pPr>
        <w:pStyle w:val="NoSpacing"/>
        <w:numPr>
          <w:ilvl w:val="0"/>
          <w:numId w:val="20"/>
        </w:numPr>
        <w:tabs>
          <w:tab w:val="clear" w:pos="360"/>
          <w:tab w:val="num" w:pos="720"/>
        </w:tabs>
        <w:spacing w:after="240"/>
        <w:ind w:left="720" w:hanging="360"/>
        <w:rPr>
          <w:rFonts w:ascii="Arial" w:hAnsi="Arial" w:cs="Arial"/>
          <w:sz w:val="24"/>
          <w:szCs w:val="24"/>
        </w:rPr>
      </w:pPr>
      <w:r w:rsidRPr="00D46C93">
        <w:rPr>
          <w:rFonts w:ascii="Arial" w:hAnsi="Arial" w:cs="Arial"/>
          <w:sz w:val="24"/>
          <w:szCs w:val="24"/>
        </w:rPr>
        <w:t>Log in to the system using your unique username and password. This will take you to your home screen.</w:t>
      </w:r>
    </w:p>
    <w:p w14:paraId="7EEDA9A4" w14:textId="77777777" w:rsidR="002D510C" w:rsidRDefault="002D510C" w:rsidP="009A4CF5">
      <w:pPr>
        <w:pStyle w:val="NoSpacing"/>
        <w:numPr>
          <w:ilvl w:val="0"/>
          <w:numId w:val="20"/>
        </w:numPr>
        <w:tabs>
          <w:tab w:val="clear" w:pos="360"/>
          <w:tab w:val="num" w:pos="720"/>
        </w:tabs>
        <w:spacing w:after="240"/>
        <w:ind w:left="720" w:hanging="360"/>
        <w:rPr>
          <w:rFonts w:ascii="Arial" w:hAnsi="Arial" w:cs="Arial"/>
          <w:sz w:val="24"/>
          <w:szCs w:val="24"/>
        </w:rPr>
      </w:pPr>
      <w:r w:rsidRPr="00D46C93">
        <w:rPr>
          <w:rFonts w:ascii="Arial" w:hAnsi="Arial" w:cs="Arial"/>
          <w:sz w:val="24"/>
          <w:szCs w:val="24"/>
        </w:rPr>
        <w:t>Click the</w:t>
      </w:r>
      <w:r>
        <w:rPr>
          <w:rFonts w:ascii="Arial" w:hAnsi="Arial" w:cs="Arial"/>
          <w:sz w:val="24"/>
          <w:szCs w:val="24"/>
        </w:rPr>
        <w:t xml:space="preserve"> </w:t>
      </w:r>
      <w:r w:rsidRPr="0050674A">
        <w:rPr>
          <w:noProof/>
          <w:lang w:eastAsia="en-GB"/>
        </w:rPr>
        <w:drawing>
          <wp:inline distT="0" distB="0" distL="0" distR="0" wp14:anchorId="7EEDAB39" wp14:editId="7EEDAB3A">
            <wp:extent cx="1089025" cy="34163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9025" cy="341630"/>
                    </a:xfrm>
                    <a:prstGeom prst="rect">
                      <a:avLst/>
                    </a:prstGeom>
                    <a:noFill/>
                    <a:ln>
                      <a:noFill/>
                    </a:ln>
                  </pic:spPr>
                </pic:pic>
              </a:graphicData>
            </a:graphic>
          </wp:inline>
        </w:drawing>
      </w:r>
      <w:r w:rsidRPr="00D46C93">
        <w:rPr>
          <w:rFonts w:ascii="Arial" w:hAnsi="Arial" w:cs="Arial"/>
          <w:sz w:val="24"/>
          <w:szCs w:val="24"/>
        </w:rPr>
        <w:t xml:space="preserve"> button on the tool bar. The service user search screen will appear.</w:t>
      </w:r>
    </w:p>
    <w:p w14:paraId="7EEDA9A5" w14:textId="77777777" w:rsidR="002D510C" w:rsidRPr="00D46C93" w:rsidRDefault="002D510C" w:rsidP="009A4CF5">
      <w:pPr>
        <w:pStyle w:val="NoSpacing"/>
        <w:spacing w:after="240"/>
        <w:rPr>
          <w:rFonts w:ascii="Arial" w:hAnsi="Arial" w:cs="Arial"/>
          <w:sz w:val="24"/>
          <w:szCs w:val="24"/>
        </w:rPr>
      </w:pPr>
      <w:r w:rsidRPr="0050674A">
        <w:rPr>
          <w:noProof/>
          <w:lang w:eastAsia="en-GB"/>
        </w:rPr>
        <w:drawing>
          <wp:inline distT="0" distB="0" distL="0" distR="0" wp14:anchorId="7EEDAB3B" wp14:editId="7EEDAB3C">
            <wp:extent cx="5271770" cy="1534795"/>
            <wp:effectExtent l="0" t="0" r="508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1770" cy="1534795"/>
                    </a:xfrm>
                    <a:prstGeom prst="rect">
                      <a:avLst/>
                    </a:prstGeom>
                    <a:noFill/>
                    <a:ln>
                      <a:noFill/>
                    </a:ln>
                  </pic:spPr>
                </pic:pic>
              </a:graphicData>
            </a:graphic>
          </wp:inline>
        </w:drawing>
      </w:r>
    </w:p>
    <w:p w14:paraId="7EEDA9A6" w14:textId="77777777" w:rsidR="002D510C" w:rsidRPr="00D46C93" w:rsidRDefault="002D510C" w:rsidP="009A4CF5">
      <w:pPr>
        <w:pStyle w:val="NoSpacing"/>
        <w:numPr>
          <w:ilvl w:val="0"/>
          <w:numId w:val="20"/>
        </w:numPr>
        <w:tabs>
          <w:tab w:val="clear" w:pos="360"/>
          <w:tab w:val="num" w:pos="720"/>
        </w:tabs>
        <w:spacing w:after="240"/>
        <w:ind w:left="720" w:hanging="360"/>
        <w:rPr>
          <w:rFonts w:ascii="Arial" w:hAnsi="Arial" w:cs="Arial"/>
          <w:sz w:val="24"/>
          <w:szCs w:val="24"/>
        </w:rPr>
      </w:pPr>
      <w:r w:rsidRPr="00D46C93">
        <w:rPr>
          <w:rFonts w:ascii="Arial" w:hAnsi="Arial" w:cs="Arial"/>
          <w:sz w:val="24"/>
          <w:szCs w:val="24"/>
        </w:rPr>
        <w:t>Enter the gender of the service user using the drop down selection.</w:t>
      </w:r>
    </w:p>
    <w:p w14:paraId="7EEDA9A7" w14:textId="77777777" w:rsidR="002D510C" w:rsidRDefault="002D510C" w:rsidP="009A4CF5">
      <w:pPr>
        <w:pStyle w:val="NoSpacing"/>
        <w:spacing w:after="240"/>
        <w:ind w:left="720"/>
        <w:rPr>
          <w:rFonts w:ascii="Arial" w:hAnsi="Arial" w:cs="Arial"/>
          <w:sz w:val="24"/>
          <w:szCs w:val="24"/>
        </w:rPr>
      </w:pPr>
      <w:r w:rsidRPr="00D46C93">
        <w:rPr>
          <w:rFonts w:ascii="Arial" w:hAnsi="Arial" w:cs="Arial"/>
          <w:sz w:val="24"/>
          <w:szCs w:val="24"/>
        </w:rPr>
        <w:t xml:space="preserve">Add the service user’s ID details into the adjacent field. </w:t>
      </w:r>
    </w:p>
    <w:p w14:paraId="7EEDA9A8" w14:textId="77777777" w:rsidR="002D510C" w:rsidRDefault="002D510C" w:rsidP="009A4CF5">
      <w:pPr>
        <w:pStyle w:val="NoSpacing"/>
        <w:spacing w:after="240"/>
        <w:ind w:left="720"/>
        <w:rPr>
          <w:rFonts w:ascii="Arial" w:hAnsi="Arial" w:cs="Arial"/>
          <w:b/>
          <w:sz w:val="24"/>
          <w:szCs w:val="24"/>
        </w:rPr>
      </w:pPr>
      <w:r w:rsidRPr="00200DAB">
        <w:rPr>
          <w:rFonts w:ascii="Arial" w:hAnsi="Arial" w:cs="Arial"/>
          <w:b/>
          <w:sz w:val="24"/>
          <w:szCs w:val="24"/>
        </w:rPr>
        <w:t>Points to Note - 1</w:t>
      </w:r>
      <w:r w:rsidRPr="00200DAB">
        <w:rPr>
          <w:rFonts w:ascii="Arial" w:hAnsi="Arial" w:cs="Arial"/>
          <w:b/>
          <w:sz w:val="24"/>
          <w:szCs w:val="24"/>
          <w:vertAlign w:val="superscript"/>
        </w:rPr>
        <w:t>st</w:t>
      </w:r>
      <w:r w:rsidRPr="00200DAB">
        <w:rPr>
          <w:rFonts w:ascii="Arial" w:hAnsi="Arial" w:cs="Arial"/>
          <w:b/>
          <w:sz w:val="24"/>
          <w:szCs w:val="24"/>
        </w:rPr>
        <w:t xml:space="preserve"> initial of forename and 1</w:t>
      </w:r>
      <w:r w:rsidRPr="00200DAB">
        <w:rPr>
          <w:rFonts w:ascii="Arial" w:hAnsi="Arial" w:cs="Arial"/>
          <w:b/>
          <w:sz w:val="24"/>
          <w:szCs w:val="24"/>
          <w:vertAlign w:val="superscript"/>
        </w:rPr>
        <w:t>st</w:t>
      </w:r>
      <w:r w:rsidRPr="00200DAB">
        <w:rPr>
          <w:rFonts w:ascii="Arial" w:hAnsi="Arial" w:cs="Arial"/>
          <w:b/>
          <w:sz w:val="24"/>
          <w:szCs w:val="24"/>
        </w:rPr>
        <w:t xml:space="preserve"> and 4</w:t>
      </w:r>
      <w:r w:rsidRPr="00200DAB">
        <w:rPr>
          <w:rFonts w:ascii="Arial" w:hAnsi="Arial" w:cs="Arial"/>
          <w:b/>
          <w:sz w:val="24"/>
          <w:szCs w:val="24"/>
          <w:vertAlign w:val="superscript"/>
        </w:rPr>
        <w:t>th</w:t>
      </w:r>
      <w:r>
        <w:rPr>
          <w:rFonts w:ascii="Arial" w:hAnsi="Arial" w:cs="Arial"/>
          <w:b/>
          <w:sz w:val="24"/>
          <w:szCs w:val="24"/>
        </w:rPr>
        <w:t xml:space="preserve"> letter</w:t>
      </w:r>
      <w:r w:rsidRPr="00200DAB">
        <w:rPr>
          <w:rFonts w:ascii="Arial" w:hAnsi="Arial" w:cs="Arial"/>
          <w:b/>
          <w:sz w:val="24"/>
          <w:szCs w:val="24"/>
        </w:rPr>
        <w:t xml:space="preserve"> of surname</w:t>
      </w:r>
      <w:r>
        <w:rPr>
          <w:rFonts w:ascii="Arial" w:hAnsi="Arial" w:cs="Arial"/>
          <w:b/>
          <w:sz w:val="24"/>
          <w:szCs w:val="24"/>
        </w:rPr>
        <w:t xml:space="preserve"> (i</w:t>
      </w:r>
      <w:r w:rsidRPr="00200DAB">
        <w:rPr>
          <w:rFonts w:ascii="Arial" w:hAnsi="Arial" w:cs="Arial"/>
          <w:b/>
          <w:sz w:val="24"/>
          <w:szCs w:val="24"/>
        </w:rPr>
        <w:t>f there is no 4</w:t>
      </w:r>
      <w:r w:rsidRPr="00200DAB">
        <w:rPr>
          <w:rFonts w:ascii="Arial" w:hAnsi="Arial" w:cs="Arial"/>
          <w:b/>
          <w:sz w:val="24"/>
          <w:szCs w:val="24"/>
          <w:vertAlign w:val="superscript"/>
        </w:rPr>
        <w:t>th</w:t>
      </w:r>
      <w:r w:rsidRPr="00200DAB">
        <w:rPr>
          <w:rFonts w:ascii="Arial" w:hAnsi="Arial" w:cs="Arial"/>
          <w:b/>
          <w:sz w:val="24"/>
          <w:szCs w:val="24"/>
        </w:rPr>
        <w:t xml:space="preserve"> initial please use a * instead</w:t>
      </w:r>
      <w:r>
        <w:rPr>
          <w:rFonts w:ascii="Arial" w:hAnsi="Arial" w:cs="Arial"/>
          <w:b/>
          <w:sz w:val="24"/>
          <w:szCs w:val="24"/>
        </w:rPr>
        <w:t>)</w:t>
      </w:r>
      <w:r w:rsidRPr="00200DAB">
        <w:rPr>
          <w:rFonts w:ascii="Arial" w:hAnsi="Arial" w:cs="Arial"/>
          <w:b/>
          <w:sz w:val="24"/>
          <w:szCs w:val="24"/>
        </w:rPr>
        <w:t xml:space="preserve"> followed by their date of birth (</w:t>
      </w:r>
      <w:proofErr w:type="spellStart"/>
      <w:r w:rsidRPr="00200DAB">
        <w:rPr>
          <w:rFonts w:ascii="Arial" w:hAnsi="Arial" w:cs="Arial"/>
          <w:b/>
          <w:sz w:val="24"/>
          <w:szCs w:val="24"/>
        </w:rPr>
        <w:t>dd</w:t>
      </w:r>
      <w:proofErr w:type="spellEnd"/>
      <w:r w:rsidRPr="00200DAB">
        <w:rPr>
          <w:rFonts w:ascii="Arial" w:hAnsi="Arial" w:cs="Arial"/>
          <w:b/>
          <w:sz w:val="24"/>
          <w:szCs w:val="24"/>
        </w:rPr>
        <w:t>/mm/</w:t>
      </w:r>
      <w:proofErr w:type="spellStart"/>
      <w:r w:rsidRPr="00200DAB">
        <w:rPr>
          <w:rFonts w:ascii="Arial" w:hAnsi="Arial" w:cs="Arial"/>
          <w:b/>
          <w:sz w:val="24"/>
          <w:szCs w:val="24"/>
        </w:rPr>
        <w:t>yyyy</w:t>
      </w:r>
      <w:proofErr w:type="spellEnd"/>
      <w:r w:rsidRPr="00200DAB">
        <w:rPr>
          <w:rFonts w:ascii="Arial" w:hAnsi="Arial" w:cs="Arial"/>
          <w:b/>
          <w:sz w:val="24"/>
          <w:szCs w:val="24"/>
        </w:rPr>
        <w:t xml:space="preserve">). </w:t>
      </w:r>
    </w:p>
    <w:p w14:paraId="7EEDA9A9" w14:textId="77777777" w:rsidR="002D510C" w:rsidRDefault="002D510C" w:rsidP="009A4CF5">
      <w:pPr>
        <w:pStyle w:val="NoSpacing"/>
        <w:spacing w:after="240"/>
        <w:ind w:left="720"/>
        <w:rPr>
          <w:rFonts w:ascii="Arial" w:hAnsi="Arial" w:cs="Arial"/>
          <w:b/>
          <w:sz w:val="24"/>
          <w:szCs w:val="24"/>
        </w:rPr>
      </w:pPr>
      <w:r w:rsidRPr="00200DAB">
        <w:rPr>
          <w:rFonts w:ascii="Arial" w:hAnsi="Arial" w:cs="Arial"/>
          <w:b/>
          <w:sz w:val="24"/>
          <w:szCs w:val="24"/>
        </w:rPr>
        <w:t xml:space="preserve">Examples: </w:t>
      </w:r>
      <w:r>
        <w:rPr>
          <w:rFonts w:ascii="Arial" w:hAnsi="Arial" w:cs="Arial"/>
          <w:b/>
          <w:sz w:val="24"/>
          <w:szCs w:val="24"/>
        </w:rPr>
        <w:t>A</w:t>
      </w:r>
      <w:r w:rsidR="009A4CF5">
        <w:rPr>
          <w:rFonts w:ascii="Arial" w:hAnsi="Arial" w:cs="Arial"/>
          <w:b/>
          <w:sz w:val="24"/>
          <w:szCs w:val="24"/>
        </w:rPr>
        <w:t>A</w:t>
      </w:r>
      <w:r>
        <w:rPr>
          <w:rFonts w:ascii="Arial" w:hAnsi="Arial" w:cs="Arial"/>
          <w:b/>
          <w:sz w:val="24"/>
          <w:szCs w:val="24"/>
        </w:rPr>
        <w:t xml:space="preserve">M02/01/1980, </w:t>
      </w:r>
      <w:r w:rsidRPr="00200DAB">
        <w:rPr>
          <w:rFonts w:ascii="Arial" w:hAnsi="Arial" w:cs="Arial"/>
          <w:b/>
          <w:sz w:val="24"/>
          <w:szCs w:val="24"/>
        </w:rPr>
        <w:t xml:space="preserve">MSP05/12/1975, BL*04/06/1968. </w:t>
      </w:r>
    </w:p>
    <w:p w14:paraId="7EEDA9AA" w14:textId="77777777" w:rsidR="002D510C" w:rsidRPr="00D46C93" w:rsidRDefault="002D510C" w:rsidP="009A4CF5">
      <w:pPr>
        <w:pStyle w:val="NoSpacing"/>
        <w:numPr>
          <w:ilvl w:val="0"/>
          <w:numId w:val="20"/>
        </w:numPr>
        <w:tabs>
          <w:tab w:val="clear" w:pos="360"/>
          <w:tab w:val="num" w:pos="720"/>
        </w:tabs>
        <w:spacing w:after="240"/>
        <w:ind w:left="720" w:hanging="360"/>
        <w:rPr>
          <w:rFonts w:ascii="Arial" w:hAnsi="Arial" w:cs="Arial"/>
          <w:sz w:val="24"/>
          <w:szCs w:val="24"/>
        </w:rPr>
      </w:pPr>
      <w:r w:rsidRPr="00D46C93">
        <w:rPr>
          <w:rFonts w:ascii="Arial" w:hAnsi="Arial" w:cs="Arial"/>
          <w:sz w:val="24"/>
          <w:szCs w:val="24"/>
        </w:rPr>
        <w:t xml:space="preserve">Click on </w:t>
      </w:r>
      <w:r w:rsidRPr="0050674A">
        <w:rPr>
          <w:noProof/>
          <w:lang w:eastAsia="en-GB"/>
        </w:rPr>
        <w:drawing>
          <wp:inline distT="0" distB="0" distL="0" distR="0" wp14:anchorId="7EEDAB3D" wp14:editId="7EEDAB3E">
            <wp:extent cx="580390" cy="246380"/>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390" cy="246380"/>
                    </a:xfrm>
                    <a:prstGeom prst="rect">
                      <a:avLst/>
                    </a:prstGeom>
                    <a:noFill/>
                    <a:ln>
                      <a:noFill/>
                    </a:ln>
                  </pic:spPr>
                </pic:pic>
              </a:graphicData>
            </a:graphic>
          </wp:inline>
        </w:drawing>
      </w:r>
      <w:r>
        <w:rPr>
          <w:noProof/>
          <w:lang w:eastAsia="en-GB"/>
        </w:rPr>
        <w:t>.</w:t>
      </w:r>
      <w:r w:rsidRPr="00D46C93">
        <w:rPr>
          <w:rFonts w:ascii="Arial" w:hAnsi="Arial" w:cs="Arial"/>
          <w:sz w:val="24"/>
          <w:szCs w:val="24"/>
        </w:rPr>
        <w:t xml:space="preserve"> </w:t>
      </w:r>
      <w:r>
        <w:rPr>
          <w:rFonts w:ascii="Arial" w:hAnsi="Arial" w:cs="Arial"/>
          <w:sz w:val="24"/>
          <w:szCs w:val="24"/>
        </w:rPr>
        <w:t>If the client is registered select the matching entry.</w:t>
      </w:r>
    </w:p>
    <w:p w14:paraId="7EEDA9AB" w14:textId="77777777" w:rsidR="002D510C" w:rsidRPr="00D46C93" w:rsidRDefault="002D510C" w:rsidP="009A4CF5">
      <w:pPr>
        <w:pStyle w:val="NoSpacing"/>
        <w:numPr>
          <w:ilvl w:val="0"/>
          <w:numId w:val="20"/>
        </w:numPr>
        <w:tabs>
          <w:tab w:val="clear" w:pos="360"/>
          <w:tab w:val="num" w:pos="720"/>
        </w:tabs>
        <w:spacing w:after="240"/>
        <w:ind w:left="720" w:hanging="360"/>
        <w:rPr>
          <w:rFonts w:ascii="Arial" w:hAnsi="Arial" w:cs="Arial"/>
          <w:sz w:val="24"/>
          <w:szCs w:val="24"/>
        </w:rPr>
      </w:pPr>
      <w:r w:rsidRPr="00D46C93">
        <w:rPr>
          <w:rFonts w:ascii="Arial" w:hAnsi="Arial" w:cs="Arial"/>
          <w:sz w:val="24"/>
          <w:szCs w:val="24"/>
        </w:rPr>
        <w:t xml:space="preserve">The following alert will be seen if the client is not yet registered </w:t>
      </w:r>
      <w:r w:rsidRPr="00D46C93">
        <w:rPr>
          <w:rFonts w:ascii="Arial" w:hAnsi="Arial" w:cs="Arial"/>
          <w:noProof/>
          <w:sz w:val="24"/>
          <w:szCs w:val="24"/>
          <w:lang w:eastAsia="en-GB"/>
        </w:rPr>
        <w:drawing>
          <wp:inline distT="0" distB="0" distL="0" distR="0" wp14:anchorId="7EEDAB3F" wp14:editId="7EEDAB40">
            <wp:extent cx="2580640" cy="1619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80640" cy="161925"/>
                    </a:xfrm>
                    <a:prstGeom prst="rect">
                      <a:avLst/>
                    </a:prstGeom>
                    <a:noFill/>
                    <a:ln>
                      <a:noFill/>
                    </a:ln>
                  </pic:spPr>
                </pic:pic>
              </a:graphicData>
            </a:graphic>
          </wp:inline>
        </w:drawing>
      </w:r>
    </w:p>
    <w:p w14:paraId="7EEDA9AC" w14:textId="77777777" w:rsidR="002D510C" w:rsidRPr="00D46C93" w:rsidRDefault="002D510C" w:rsidP="009A4CF5">
      <w:pPr>
        <w:pStyle w:val="NoSpacing"/>
        <w:numPr>
          <w:ilvl w:val="0"/>
          <w:numId w:val="20"/>
        </w:numPr>
        <w:tabs>
          <w:tab w:val="clear" w:pos="360"/>
          <w:tab w:val="num" w:pos="720"/>
        </w:tabs>
        <w:spacing w:after="240"/>
        <w:ind w:left="720" w:hanging="360"/>
        <w:rPr>
          <w:rFonts w:ascii="Arial" w:hAnsi="Arial" w:cs="Arial"/>
          <w:sz w:val="24"/>
          <w:szCs w:val="24"/>
        </w:rPr>
      </w:pPr>
      <w:r w:rsidRPr="00D46C93">
        <w:rPr>
          <w:rFonts w:ascii="Arial" w:hAnsi="Arial" w:cs="Arial"/>
          <w:sz w:val="24"/>
          <w:szCs w:val="24"/>
        </w:rPr>
        <w:t xml:space="preserve">Click on </w:t>
      </w:r>
      <w:r w:rsidRPr="0050674A">
        <w:rPr>
          <w:noProof/>
          <w:lang w:eastAsia="en-GB"/>
        </w:rPr>
        <w:drawing>
          <wp:inline distT="0" distB="0" distL="0" distR="0" wp14:anchorId="7EEDAB41" wp14:editId="7EEDAB42">
            <wp:extent cx="596265" cy="238760"/>
            <wp:effectExtent l="0" t="0" r="0"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Pr>
          <w:noProof/>
          <w:lang w:eastAsia="en-GB"/>
        </w:rPr>
        <w:t>.</w:t>
      </w:r>
    </w:p>
    <w:p w14:paraId="7EEDA9AD" w14:textId="77777777" w:rsidR="002D510C" w:rsidRDefault="002D510C" w:rsidP="009A4CF5">
      <w:pPr>
        <w:pStyle w:val="NoSpacing"/>
        <w:numPr>
          <w:ilvl w:val="0"/>
          <w:numId w:val="20"/>
        </w:numPr>
        <w:tabs>
          <w:tab w:val="clear" w:pos="360"/>
          <w:tab w:val="num" w:pos="720"/>
        </w:tabs>
        <w:spacing w:after="240"/>
        <w:ind w:left="720" w:hanging="360"/>
        <w:jc w:val="both"/>
        <w:rPr>
          <w:rFonts w:ascii="Arial" w:hAnsi="Arial" w:cs="Arial"/>
          <w:sz w:val="24"/>
          <w:szCs w:val="24"/>
        </w:rPr>
      </w:pPr>
      <w:r w:rsidRPr="00D46C93">
        <w:rPr>
          <w:rFonts w:ascii="Arial" w:hAnsi="Arial" w:cs="Arial"/>
          <w:sz w:val="24"/>
          <w:szCs w:val="24"/>
        </w:rPr>
        <w:t>The ‘Client Details’ screen will appear. This screen allows you to input non identifiable client demographics.</w:t>
      </w:r>
    </w:p>
    <w:p w14:paraId="7EEDA9AE" w14:textId="77777777" w:rsidR="009A4CF5" w:rsidRDefault="009A4CF5" w:rsidP="009A4CF5">
      <w:pPr>
        <w:pStyle w:val="NoSpacing"/>
        <w:spacing w:after="120"/>
        <w:ind w:left="360"/>
        <w:jc w:val="both"/>
        <w:rPr>
          <w:rFonts w:ascii="Arial" w:hAnsi="Arial" w:cs="Arial"/>
          <w:sz w:val="24"/>
          <w:szCs w:val="24"/>
        </w:rPr>
      </w:pPr>
    </w:p>
    <w:p w14:paraId="7EEDA9AF" w14:textId="77777777" w:rsidR="009A4CF5" w:rsidRDefault="009A4CF5" w:rsidP="009A4CF5">
      <w:pPr>
        <w:pStyle w:val="NoSpacing"/>
        <w:spacing w:after="120"/>
        <w:ind w:left="360"/>
        <w:jc w:val="both"/>
        <w:rPr>
          <w:rFonts w:ascii="Arial" w:hAnsi="Arial" w:cs="Arial"/>
          <w:sz w:val="24"/>
          <w:szCs w:val="24"/>
        </w:rPr>
      </w:pPr>
    </w:p>
    <w:p w14:paraId="7EEDA9B0" w14:textId="77777777" w:rsidR="009A4CF5" w:rsidRDefault="009A4CF5" w:rsidP="009A4CF5">
      <w:pPr>
        <w:pStyle w:val="NoSpacing"/>
        <w:spacing w:after="120"/>
        <w:ind w:left="360"/>
        <w:jc w:val="both"/>
        <w:rPr>
          <w:rFonts w:ascii="Arial" w:hAnsi="Arial" w:cs="Arial"/>
          <w:sz w:val="24"/>
          <w:szCs w:val="24"/>
        </w:rPr>
      </w:pPr>
    </w:p>
    <w:p w14:paraId="7EEDA9B1" w14:textId="77777777" w:rsidR="009A4CF5" w:rsidRDefault="009A4CF5" w:rsidP="009A4CF5">
      <w:pPr>
        <w:pStyle w:val="NoSpacing"/>
        <w:spacing w:after="120"/>
        <w:ind w:left="360"/>
        <w:jc w:val="both"/>
        <w:rPr>
          <w:rFonts w:ascii="Arial" w:hAnsi="Arial" w:cs="Arial"/>
          <w:sz w:val="24"/>
          <w:szCs w:val="24"/>
        </w:rPr>
      </w:pPr>
    </w:p>
    <w:p w14:paraId="7EEDA9B2" w14:textId="77777777" w:rsidR="009A4CF5" w:rsidRDefault="009A4CF5" w:rsidP="009A4CF5">
      <w:pPr>
        <w:pStyle w:val="NoSpacing"/>
        <w:spacing w:after="120"/>
        <w:ind w:left="360"/>
        <w:jc w:val="both"/>
        <w:rPr>
          <w:rFonts w:ascii="Arial" w:hAnsi="Arial" w:cs="Arial"/>
          <w:sz w:val="24"/>
          <w:szCs w:val="24"/>
        </w:rPr>
      </w:pPr>
    </w:p>
    <w:p w14:paraId="7EEDA9B3" w14:textId="77777777" w:rsidR="009A4CF5" w:rsidRDefault="009A4CF5" w:rsidP="009A4CF5">
      <w:pPr>
        <w:pStyle w:val="NoSpacing"/>
        <w:spacing w:after="120"/>
        <w:ind w:left="360"/>
        <w:jc w:val="both"/>
        <w:rPr>
          <w:rFonts w:ascii="Arial" w:hAnsi="Arial" w:cs="Arial"/>
          <w:sz w:val="24"/>
          <w:szCs w:val="24"/>
        </w:rPr>
      </w:pPr>
    </w:p>
    <w:p w14:paraId="7EEDA9B4" w14:textId="77777777" w:rsidR="009A4CF5" w:rsidRDefault="009A4CF5" w:rsidP="009A4CF5">
      <w:pPr>
        <w:pStyle w:val="NoSpacing"/>
        <w:spacing w:after="120"/>
        <w:ind w:left="360"/>
        <w:jc w:val="both"/>
        <w:rPr>
          <w:rFonts w:ascii="Arial" w:hAnsi="Arial" w:cs="Arial"/>
          <w:sz w:val="24"/>
          <w:szCs w:val="24"/>
        </w:rPr>
      </w:pPr>
    </w:p>
    <w:p w14:paraId="7EEDA9B5" w14:textId="77777777" w:rsidR="009A4CF5" w:rsidRPr="004A196D" w:rsidRDefault="009A4CF5" w:rsidP="009A4CF5">
      <w:pPr>
        <w:pStyle w:val="NoSpacing"/>
        <w:spacing w:after="240"/>
        <w:ind w:left="360"/>
        <w:jc w:val="both"/>
        <w:rPr>
          <w:rFonts w:ascii="Arial" w:hAnsi="Arial" w:cs="Arial"/>
          <w:b/>
          <w:sz w:val="24"/>
          <w:szCs w:val="24"/>
          <w:u w:val="single"/>
        </w:rPr>
      </w:pPr>
      <w:r w:rsidRPr="004A196D">
        <w:rPr>
          <w:rFonts w:ascii="Arial" w:hAnsi="Arial" w:cs="Arial"/>
          <w:b/>
          <w:sz w:val="24"/>
          <w:szCs w:val="24"/>
          <w:u w:val="single"/>
        </w:rPr>
        <w:lastRenderedPageBreak/>
        <w:t>The ‘Client Details’ Screen</w:t>
      </w:r>
    </w:p>
    <w:p w14:paraId="7EEDA9B6" w14:textId="77777777" w:rsidR="002D510C" w:rsidRPr="00D46C93" w:rsidRDefault="002D510C" w:rsidP="009A4CF5">
      <w:pPr>
        <w:pStyle w:val="NoSpacing"/>
        <w:spacing w:after="240"/>
        <w:jc w:val="center"/>
        <w:rPr>
          <w:rFonts w:ascii="Arial" w:hAnsi="Arial" w:cs="Arial"/>
          <w:sz w:val="24"/>
          <w:szCs w:val="24"/>
        </w:rPr>
      </w:pPr>
    </w:p>
    <w:p w14:paraId="7EEDA9B7" w14:textId="77777777" w:rsidR="002D510C" w:rsidRPr="00D46C93" w:rsidRDefault="002D510C" w:rsidP="009A4CF5">
      <w:pPr>
        <w:pStyle w:val="NoSpacing"/>
        <w:numPr>
          <w:ilvl w:val="0"/>
          <w:numId w:val="21"/>
        </w:numPr>
        <w:tabs>
          <w:tab w:val="clear" w:pos="360"/>
          <w:tab w:val="num" w:pos="720"/>
        </w:tabs>
        <w:spacing w:after="240"/>
        <w:ind w:left="720" w:hanging="360"/>
        <w:rPr>
          <w:rFonts w:ascii="Arial" w:hAnsi="Arial" w:cs="Arial"/>
          <w:sz w:val="24"/>
          <w:szCs w:val="24"/>
        </w:rPr>
      </w:pPr>
      <w:r w:rsidRPr="00D46C93">
        <w:rPr>
          <w:rFonts w:ascii="Arial" w:hAnsi="Arial" w:cs="Arial"/>
          <w:sz w:val="24"/>
          <w:szCs w:val="24"/>
        </w:rPr>
        <w:t xml:space="preserve">Complete the questions by selecting the answers in the drop down boxes. Most of these fields are mandatory. </w:t>
      </w:r>
    </w:p>
    <w:p w14:paraId="7EEDA9B8" w14:textId="77777777" w:rsidR="002D510C" w:rsidRDefault="002D510C" w:rsidP="009A4CF5">
      <w:pPr>
        <w:pStyle w:val="NoSpacing"/>
        <w:numPr>
          <w:ilvl w:val="0"/>
          <w:numId w:val="21"/>
        </w:numPr>
        <w:tabs>
          <w:tab w:val="clear" w:pos="360"/>
          <w:tab w:val="num" w:pos="720"/>
        </w:tabs>
        <w:spacing w:after="240"/>
        <w:ind w:left="720" w:hanging="360"/>
        <w:rPr>
          <w:rFonts w:ascii="Arial" w:hAnsi="Arial" w:cs="Arial"/>
          <w:sz w:val="24"/>
          <w:szCs w:val="24"/>
        </w:rPr>
      </w:pPr>
      <w:r w:rsidRPr="00D46C93">
        <w:rPr>
          <w:rFonts w:ascii="Arial" w:hAnsi="Arial" w:cs="Arial"/>
          <w:sz w:val="24"/>
          <w:szCs w:val="24"/>
        </w:rPr>
        <w:t xml:space="preserve">On completion, click </w:t>
      </w:r>
      <w:r w:rsidRPr="0050674A">
        <w:rPr>
          <w:noProof/>
          <w:lang w:eastAsia="en-GB"/>
        </w:rPr>
        <w:drawing>
          <wp:inline distT="0" distB="0" distL="0" distR="0" wp14:anchorId="7EEDAB43" wp14:editId="7EEDAB44">
            <wp:extent cx="723265" cy="286385"/>
            <wp:effectExtent l="0" t="0" r="63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3265" cy="286385"/>
                    </a:xfrm>
                    <a:prstGeom prst="rect">
                      <a:avLst/>
                    </a:prstGeom>
                    <a:noFill/>
                    <a:ln>
                      <a:noFill/>
                    </a:ln>
                  </pic:spPr>
                </pic:pic>
              </a:graphicData>
            </a:graphic>
          </wp:inline>
        </w:drawing>
      </w:r>
      <w:r w:rsidRPr="00D46C93">
        <w:rPr>
          <w:rFonts w:ascii="Arial" w:hAnsi="Arial" w:cs="Arial"/>
          <w:sz w:val="24"/>
          <w:szCs w:val="24"/>
        </w:rPr>
        <w:t xml:space="preserve"> to move onto the</w:t>
      </w:r>
      <w:r w:rsidR="004A196D">
        <w:rPr>
          <w:rFonts w:ascii="Arial" w:hAnsi="Arial" w:cs="Arial"/>
          <w:sz w:val="24"/>
          <w:szCs w:val="24"/>
        </w:rPr>
        <w:t xml:space="preserve"> </w:t>
      </w:r>
      <w:r w:rsidR="004A196D" w:rsidRPr="004A196D">
        <w:rPr>
          <w:rFonts w:ascii="Arial" w:hAnsi="Arial" w:cs="Arial"/>
          <w:b/>
          <w:sz w:val="24"/>
          <w:szCs w:val="24"/>
        </w:rPr>
        <w:t>‘T</w:t>
      </w:r>
      <w:r w:rsidRPr="004A196D">
        <w:rPr>
          <w:rFonts w:ascii="Arial" w:hAnsi="Arial" w:cs="Arial"/>
          <w:b/>
          <w:sz w:val="24"/>
          <w:szCs w:val="24"/>
        </w:rPr>
        <w:t>ransaction screen.</w:t>
      </w:r>
      <w:r w:rsidR="004A196D" w:rsidRPr="004A196D">
        <w:rPr>
          <w:rFonts w:ascii="Arial" w:hAnsi="Arial" w:cs="Arial"/>
          <w:b/>
          <w:sz w:val="24"/>
          <w:szCs w:val="24"/>
        </w:rPr>
        <w:t>’</w:t>
      </w:r>
    </w:p>
    <w:p w14:paraId="7EEDA9B9" w14:textId="77777777" w:rsidR="002D510C" w:rsidRDefault="002D510C" w:rsidP="002D510C">
      <w:pPr>
        <w:pStyle w:val="NoSpacing"/>
        <w:ind w:left="720"/>
        <w:rPr>
          <w:rFonts w:ascii="Arial" w:hAnsi="Arial" w:cs="Arial"/>
          <w:sz w:val="24"/>
          <w:szCs w:val="24"/>
        </w:rPr>
      </w:pPr>
    </w:p>
    <w:p w14:paraId="7EEDA9BA" w14:textId="77777777" w:rsidR="002D510C" w:rsidRDefault="002D510C" w:rsidP="002D510C">
      <w:pPr>
        <w:pStyle w:val="NoSpacing"/>
        <w:ind w:left="720"/>
        <w:rPr>
          <w:rFonts w:ascii="Arial" w:hAnsi="Arial" w:cs="Arial"/>
          <w:sz w:val="24"/>
          <w:szCs w:val="24"/>
        </w:rPr>
      </w:pPr>
      <w:r w:rsidRPr="0050674A">
        <w:rPr>
          <w:noProof/>
          <w:lang w:eastAsia="en-GB"/>
        </w:rPr>
        <w:drawing>
          <wp:inline distT="0" distB="0" distL="0" distR="0" wp14:anchorId="7EEDAB45" wp14:editId="7EEDAB46">
            <wp:extent cx="5613538" cy="5163229"/>
            <wp:effectExtent l="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5001" cy="5164575"/>
                    </a:xfrm>
                    <a:prstGeom prst="rect">
                      <a:avLst/>
                    </a:prstGeom>
                    <a:noFill/>
                    <a:ln>
                      <a:noFill/>
                    </a:ln>
                  </pic:spPr>
                </pic:pic>
              </a:graphicData>
            </a:graphic>
          </wp:inline>
        </w:drawing>
      </w:r>
    </w:p>
    <w:p w14:paraId="7EEDA9BB" w14:textId="77777777" w:rsidR="002D510C" w:rsidRDefault="002D510C" w:rsidP="002D510C">
      <w:pPr>
        <w:pStyle w:val="NoSpacing"/>
        <w:ind w:left="720"/>
        <w:rPr>
          <w:rFonts w:ascii="Arial" w:hAnsi="Arial" w:cs="Arial"/>
          <w:sz w:val="24"/>
          <w:szCs w:val="24"/>
        </w:rPr>
      </w:pPr>
      <w:r w:rsidRPr="0050674A">
        <w:rPr>
          <w:noProof/>
          <w:lang w:eastAsia="en-GB"/>
        </w:rPr>
        <w:lastRenderedPageBreak/>
        <w:drawing>
          <wp:inline distT="0" distB="0" distL="0" distR="0" wp14:anchorId="7EEDAB47" wp14:editId="7EEDAB48">
            <wp:extent cx="5662449" cy="448453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4506" cy="4486165"/>
                    </a:xfrm>
                    <a:prstGeom prst="rect">
                      <a:avLst/>
                    </a:prstGeom>
                    <a:noFill/>
                    <a:ln>
                      <a:noFill/>
                    </a:ln>
                  </pic:spPr>
                </pic:pic>
              </a:graphicData>
            </a:graphic>
          </wp:inline>
        </w:drawing>
      </w:r>
    </w:p>
    <w:p w14:paraId="7EEDA9BC" w14:textId="77777777" w:rsidR="002D510C" w:rsidRDefault="002D510C" w:rsidP="002D510C">
      <w:pPr>
        <w:pStyle w:val="NoSpacing"/>
        <w:ind w:left="720"/>
        <w:rPr>
          <w:rFonts w:ascii="Arial" w:hAnsi="Arial" w:cs="Arial"/>
          <w:sz w:val="24"/>
          <w:szCs w:val="24"/>
        </w:rPr>
      </w:pPr>
    </w:p>
    <w:p w14:paraId="7EEDA9BD" w14:textId="77777777" w:rsidR="002D510C" w:rsidRDefault="002D510C" w:rsidP="002D510C">
      <w:pPr>
        <w:pStyle w:val="NoSpacing"/>
        <w:ind w:left="720"/>
        <w:rPr>
          <w:rFonts w:ascii="Arial" w:hAnsi="Arial" w:cs="Arial"/>
          <w:sz w:val="24"/>
          <w:szCs w:val="24"/>
        </w:rPr>
      </w:pPr>
      <w:r w:rsidRPr="0050674A">
        <w:rPr>
          <w:noProof/>
          <w:lang w:eastAsia="en-GB"/>
        </w:rPr>
        <w:drawing>
          <wp:inline distT="0" distB="0" distL="0" distR="0" wp14:anchorId="7EEDAB49" wp14:editId="7EEDAB4A">
            <wp:extent cx="5689619" cy="2623931"/>
            <wp:effectExtent l="0" t="0" r="635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98295" cy="2627932"/>
                    </a:xfrm>
                    <a:prstGeom prst="rect">
                      <a:avLst/>
                    </a:prstGeom>
                    <a:noFill/>
                    <a:ln>
                      <a:noFill/>
                    </a:ln>
                  </pic:spPr>
                </pic:pic>
              </a:graphicData>
            </a:graphic>
          </wp:inline>
        </w:drawing>
      </w:r>
    </w:p>
    <w:p w14:paraId="7EEDA9BE" w14:textId="77777777" w:rsidR="002D510C" w:rsidRDefault="002D510C" w:rsidP="002D510C">
      <w:pPr>
        <w:pStyle w:val="NoSpacing"/>
        <w:ind w:left="720"/>
        <w:rPr>
          <w:rFonts w:ascii="Arial" w:hAnsi="Arial" w:cs="Arial"/>
          <w:sz w:val="24"/>
          <w:szCs w:val="24"/>
        </w:rPr>
      </w:pPr>
    </w:p>
    <w:p w14:paraId="7EEDA9BF" w14:textId="77777777" w:rsidR="002D510C" w:rsidRDefault="002D510C" w:rsidP="002D510C">
      <w:pPr>
        <w:pStyle w:val="NoSpacing"/>
        <w:ind w:left="720"/>
        <w:rPr>
          <w:rFonts w:ascii="Arial Black" w:hAnsi="Arial Black"/>
          <w:sz w:val="24"/>
          <w:szCs w:val="24"/>
        </w:rPr>
      </w:pPr>
      <w:bookmarkStart w:id="151" w:name="_Toc362334967"/>
      <w:bookmarkStart w:id="152" w:name="_Toc363463118"/>
    </w:p>
    <w:p w14:paraId="7EEDA9C0" w14:textId="77777777" w:rsidR="009A4CF5" w:rsidRDefault="009A4CF5" w:rsidP="002D510C">
      <w:pPr>
        <w:pStyle w:val="NoSpacing"/>
        <w:ind w:left="720"/>
        <w:rPr>
          <w:rFonts w:ascii="Arial Black" w:hAnsi="Arial Black"/>
          <w:sz w:val="24"/>
          <w:szCs w:val="24"/>
        </w:rPr>
      </w:pPr>
    </w:p>
    <w:p w14:paraId="7EEDA9C1" w14:textId="77777777" w:rsidR="009A4CF5" w:rsidRDefault="009A4CF5" w:rsidP="002D510C">
      <w:pPr>
        <w:pStyle w:val="NoSpacing"/>
        <w:ind w:left="720"/>
        <w:rPr>
          <w:rFonts w:ascii="Arial Black" w:hAnsi="Arial Black"/>
          <w:sz w:val="24"/>
          <w:szCs w:val="24"/>
        </w:rPr>
      </w:pPr>
    </w:p>
    <w:p w14:paraId="7EEDA9C2" w14:textId="77777777" w:rsidR="009A4CF5" w:rsidRDefault="009A4CF5" w:rsidP="002D510C">
      <w:pPr>
        <w:pStyle w:val="NoSpacing"/>
        <w:ind w:left="720"/>
        <w:rPr>
          <w:rFonts w:ascii="Arial Black" w:hAnsi="Arial Black"/>
          <w:sz w:val="24"/>
          <w:szCs w:val="24"/>
        </w:rPr>
      </w:pPr>
    </w:p>
    <w:p w14:paraId="7EEDA9C3" w14:textId="77777777" w:rsidR="009A4CF5" w:rsidRDefault="009A4CF5" w:rsidP="002D510C">
      <w:pPr>
        <w:pStyle w:val="NoSpacing"/>
        <w:ind w:left="720"/>
        <w:rPr>
          <w:rFonts w:ascii="Arial Black" w:hAnsi="Arial Black"/>
          <w:sz w:val="24"/>
          <w:szCs w:val="24"/>
        </w:rPr>
      </w:pPr>
    </w:p>
    <w:p w14:paraId="7EEDA9C4" w14:textId="77777777" w:rsidR="002D510C" w:rsidRDefault="002D510C" w:rsidP="002D510C">
      <w:pPr>
        <w:pStyle w:val="NoSpacing"/>
        <w:ind w:left="720"/>
        <w:rPr>
          <w:rFonts w:ascii="Arial Black" w:hAnsi="Arial Black"/>
          <w:sz w:val="24"/>
          <w:szCs w:val="24"/>
        </w:rPr>
      </w:pPr>
    </w:p>
    <w:p w14:paraId="7EEDA9C5" w14:textId="77777777" w:rsidR="004A196D" w:rsidRPr="00D46C93" w:rsidRDefault="004A196D" w:rsidP="004A196D">
      <w:pPr>
        <w:pStyle w:val="Heading1"/>
        <w:rPr>
          <w:sz w:val="24"/>
          <w:szCs w:val="24"/>
        </w:rPr>
      </w:pPr>
      <w:bookmarkStart w:id="153" w:name="_Toc362334968"/>
      <w:bookmarkStart w:id="154" w:name="_Toc363463119"/>
      <w:bookmarkStart w:id="155" w:name="_Toc402351537"/>
      <w:bookmarkStart w:id="156" w:name="_Toc460835619"/>
      <w:bookmarkStart w:id="157" w:name="_Toc41639284"/>
      <w:bookmarkStart w:id="158" w:name="_Toc41641421"/>
      <w:bookmarkStart w:id="159" w:name="_Toc42090243"/>
      <w:bookmarkStart w:id="160" w:name="_Toc153876088"/>
      <w:r w:rsidRPr="00D46C93">
        <w:rPr>
          <w:sz w:val="24"/>
          <w:szCs w:val="24"/>
        </w:rPr>
        <w:lastRenderedPageBreak/>
        <w:t>Transaction for Existing Service Users</w:t>
      </w:r>
      <w:bookmarkEnd w:id="153"/>
      <w:bookmarkEnd w:id="154"/>
      <w:bookmarkEnd w:id="155"/>
      <w:bookmarkEnd w:id="156"/>
      <w:bookmarkEnd w:id="157"/>
      <w:bookmarkEnd w:id="158"/>
      <w:bookmarkEnd w:id="159"/>
      <w:bookmarkEnd w:id="160"/>
    </w:p>
    <w:p w14:paraId="7EEDA9C6" w14:textId="77777777" w:rsidR="004A196D" w:rsidRPr="00D46C93" w:rsidRDefault="004A196D" w:rsidP="004A196D">
      <w:pPr>
        <w:pStyle w:val="Body"/>
        <w:rPr>
          <w:rFonts w:ascii="Arial" w:hAnsi="Arial" w:cs="Arial"/>
          <w:szCs w:val="24"/>
        </w:rPr>
      </w:pPr>
    </w:p>
    <w:p w14:paraId="7EEDA9C7" w14:textId="77777777" w:rsidR="004A196D" w:rsidRPr="00D46C93" w:rsidRDefault="004A196D" w:rsidP="004A196D">
      <w:pPr>
        <w:pStyle w:val="NoSpacing"/>
        <w:numPr>
          <w:ilvl w:val="0"/>
          <w:numId w:val="23"/>
        </w:numPr>
        <w:tabs>
          <w:tab w:val="clear" w:pos="360"/>
          <w:tab w:val="num" w:pos="720"/>
        </w:tabs>
        <w:ind w:left="720" w:hanging="360"/>
        <w:rPr>
          <w:rFonts w:ascii="Arial" w:hAnsi="Arial" w:cs="Arial"/>
          <w:sz w:val="24"/>
          <w:szCs w:val="24"/>
        </w:rPr>
      </w:pPr>
      <w:r w:rsidRPr="00D46C93">
        <w:rPr>
          <w:rFonts w:ascii="Arial" w:hAnsi="Arial" w:cs="Arial"/>
          <w:sz w:val="24"/>
          <w:szCs w:val="24"/>
        </w:rPr>
        <w:t xml:space="preserve">Access the Log In page of the system. </w:t>
      </w:r>
    </w:p>
    <w:p w14:paraId="7EEDA9C8" w14:textId="77777777" w:rsidR="004A196D" w:rsidRPr="00D46C93" w:rsidRDefault="004A196D" w:rsidP="004A196D">
      <w:pPr>
        <w:pStyle w:val="NoSpacing"/>
        <w:ind w:left="360"/>
        <w:rPr>
          <w:rFonts w:ascii="Arial" w:hAnsi="Arial" w:cs="Arial"/>
          <w:sz w:val="24"/>
          <w:szCs w:val="24"/>
        </w:rPr>
      </w:pPr>
    </w:p>
    <w:p w14:paraId="7EEDA9C9" w14:textId="77777777" w:rsidR="004A196D" w:rsidRPr="00D46C93" w:rsidRDefault="004A196D" w:rsidP="004A196D">
      <w:pPr>
        <w:pStyle w:val="NoSpacing"/>
        <w:numPr>
          <w:ilvl w:val="0"/>
          <w:numId w:val="23"/>
        </w:numPr>
        <w:tabs>
          <w:tab w:val="clear" w:pos="360"/>
          <w:tab w:val="num" w:pos="720"/>
        </w:tabs>
        <w:ind w:left="720" w:hanging="360"/>
        <w:rPr>
          <w:rFonts w:ascii="Arial" w:hAnsi="Arial" w:cs="Arial"/>
          <w:sz w:val="24"/>
          <w:szCs w:val="24"/>
        </w:rPr>
      </w:pPr>
      <w:r w:rsidRPr="00D46C93">
        <w:rPr>
          <w:rFonts w:ascii="Arial" w:hAnsi="Arial" w:cs="Arial"/>
          <w:sz w:val="24"/>
          <w:szCs w:val="24"/>
        </w:rPr>
        <w:t>Log in to the system using your unique username and password. This will take you to your home screen.</w:t>
      </w:r>
    </w:p>
    <w:p w14:paraId="7EEDA9CA" w14:textId="77777777" w:rsidR="004A196D" w:rsidRPr="00D46C93" w:rsidRDefault="004A196D" w:rsidP="004A196D">
      <w:pPr>
        <w:pStyle w:val="NoSpacing"/>
        <w:rPr>
          <w:rFonts w:ascii="Arial" w:hAnsi="Arial" w:cs="Arial"/>
          <w:sz w:val="24"/>
          <w:szCs w:val="24"/>
        </w:rPr>
      </w:pPr>
    </w:p>
    <w:p w14:paraId="7EEDA9CB" w14:textId="77777777" w:rsidR="004A196D" w:rsidRPr="00D46C93" w:rsidRDefault="004A196D" w:rsidP="004A196D">
      <w:pPr>
        <w:pStyle w:val="NoSpacing"/>
        <w:numPr>
          <w:ilvl w:val="0"/>
          <w:numId w:val="21"/>
        </w:numPr>
        <w:tabs>
          <w:tab w:val="clear" w:pos="360"/>
          <w:tab w:val="num" w:pos="720"/>
        </w:tabs>
        <w:ind w:left="720" w:hanging="360"/>
        <w:rPr>
          <w:rFonts w:ascii="Arial" w:hAnsi="Arial" w:cs="Arial"/>
          <w:sz w:val="24"/>
          <w:szCs w:val="24"/>
        </w:rPr>
      </w:pPr>
      <w:r w:rsidRPr="00D46C93">
        <w:rPr>
          <w:rFonts w:ascii="Arial" w:hAnsi="Arial" w:cs="Arial"/>
          <w:sz w:val="24"/>
          <w:szCs w:val="24"/>
        </w:rPr>
        <w:t xml:space="preserve">Click the </w:t>
      </w:r>
      <w:r w:rsidRPr="0050674A">
        <w:rPr>
          <w:noProof/>
          <w:lang w:eastAsia="en-GB"/>
        </w:rPr>
        <w:drawing>
          <wp:inline distT="0" distB="0" distL="0" distR="0" wp14:anchorId="7EEDAB4B" wp14:editId="7EEDAB4C">
            <wp:extent cx="1089025" cy="34163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9025" cy="341630"/>
                    </a:xfrm>
                    <a:prstGeom prst="rect">
                      <a:avLst/>
                    </a:prstGeom>
                    <a:noFill/>
                    <a:ln>
                      <a:noFill/>
                    </a:ln>
                  </pic:spPr>
                </pic:pic>
              </a:graphicData>
            </a:graphic>
          </wp:inline>
        </w:drawing>
      </w:r>
      <w:r w:rsidRPr="00D46C93">
        <w:rPr>
          <w:rFonts w:ascii="Arial" w:hAnsi="Arial" w:cs="Arial"/>
          <w:sz w:val="24"/>
          <w:szCs w:val="24"/>
        </w:rPr>
        <w:t>button on the tool bar. The service user search screen will appear.</w:t>
      </w:r>
    </w:p>
    <w:p w14:paraId="7EEDA9CC" w14:textId="77777777" w:rsidR="004A196D" w:rsidRPr="00D46C93" w:rsidRDefault="004A196D" w:rsidP="004A196D">
      <w:pPr>
        <w:pStyle w:val="NoSpacing"/>
        <w:ind w:left="360"/>
        <w:rPr>
          <w:rFonts w:ascii="Arial" w:hAnsi="Arial" w:cs="Arial"/>
          <w:sz w:val="24"/>
          <w:szCs w:val="24"/>
        </w:rPr>
      </w:pPr>
    </w:p>
    <w:p w14:paraId="7EEDA9CD" w14:textId="77777777" w:rsidR="004A196D" w:rsidRPr="00D46C93" w:rsidRDefault="004A196D" w:rsidP="004A196D">
      <w:pPr>
        <w:pStyle w:val="NoSpacing"/>
        <w:numPr>
          <w:ilvl w:val="0"/>
          <w:numId w:val="21"/>
        </w:numPr>
        <w:tabs>
          <w:tab w:val="clear" w:pos="360"/>
          <w:tab w:val="num" w:pos="720"/>
        </w:tabs>
        <w:ind w:left="720" w:hanging="360"/>
        <w:rPr>
          <w:rFonts w:ascii="Arial" w:hAnsi="Arial" w:cs="Arial"/>
          <w:sz w:val="24"/>
          <w:szCs w:val="24"/>
        </w:rPr>
      </w:pPr>
      <w:r w:rsidRPr="00D46C93">
        <w:rPr>
          <w:rFonts w:ascii="Arial" w:hAnsi="Arial" w:cs="Arial"/>
          <w:sz w:val="24"/>
          <w:szCs w:val="24"/>
        </w:rPr>
        <w:t>Enter the gender of the service user using the drop down selection.</w:t>
      </w:r>
    </w:p>
    <w:p w14:paraId="7EEDA9CE" w14:textId="77777777" w:rsidR="004A196D" w:rsidRPr="00D46C93" w:rsidRDefault="004A196D" w:rsidP="004A196D">
      <w:pPr>
        <w:pStyle w:val="NoSpacing"/>
        <w:ind w:left="720"/>
        <w:rPr>
          <w:rFonts w:ascii="Arial" w:hAnsi="Arial" w:cs="Arial"/>
          <w:sz w:val="24"/>
          <w:szCs w:val="24"/>
        </w:rPr>
      </w:pPr>
    </w:p>
    <w:p w14:paraId="7EEDA9CF" w14:textId="77777777" w:rsidR="004A196D" w:rsidRPr="00D46C93" w:rsidRDefault="004A196D" w:rsidP="004A196D">
      <w:pPr>
        <w:pStyle w:val="NoSpacing"/>
        <w:numPr>
          <w:ilvl w:val="0"/>
          <w:numId w:val="21"/>
        </w:numPr>
        <w:tabs>
          <w:tab w:val="clear" w:pos="360"/>
          <w:tab w:val="num" w:pos="720"/>
        </w:tabs>
        <w:ind w:left="720" w:hanging="360"/>
        <w:rPr>
          <w:rFonts w:ascii="Arial" w:hAnsi="Arial" w:cs="Arial"/>
          <w:sz w:val="24"/>
          <w:szCs w:val="24"/>
        </w:rPr>
      </w:pPr>
      <w:r w:rsidRPr="00D46C93">
        <w:rPr>
          <w:rFonts w:ascii="Arial" w:hAnsi="Arial" w:cs="Arial"/>
          <w:sz w:val="24"/>
          <w:szCs w:val="24"/>
        </w:rPr>
        <w:t>Add the service user’s ID as described on previous page.</w:t>
      </w:r>
    </w:p>
    <w:p w14:paraId="7EEDA9D0" w14:textId="77777777" w:rsidR="004A196D" w:rsidRPr="00D46C93" w:rsidRDefault="004A196D" w:rsidP="004A196D">
      <w:pPr>
        <w:pStyle w:val="NoSpacing"/>
        <w:rPr>
          <w:rFonts w:ascii="Arial" w:hAnsi="Arial" w:cs="Arial"/>
          <w:sz w:val="24"/>
          <w:szCs w:val="24"/>
        </w:rPr>
      </w:pPr>
    </w:p>
    <w:p w14:paraId="7EEDA9D1" w14:textId="77777777" w:rsidR="004A196D" w:rsidRDefault="004A196D" w:rsidP="004A196D">
      <w:pPr>
        <w:pStyle w:val="NoSpacing"/>
        <w:numPr>
          <w:ilvl w:val="0"/>
          <w:numId w:val="21"/>
        </w:numPr>
        <w:tabs>
          <w:tab w:val="clear" w:pos="360"/>
          <w:tab w:val="num" w:pos="720"/>
        </w:tabs>
        <w:ind w:left="720" w:hanging="360"/>
        <w:rPr>
          <w:rFonts w:ascii="Arial" w:hAnsi="Arial" w:cs="Arial"/>
          <w:sz w:val="24"/>
          <w:szCs w:val="24"/>
        </w:rPr>
      </w:pPr>
      <w:r>
        <w:rPr>
          <w:rFonts w:ascii="Arial" w:hAnsi="Arial" w:cs="Arial"/>
          <w:sz w:val="24"/>
          <w:szCs w:val="24"/>
        </w:rPr>
        <w:t>Click on ‘</w:t>
      </w:r>
      <w:r w:rsidR="00A2679D" w:rsidRPr="0050674A">
        <w:rPr>
          <w:noProof/>
          <w:lang w:eastAsia="en-GB"/>
        </w:rPr>
        <w:drawing>
          <wp:inline distT="0" distB="0" distL="0" distR="0" wp14:anchorId="7EEDAB4D" wp14:editId="7EEDAB4E">
            <wp:extent cx="580390" cy="246380"/>
            <wp:effectExtent l="0" t="0" r="0"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390" cy="246380"/>
                    </a:xfrm>
                    <a:prstGeom prst="rect">
                      <a:avLst/>
                    </a:prstGeom>
                    <a:noFill/>
                    <a:ln>
                      <a:noFill/>
                    </a:ln>
                  </pic:spPr>
                </pic:pic>
              </a:graphicData>
            </a:graphic>
          </wp:inline>
        </w:drawing>
      </w:r>
      <w:r w:rsidR="00A2679D">
        <w:rPr>
          <w:rFonts w:ascii="Arial" w:hAnsi="Arial" w:cs="Arial"/>
          <w:sz w:val="24"/>
          <w:szCs w:val="24"/>
        </w:rPr>
        <w:t>’</w:t>
      </w:r>
      <w:r>
        <w:rPr>
          <w:rFonts w:ascii="Arial" w:hAnsi="Arial" w:cs="Arial"/>
          <w:sz w:val="24"/>
          <w:szCs w:val="24"/>
        </w:rPr>
        <w:t xml:space="preserve"> and select the matching entry.</w:t>
      </w:r>
    </w:p>
    <w:p w14:paraId="7EEDA9D2" w14:textId="77777777" w:rsidR="004A196D" w:rsidRDefault="004A196D" w:rsidP="004A196D">
      <w:pPr>
        <w:pStyle w:val="NoSpacing"/>
        <w:ind w:left="720"/>
        <w:rPr>
          <w:rFonts w:ascii="Arial" w:hAnsi="Arial" w:cs="Arial"/>
          <w:sz w:val="24"/>
          <w:szCs w:val="24"/>
        </w:rPr>
      </w:pPr>
    </w:p>
    <w:p w14:paraId="7EEDA9D3" w14:textId="77777777" w:rsidR="004A196D" w:rsidRPr="00D46C93" w:rsidRDefault="004A196D" w:rsidP="004A196D">
      <w:pPr>
        <w:pStyle w:val="NoSpacing"/>
        <w:numPr>
          <w:ilvl w:val="0"/>
          <w:numId w:val="21"/>
        </w:numPr>
        <w:tabs>
          <w:tab w:val="clear" w:pos="360"/>
          <w:tab w:val="num" w:pos="720"/>
        </w:tabs>
        <w:ind w:left="720" w:hanging="360"/>
        <w:rPr>
          <w:rFonts w:ascii="Arial" w:hAnsi="Arial" w:cs="Arial"/>
          <w:sz w:val="24"/>
          <w:szCs w:val="24"/>
        </w:rPr>
      </w:pPr>
      <w:r>
        <w:rPr>
          <w:rFonts w:ascii="Arial" w:hAnsi="Arial" w:cs="Arial"/>
          <w:sz w:val="24"/>
          <w:szCs w:val="24"/>
        </w:rPr>
        <w:t>Move to the</w:t>
      </w:r>
      <w:r w:rsidRPr="00A2679D">
        <w:rPr>
          <w:rFonts w:ascii="Arial" w:hAnsi="Arial" w:cs="Arial"/>
          <w:b/>
          <w:sz w:val="24"/>
          <w:szCs w:val="24"/>
        </w:rPr>
        <w:t xml:space="preserve"> ‘Transaction Screen’.</w:t>
      </w:r>
    </w:p>
    <w:p w14:paraId="7EEDA9D4" w14:textId="77777777" w:rsidR="004A196D" w:rsidRDefault="004A196D" w:rsidP="004A196D">
      <w:pPr>
        <w:pStyle w:val="NoSpacing"/>
        <w:rPr>
          <w:rFonts w:ascii="Arial Black" w:hAnsi="Arial Black"/>
          <w:sz w:val="24"/>
          <w:szCs w:val="24"/>
        </w:rPr>
      </w:pPr>
    </w:p>
    <w:p w14:paraId="7EEDA9D5" w14:textId="77777777" w:rsidR="004A196D" w:rsidRDefault="004A196D" w:rsidP="004A196D">
      <w:pPr>
        <w:pStyle w:val="NoSpacing"/>
        <w:rPr>
          <w:rFonts w:ascii="Arial Black" w:hAnsi="Arial Black"/>
          <w:sz w:val="24"/>
          <w:szCs w:val="24"/>
        </w:rPr>
      </w:pPr>
    </w:p>
    <w:p w14:paraId="7EEDA9D6" w14:textId="77777777" w:rsidR="00A2679D" w:rsidRPr="00D46C93" w:rsidRDefault="00A2679D" w:rsidP="00A2679D">
      <w:pPr>
        <w:pStyle w:val="Heading1"/>
        <w:rPr>
          <w:sz w:val="24"/>
          <w:szCs w:val="24"/>
        </w:rPr>
      </w:pPr>
      <w:bookmarkStart w:id="161" w:name="_Toc362334969"/>
      <w:bookmarkStart w:id="162" w:name="_Toc363463120"/>
      <w:bookmarkStart w:id="163" w:name="_Toc402351538"/>
      <w:bookmarkStart w:id="164" w:name="_Toc460835620"/>
      <w:bookmarkStart w:id="165" w:name="_Toc41639285"/>
      <w:bookmarkStart w:id="166" w:name="_Toc41641422"/>
      <w:bookmarkStart w:id="167" w:name="_Toc42090244"/>
      <w:bookmarkStart w:id="168" w:name="_Toc153876089"/>
      <w:r w:rsidRPr="00D46C93">
        <w:rPr>
          <w:sz w:val="24"/>
          <w:szCs w:val="24"/>
        </w:rPr>
        <w:t>Transaction for Service Users Unwilling to give ID Details</w:t>
      </w:r>
      <w:bookmarkEnd w:id="161"/>
      <w:bookmarkEnd w:id="162"/>
      <w:bookmarkEnd w:id="163"/>
      <w:bookmarkEnd w:id="164"/>
      <w:bookmarkEnd w:id="165"/>
      <w:bookmarkEnd w:id="166"/>
      <w:bookmarkEnd w:id="167"/>
      <w:bookmarkEnd w:id="168"/>
    </w:p>
    <w:p w14:paraId="7EEDA9D7" w14:textId="77777777" w:rsidR="00A2679D" w:rsidRPr="00D46C93" w:rsidRDefault="00A2679D" w:rsidP="00A2679D">
      <w:pPr>
        <w:pStyle w:val="Body"/>
        <w:rPr>
          <w:rFonts w:ascii="Arial" w:hAnsi="Arial" w:cs="Arial"/>
          <w:szCs w:val="24"/>
        </w:rPr>
      </w:pPr>
    </w:p>
    <w:p w14:paraId="7EEDA9D8" w14:textId="77777777" w:rsidR="00A2679D" w:rsidRDefault="00A2679D" w:rsidP="00A2679D">
      <w:pPr>
        <w:ind w:left="720"/>
        <w:rPr>
          <w:rFonts w:ascii="Arial" w:hAnsi="Arial" w:cs="Arial"/>
        </w:rPr>
      </w:pPr>
      <w:r w:rsidRPr="00D46C93">
        <w:rPr>
          <w:rFonts w:ascii="Arial" w:hAnsi="Arial" w:cs="Arial"/>
        </w:rPr>
        <w:t xml:space="preserve">The service </w:t>
      </w:r>
      <w:r w:rsidRPr="006A4CDE">
        <w:rPr>
          <w:rFonts w:ascii="Arial" w:hAnsi="Arial" w:cs="Arial"/>
          <w:b/>
        </w:rPr>
        <w:t>user is required to give basic details</w:t>
      </w:r>
      <w:r w:rsidRPr="00D46C93">
        <w:rPr>
          <w:rFonts w:ascii="Arial" w:hAnsi="Arial" w:cs="Arial"/>
        </w:rPr>
        <w:t xml:space="preserve"> in order for the transaction to take place. </w:t>
      </w:r>
      <w:r w:rsidRPr="00D46C93">
        <w:rPr>
          <w:rFonts w:ascii="Arial" w:hAnsi="Arial" w:cs="Arial"/>
          <w:b/>
        </w:rPr>
        <w:t>This has always been the case in Scotland.</w:t>
      </w:r>
      <w:r w:rsidRPr="00D46C93">
        <w:rPr>
          <w:rFonts w:ascii="Arial" w:hAnsi="Arial" w:cs="Arial"/>
        </w:rPr>
        <w:t xml:space="preserve"> However, there may be occasions where there is a necessity to provide equipment without registration e.g. the client does not speak English. </w:t>
      </w:r>
      <w:r>
        <w:rPr>
          <w:rFonts w:ascii="Arial" w:hAnsi="Arial" w:cs="Arial"/>
        </w:rPr>
        <w:t>This should only be used in exceptional circumstances and use of this function will be monitored and the option removed if necessary.</w:t>
      </w:r>
    </w:p>
    <w:p w14:paraId="7EEDA9D9" w14:textId="77777777" w:rsidR="00A2679D" w:rsidRDefault="00A2679D" w:rsidP="00A2679D">
      <w:pPr>
        <w:ind w:left="720"/>
        <w:rPr>
          <w:rFonts w:ascii="Arial" w:hAnsi="Arial" w:cs="Arial"/>
        </w:rPr>
      </w:pPr>
    </w:p>
    <w:p w14:paraId="7EEDA9DA" w14:textId="77777777" w:rsidR="00A2679D" w:rsidRPr="00D46C93" w:rsidRDefault="00A2679D" w:rsidP="00A2679D">
      <w:pPr>
        <w:ind w:left="720"/>
        <w:rPr>
          <w:rFonts w:ascii="Arial" w:hAnsi="Arial" w:cs="Arial"/>
        </w:rPr>
      </w:pPr>
      <w:r w:rsidRPr="00D46C93">
        <w:rPr>
          <w:rFonts w:ascii="Arial" w:hAnsi="Arial" w:cs="Arial"/>
        </w:rPr>
        <w:t xml:space="preserve">Access the Log In page of the system. </w:t>
      </w:r>
    </w:p>
    <w:p w14:paraId="7EEDA9DB" w14:textId="77777777" w:rsidR="00A2679D" w:rsidRPr="00D46C93" w:rsidRDefault="00A2679D" w:rsidP="00A2679D">
      <w:pPr>
        <w:pStyle w:val="NoSpacing"/>
        <w:ind w:left="1080"/>
        <w:rPr>
          <w:rFonts w:ascii="Arial" w:hAnsi="Arial" w:cs="Arial"/>
          <w:sz w:val="24"/>
          <w:szCs w:val="24"/>
        </w:rPr>
      </w:pPr>
    </w:p>
    <w:p w14:paraId="7EEDA9DC" w14:textId="77777777" w:rsidR="00A2679D" w:rsidRPr="00D46C93" w:rsidRDefault="00A2679D" w:rsidP="00A2679D">
      <w:pPr>
        <w:pStyle w:val="NoSpacing"/>
        <w:numPr>
          <w:ilvl w:val="0"/>
          <w:numId w:val="25"/>
        </w:numPr>
        <w:tabs>
          <w:tab w:val="clear" w:pos="360"/>
          <w:tab w:val="num" w:pos="1080"/>
        </w:tabs>
        <w:ind w:left="1080" w:hanging="360"/>
        <w:rPr>
          <w:rFonts w:ascii="Arial" w:hAnsi="Arial" w:cs="Arial"/>
          <w:sz w:val="24"/>
          <w:szCs w:val="24"/>
        </w:rPr>
      </w:pPr>
      <w:r w:rsidRPr="00D46C93">
        <w:rPr>
          <w:rFonts w:ascii="Arial" w:hAnsi="Arial" w:cs="Arial"/>
          <w:sz w:val="24"/>
          <w:szCs w:val="24"/>
        </w:rPr>
        <w:t>Log in to the system using your unique username and password. This will take you to your home screen.</w:t>
      </w:r>
    </w:p>
    <w:p w14:paraId="7EEDA9DD" w14:textId="77777777" w:rsidR="00A2679D" w:rsidRPr="00D46C93" w:rsidRDefault="00A2679D" w:rsidP="00A2679D">
      <w:pPr>
        <w:pStyle w:val="NoSpacing"/>
        <w:rPr>
          <w:rFonts w:ascii="Arial" w:hAnsi="Arial" w:cs="Arial"/>
          <w:sz w:val="24"/>
          <w:szCs w:val="24"/>
        </w:rPr>
      </w:pPr>
    </w:p>
    <w:p w14:paraId="7EEDA9DE" w14:textId="77777777" w:rsidR="00A2679D" w:rsidRPr="00D46C93" w:rsidRDefault="00A2679D" w:rsidP="00A2679D">
      <w:pPr>
        <w:pStyle w:val="NoSpacing"/>
        <w:numPr>
          <w:ilvl w:val="0"/>
          <w:numId w:val="25"/>
        </w:numPr>
        <w:tabs>
          <w:tab w:val="clear" w:pos="360"/>
          <w:tab w:val="num" w:pos="1080"/>
        </w:tabs>
        <w:ind w:left="1080" w:hanging="360"/>
        <w:rPr>
          <w:rFonts w:ascii="Arial" w:hAnsi="Arial" w:cs="Arial"/>
          <w:sz w:val="24"/>
          <w:szCs w:val="24"/>
        </w:rPr>
      </w:pPr>
      <w:r w:rsidRPr="00D46C93">
        <w:rPr>
          <w:rFonts w:ascii="Arial" w:hAnsi="Arial" w:cs="Arial"/>
          <w:sz w:val="24"/>
          <w:szCs w:val="24"/>
        </w:rPr>
        <w:t>The service user search screen will appear.</w:t>
      </w:r>
    </w:p>
    <w:p w14:paraId="7EEDA9DF" w14:textId="77777777" w:rsidR="00A2679D" w:rsidRPr="00D46C93" w:rsidRDefault="00A2679D" w:rsidP="00A2679D">
      <w:pPr>
        <w:pStyle w:val="NoSpacing"/>
        <w:rPr>
          <w:rFonts w:ascii="Arial" w:hAnsi="Arial" w:cs="Arial"/>
          <w:sz w:val="24"/>
          <w:szCs w:val="24"/>
        </w:rPr>
      </w:pPr>
    </w:p>
    <w:p w14:paraId="7EEDA9E0" w14:textId="77777777" w:rsidR="00A2679D" w:rsidRPr="00D46C93" w:rsidRDefault="00A2679D" w:rsidP="00A2679D">
      <w:pPr>
        <w:pStyle w:val="NoSpacing"/>
        <w:numPr>
          <w:ilvl w:val="0"/>
          <w:numId w:val="25"/>
        </w:numPr>
        <w:tabs>
          <w:tab w:val="clear" w:pos="360"/>
          <w:tab w:val="num" w:pos="1080"/>
        </w:tabs>
        <w:ind w:left="1080" w:hanging="360"/>
        <w:rPr>
          <w:rFonts w:ascii="Arial" w:hAnsi="Arial" w:cs="Arial"/>
          <w:sz w:val="24"/>
          <w:szCs w:val="24"/>
        </w:rPr>
      </w:pPr>
      <w:r w:rsidRPr="00D46C93">
        <w:rPr>
          <w:rFonts w:ascii="Arial" w:hAnsi="Arial" w:cs="Arial"/>
          <w:sz w:val="24"/>
          <w:szCs w:val="24"/>
        </w:rPr>
        <w:t>Enter the gender of the service user using the drop down selection.</w:t>
      </w:r>
    </w:p>
    <w:p w14:paraId="7EEDA9E1" w14:textId="77777777" w:rsidR="00A2679D" w:rsidRPr="00D46C93" w:rsidRDefault="00A2679D" w:rsidP="00A2679D">
      <w:pPr>
        <w:pStyle w:val="NoSpacing"/>
        <w:ind w:left="1080"/>
        <w:rPr>
          <w:rFonts w:ascii="Arial" w:hAnsi="Arial" w:cs="Arial"/>
          <w:sz w:val="24"/>
          <w:szCs w:val="24"/>
        </w:rPr>
      </w:pPr>
    </w:p>
    <w:p w14:paraId="7EEDA9E2" w14:textId="77777777" w:rsidR="00A2679D" w:rsidRPr="00825A25" w:rsidRDefault="00A2679D" w:rsidP="00A2679D">
      <w:pPr>
        <w:numPr>
          <w:ilvl w:val="0"/>
          <w:numId w:val="25"/>
        </w:numPr>
        <w:tabs>
          <w:tab w:val="clear" w:pos="360"/>
          <w:tab w:val="num" w:pos="1080"/>
        </w:tabs>
        <w:spacing w:after="200" w:line="276" w:lineRule="auto"/>
        <w:ind w:left="1080" w:hanging="360"/>
        <w:rPr>
          <w:rFonts w:ascii="Arial" w:hAnsi="Arial" w:cs="Arial"/>
        </w:rPr>
      </w:pPr>
      <w:r w:rsidRPr="00D46C93">
        <w:rPr>
          <w:rFonts w:ascii="Arial" w:hAnsi="Arial" w:cs="Arial"/>
        </w:rPr>
        <w:t xml:space="preserve">Click </w:t>
      </w:r>
      <w:r w:rsidRPr="0050674A">
        <w:rPr>
          <w:noProof/>
          <w:lang w:eastAsia="en-GB"/>
        </w:rPr>
        <w:drawing>
          <wp:inline distT="0" distB="0" distL="0" distR="0" wp14:anchorId="7EEDAB4F" wp14:editId="7EEDAB50">
            <wp:extent cx="1582420" cy="246380"/>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2420" cy="246380"/>
                    </a:xfrm>
                    <a:prstGeom prst="rect">
                      <a:avLst/>
                    </a:prstGeom>
                    <a:noFill/>
                    <a:ln>
                      <a:noFill/>
                    </a:ln>
                  </pic:spPr>
                </pic:pic>
              </a:graphicData>
            </a:graphic>
          </wp:inline>
        </w:drawing>
      </w:r>
    </w:p>
    <w:p w14:paraId="7EEDA9E3" w14:textId="77777777" w:rsidR="00A2679D" w:rsidRPr="00DA5B4B" w:rsidRDefault="00A2679D" w:rsidP="00A2679D">
      <w:pPr>
        <w:numPr>
          <w:ilvl w:val="0"/>
          <w:numId w:val="25"/>
        </w:numPr>
        <w:tabs>
          <w:tab w:val="clear" w:pos="360"/>
          <w:tab w:val="num" w:pos="1080"/>
        </w:tabs>
        <w:spacing w:after="200" w:line="276" w:lineRule="auto"/>
        <w:ind w:left="1080" w:hanging="360"/>
        <w:rPr>
          <w:rFonts w:ascii="Arial" w:hAnsi="Arial" w:cs="Arial"/>
        </w:rPr>
      </w:pPr>
      <w:r w:rsidRPr="00825A25">
        <w:rPr>
          <w:rFonts w:ascii="Arial" w:hAnsi="Arial" w:cs="Arial"/>
        </w:rPr>
        <w:t>Enter you</w:t>
      </w:r>
      <w:r>
        <w:rPr>
          <w:rFonts w:ascii="Arial" w:hAnsi="Arial" w:cs="Arial"/>
        </w:rPr>
        <w:t xml:space="preserve">r name (the reporter) and the reason why this transaction must be recorded anonymously.  </w:t>
      </w:r>
    </w:p>
    <w:p w14:paraId="7EEDA9E4" w14:textId="77777777" w:rsidR="00A2679D" w:rsidRPr="00D46C93" w:rsidRDefault="00A2679D" w:rsidP="00A2679D">
      <w:pPr>
        <w:numPr>
          <w:ilvl w:val="0"/>
          <w:numId w:val="25"/>
        </w:numPr>
        <w:tabs>
          <w:tab w:val="clear" w:pos="360"/>
          <w:tab w:val="num" w:pos="1080"/>
        </w:tabs>
        <w:spacing w:after="200" w:line="276" w:lineRule="auto"/>
        <w:ind w:left="1080" w:hanging="360"/>
        <w:rPr>
          <w:rFonts w:ascii="Arial" w:hAnsi="Arial" w:cs="Arial"/>
        </w:rPr>
      </w:pPr>
      <w:r w:rsidRPr="00D46C93">
        <w:rPr>
          <w:rFonts w:ascii="Arial" w:hAnsi="Arial" w:cs="Arial"/>
        </w:rPr>
        <w:t>The Anonymous Transaction screen will appear.</w:t>
      </w:r>
    </w:p>
    <w:p w14:paraId="7EEDA9E5" w14:textId="77777777" w:rsidR="00A2679D" w:rsidRPr="00D46C93" w:rsidRDefault="00A2679D" w:rsidP="00A2679D">
      <w:pPr>
        <w:numPr>
          <w:ilvl w:val="0"/>
          <w:numId w:val="25"/>
        </w:numPr>
        <w:tabs>
          <w:tab w:val="clear" w:pos="360"/>
          <w:tab w:val="num" w:pos="1080"/>
        </w:tabs>
        <w:spacing w:after="200" w:line="276" w:lineRule="auto"/>
        <w:ind w:left="1080" w:hanging="360"/>
        <w:rPr>
          <w:rFonts w:ascii="Arial" w:hAnsi="Arial" w:cs="Arial"/>
        </w:rPr>
      </w:pPr>
      <w:r w:rsidRPr="00D46C93">
        <w:rPr>
          <w:rFonts w:ascii="Arial" w:hAnsi="Arial" w:cs="Arial"/>
        </w:rPr>
        <w:t>Record items provided and save.</w:t>
      </w:r>
    </w:p>
    <w:p w14:paraId="7EEDA9E6" w14:textId="77777777" w:rsidR="004A196D" w:rsidRDefault="004A196D" w:rsidP="004A196D">
      <w:pPr>
        <w:pStyle w:val="NoSpacing"/>
        <w:rPr>
          <w:rFonts w:ascii="Arial Black" w:hAnsi="Arial Black"/>
          <w:sz w:val="24"/>
          <w:szCs w:val="24"/>
        </w:rPr>
      </w:pPr>
      <w:r>
        <w:rPr>
          <w:rFonts w:ascii="Arial Black" w:hAnsi="Arial Black"/>
          <w:sz w:val="24"/>
          <w:szCs w:val="24"/>
        </w:rPr>
        <w:lastRenderedPageBreak/>
        <w:t xml:space="preserve">The </w:t>
      </w:r>
      <w:r w:rsidR="002D510C" w:rsidRPr="00A2679D">
        <w:rPr>
          <w:rFonts w:ascii="Arial Black" w:hAnsi="Arial Black"/>
          <w:b/>
          <w:sz w:val="24"/>
          <w:szCs w:val="24"/>
        </w:rPr>
        <w:t>Transaction</w:t>
      </w:r>
      <w:r w:rsidR="002D510C" w:rsidRPr="00F07210">
        <w:rPr>
          <w:rFonts w:ascii="Arial Black" w:hAnsi="Arial Black"/>
          <w:sz w:val="24"/>
          <w:szCs w:val="24"/>
        </w:rPr>
        <w:t xml:space="preserve"> Screen</w:t>
      </w:r>
      <w:bookmarkEnd w:id="151"/>
      <w:bookmarkEnd w:id="152"/>
    </w:p>
    <w:p w14:paraId="7EEDA9E7" w14:textId="77777777" w:rsidR="004A196D" w:rsidRDefault="004A196D" w:rsidP="009A4CF5">
      <w:pPr>
        <w:pStyle w:val="NoSpacing"/>
        <w:ind w:left="720"/>
        <w:rPr>
          <w:rFonts w:ascii="Arial Black" w:hAnsi="Arial Black"/>
          <w:sz w:val="24"/>
          <w:szCs w:val="24"/>
        </w:rPr>
      </w:pPr>
    </w:p>
    <w:p w14:paraId="7EEDA9E8" w14:textId="77777777" w:rsidR="00A2679D" w:rsidRDefault="00A2679D" w:rsidP="00A2679D">
      <w:pPr>
        <w:rPr>
          <w:rFonts w:ascii="Arial" w:hAnsi="Arial" w:cs="Arial"/>
        </w:rPr>
      </w:pPr>
      <w:r>
        <w:rPr>
          <w:rFonts w:ascii="Arial" w:hAnsi="Arial" w:cs="Arial"/>
        </w:rPr>
        <w:t>This is the most commonly used screen.</w:t>
      </w:r>
    </w:p>
    <w:p w14:paraId="7EEDA9E9" w14:textId="77777777" w:rsidR="002D510C" w:rsidRPr="00A2679D" w:rsidRDefault="00A2679D" w:rsidP="00A2679D">
      <w:pPr>
        <w:rPr>
          <w:rFonts w:ascii="Arial" w:hAnsi="Arial" w:cs="Arial"/>
        </w:rPr>
      </w:pPr>
      <w:r>
        <w:rPr>
          <w:rFonts w:ascii="Arial" w:hAnsi="Arial" w:cs="Arial"/>
        </w:rPr>
        <w:t xml:space="preserve"> </w:t>
      </w:r>
      <w:r w:rsidR="002D510C" w:rsidRPr="0050674A">
        <w:rPr>
          <w:noProof/>
          <w:lang w:eastAsia="en-GB"/>
        </w:rPr>
        <w:drawing>
          <wp:inline distT="0" distB="0" distL="0" distR="0" wp14:anchorId="7EEDAB51" wp14:editId="7EEDAB52">
            <wp:extent cx="6116135" cy="5868063"/>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3935" cy="5875546"/>
                    </a:xfrm>
                    <a:prstGeom prst="rect">
                      <a:avLst/>
                    </a:prstGeom>
                    <a:noFill/>
                    <a:ln>
                      <a:noFill/>
                    </a:ln>
                  </pic:spPr>
                </pic:pic>
              </a:graphicData>
            </a:graphic>
          </wp:inline>
        </w:drawing>
      </w:r>
      <w:r w:rsidR="002D510C" w:rsidRPr="0050674A">
        <w:rPr>
          <w:noProof/>
          <w:lang w:eastAsia="en-GB"/>
        </w:rPr>
        <w:lastRenderedPageBreak/>
        <w:drawing>
          <wp:inline distT="0" distB="0" distL="0" distR="0" wp14:anchorId="7EEDAB53" wp14:editId="7EEDAB54">
            <wp:extent cx="6019137" cy="4394013"/>
            <wp:effectExtent l="0" t="0" r="127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4299" cy="4405081"/>
                    </a:xfrm>
                    <a:prstGeom prst="rect">
                      <a:avLst/>
                    </a:prstGeom>
                    <a:noFill/>
                    <a:ln>
                      <a:noFill/>
                    </a:ln>
                  </pic:spPr>
                </pic:pic>
              </a:graphicData>
            </a:graphic>
          </wp:inline>
        </w:drawing>
      </w:r>
      <w:r w:rsidR="002D510C" w:rsidRPr="00A2679D">
        <w:rPr>
          <w:rFonts w:ascii="Arial" w:hAnsi="Arial" w:cs="Arial"/>
        </w:rPr>
        <w:br w:type="textWrapping" w:clear="all"/>
      </w:r>
    </w:p>
    <w:p w14:paraId="7EEDA9EA" w14:textId="77777777" w:rsidR="00A2679D" w:rsidRDefault="00A2679D" w:rsidP="00A2679D">
      <w:pPr>
        <w:pStyle w:val="NoSpacing"/>
        <w:numPr>
          <w:ilvl w:val="0"/>
          <w:numId w:val="22"/>
        </w:numPr>
        <w:tabs>
          <w:tab w:val="clear" w:pos="360"/>
          <w:tab w:val="num" w:pos="720"/>
        </w:tabs>
        <w:spacing w:after="120"/>
        <w:ind w:left="720" w:hanging="360"/>
        <w:rPr>
          <w:rFonts w:ascii="Arial" w:hAnsi="Arial" w:cs="Arial"/>
          <w:sz w:val="24"/>
          <w:szCs w:val="24"/>
        </w:rPr>
      </w:pPr>
      <w:r w:rsidRPr="00D46C93">
        <w:rPr>
          <w:rFonts w:ascii="Arial" w:hAnsi="Arial" w:cs="Arial"/>
          <w:sz w:val="24"/>
          <w:szCs w:val="24"/>
        </w:rPr>
        <w:t xml:space="preserve">There is a requirement </w:t>
      </w:r>
      <w:r>
        <w:rPr>
          <w:rFonts w:ascii="Arial" w:hAnsi="Arial" w:cs="Arial"/>
          <w:sz w:val="24"/>
          <w:szCs w:val="24"/>
        </w:rPr>
        <w:t xml:space="preserve">to </w:t>
      </w:r>
      <w:r w:rsidRPr="00D46C93">
        <w:rPr>
          <w:rFonts w:ascii="Arial" w:hAnsi="Arial" w:cs="Arial"/>
          <w:sz w:val="24"/>
          <w:szCs w:val="24"/>
        </w:rPr>
        <w:t xml:space="preserve">enter a value in at least one item field. </w:t>
      </w:r>
    </w:p>
    <w:p w14:paraId="7EEDA9EB" w14:textId="77777777" w:rsidR="00A2679D" w:rsidRPr="00D46C93" w:rsidRDefault="00A2679D" w:rsidP="00A2679D">
      <w:pPr>
        <w:pStyle w:val="NoSpacing"/>
        <w:numPr>
          <w:ilvl w:val="0"/>
          <w:numId w:val="22"/>
        </w:numPr>
        <w:tabs>
          <w:tab w:val="clear" w:pos="360"/>
          <w:tab w:val="num" w:pos="720"/>
        </w:tabs>
        <w:spacing w:after="120"/>
        <w:ind w:left="720" w:hanging="360"/>
        <w:rPr>
          <w:rFonts w:ascii="Arial" w:hAnsi="Arial" w:cs="Arial"/>
          <w:sz w:val="24"/>
          <w:szCs w:val="24"/>
        </w:rPr>
      </w:pPr>
      <w:r>
        <w:rPr>
          <w:rFonts w:ascii="Arial" w:hAnsi="Arial" w:cs="Arial"/>
          <w:sz w:val="24"/>
          <w:szCs w:val="24"/>
        </w:rPr>
        <w:t xml:space="preserve">Work through the fields in order to support a logical progression and ensure all items are covered. </w:t>
      </w:r>
    </w:p>
    <w:p w14:paraId="7EEDA9EC" w14:textId="77777777" w:rsidR="00A2679D" w:rsidRDefault="00A2679D" w:rsidP="00A2679D">
      <w:pPr>
        <w:pStyle w:val="NoSpacing"/>
        <w:numPr>
          <w:ilvl w:val="0"/>
          <w:numId w:val="22"/>
        </w:numPr>
        <w:tabs>
          <w:tab w:val="clear" w:pos="360"/>
          <w:tab w:val="num" w:pos="720"/>
        </w:tabs>
        <w:spacing w:after="120"/>
        <w:ind w:left="720" w:hanging="360"/>
        <w:rPr>
          <w:rFonts w:ascii="Arial" w:hAnsi="Arial" w:cs="Arial"/>
          <w:sz w:val="24"/>
          <w:szCs w:val="24"/>
        </w:rPr>
      </w:pPr>
      <w:r w:rsidRPr="00D46C93">
        <w:rPr>
          <w:rFonts w:ascii="Arial" w:hAnsi="Arial" w:cs="Arial"/>
          <w:sz w:val="24"/>
          <w:szCs w:val="24"/>
        </w:rPr>
        <w:t>Add any notes, within the free text notes box, that you wish regarding the service user or transaction. These will appear on the screen at the next transaction.</w:t>
      </w:r>
    </w:p>
    <w:p w14:paraId="7EEDA9ED" w14:textId="77777777" w:rsidR="002D510C" w:rsidRPr="00A2679D" w:rsidRDefault="00A2679D" w:rsidP="00A2679D">
      <w:pPr>
        <w:pStyle w:val="NoSpacing"/>
        <w:numPr>
          <w:ilvl w:val="0"/>
          <w:numId w:val="22"/>
        </w:numPr>
        <w:tabs>
          <w:tab w:val="clear" w:pos="360"/>
          <w:tab w:val="num" w:pos="720"/>
        </w:tabs>
        <w:spacing w:after="120"/>
        <w:ind w:left="720" w:hanging="360"/>
        <w:rPr>
          <w:rFonts w:ascii="Arial" w:hAnsi="Arial" w:cs="Arial"/>
          <w:sz w:val="24"/>
          <w:szCs w:val="24"/>
        </w:rPr>
      </w:pPr>
      <w:r w:rsidRPr="00A2679D">
        <w:rPr>
          <w:rFonts w:ascii="Arial" w:hAnsi="Arial" w:cs="Arial"/>
          <w:sz w:val="24"/>
          <w:szCs w:val="24"/>
        </w:rPr>
        <w:t xml:space="preserve">On completion Click </w:t>
      </w:r>
      <w:r w:rsidRPr="0050674A">
        <w:rPr>
          <w:noProof/>
          <w:lang w:eastAsia="en-GB"/>
        </w:rPr>
        <w:drawing>
          <wp:inline distT="0" distB="0" distL="0" distR="0" wp14:anchorId="7EEDAB55" wp14:editId="7EEDAB56">
            <wp:extent cx="620395" cy="207010"/>
            <wp:effectExtent l="0" t="0" r="8255"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395" cy="207010"/>
                    </a:xfrm>
                    <a:prstGeom prst="rect">
                      <a:avLst/>
                    </a:prstGeom>
                    <a:noFill/>
                    <a:ln>
                      <a:noFill/>
                    </a:ln>
                  </pic:spPr>
                </pic:pic>
              </a:graphicData>
            </a:graphic>
          </wp:inline>
        </w:drawing>
      </w:r>
    </w:p>
    <w:p w14:paraId="7EEDA9EE" w14:textId="77777777" w:rsidR="002D510C" w:rsidRPr="00D46C93" w:rsidRDefault="002D510C" w:rsidP="002D510C">
      <w:pPr>
        <w:pStyle w:val="NoSpacing"/>
        <w:rPr>
          <w:rFonts w:ascii="Arial" w:hAnsi="Arial" w:cs="Arial"/>
          <w:sz w:val="24"/>
          <w:szCs w:val="24"/>
        </w:rPr>
      </w:pPr>
      <w:bookmarkStart w:id="169" w:name="_TOC7146"/>
      <w:bookmarkEnd w:id="169"/>
    </w:p>
    <w:p w14:paraId="7EEDA9EF" w14:textId="77777777" w:rsidR="002D510C" w:rsidRPr="00A2679D" w:rsidRDefault="002D510C" w:rsidP="00A2679D">
      <w:pPr>
        <w:pStyle w:val="NoSpacing"/>
        <w:rPr>
          <w:rFonts w:ascii="Arial Black" w:hAnsi="Arial Black"/>
          <w:b/>
          <w:sz w:val="24"/>
          <w:szCs w:val="24"/>
        </w:rPr>
      </w:pPr>
    </w:p>
    <w:p w14:paraId="7EEDA9F0" w14:textId="77777777" w:rsidR="00A2679D" w:rsidRPr="00A2679D" w:rsidRDefault="00A2679D" w:rsidP="00A2679D">
      <w:pPr>
        <w:pStyle w:val="NoSpacing"/>
        <w:rPr>
          <w:rFonts w:ascii="Arial Black" w:hAnsi="Arial Black"/>
          <w:b/>
          <w:sz w:val="24"/>
          <w:szCs w:val="24"/>
        </w:rPr>
      </w:pPr>
      <w:r w:rsidRPr="00A2679D">
        <w:rPr>
          <w:rFonts w:ascii="Arial Black" w:hAnsi="Arial Black"/>
          <w:b/>
          <w:sz w:val="24"/>
          <w:szCs w:val="24"/>
        </w:rPr>
        <w:t>Practicing with the System</w:t>
      </w:r>
    </w:p>
    <w:p w14:paraId="7EEDA9F1" w14:textId="77777777" w:rsidR="00A2679D" w:rsidRPr="00825A25" w:rsidRDefault="00A2679D" w:rsidP="00A2679D">
      <w:pPr>
        <w:pStyle w:val="NoSpacing"/>
        <w:tabs>
          <w:tab w:val="left" w:pos="720"/>
        </w:tabs>
        <w:rPr>
          <w:rFonts w:ascii="Arial" w:hAnsi="Arial" w:cs="Arial"/>
          <w:sz w:val="24"/>
          <w:szCs w:val="24"/>
          <w:highlight w:val="yellow"/>
        </w:rPr>
      </w:pPr>
    </w:p>
    <w:p w14:paraId="7EEDA9F2" w14:textId="77777777" w:rsidR="00A2679D" w:rsidRPr="00A2679D" w:rsidRDefault="00A2679D" w:rsidP="00A2679D">
      <w:pPr>
        <w:pStyle w:val="NoSpacing"/>
        <w:tabs>
          <w:tab w:val="left" w:pos="720"/>
        </w:tabs>
        <w:rPr>
          <w:rFonts w:ascii="Arial" w:hAnsi="Arial" w:cs="Arial"/>
          <w:sz w:val="24"/>
          <w:szCs w:val="24"/>
        </w:rPr>
      </w:pPr>
      <w:r w:rsidRPr="00A2679D">
        <w:rPr>
          <w:rFonts w:ascii="Arial" w:hAnsi="Arial" w:cs="Arial"/>
          <w:sz w:val="24"/>
          <w:szCs w:val="24"/>
        </w:rPr>
        <w:t xml:space="preserve">The NEO360 system is a live system and any transactions entered will affect local payment and national data reporting as well as stock reconciliation and control. </w:t>
      </w:r>
    </w:p>
    <w:p w14:paraId="7EEDA9F3" w14:textId="77777777" w:rsidR="00A2679D" w:rsidRPr="00A2679D" w:rsidRDefault="00A2679D" w:rsidP="00A2679D">
      <w:pPr>
        <w:pStyle w:val="NoSpacing"/>
        <w:tabs>
          <w:tab w:val="left" w:pos="720"/>
        </w:tabs>
        <w:ind w:left="720"/>
        <w:rPr>
          <w:rFonts w:ascii="Arial" w:hAnsi="Arial" w:cs="Arial"/>
          <w:sz w:val="24"/>
          <w:szCs w:val="24"/>
        </w:rPr>
      </w:pPr>
    </w:p>
    <w:p w14:paraId="7EEDA9F4" w14:textId="77777777" w:rsidR="00A2679D" w:rsidRPr="00A2679D" w:rsidRDefault="00A2679D" w:rsidP="00A2679D">
      <w:pPr>
        <w:pStyle w:val="NoSpacing"/>
        <w:tabs>
          <w:tab w:val="left" w:pos="720"/>
        </w:tabs>
        <w:rPr>
          <w:rFonts w:ascii="Arial" w:hAnsi="Arial" w:cs="Arial"/>
          <w:sz w:val="24"/>
          <w:szCs w:val="24"/>
        </w:rPr>
      </w:pPr>
      <w:r w:rsidRPr="00A2679D">
        <w:rPr>
          <w:rFonts w:ascii="Arial" w:hAnsi="Arial" w:cs="Arial"/>
          <w:sz w:val="24"/>
          <w:szCs w:val="24"/>
        </w:rPr>
        <w:t xml:space="preserve">If practice entering or manipulating transactions is sought please use the </w:t>
      </w:r>
      <w:r>
        <w:rPr>
          <w:rFonts w:ascii="Arial" w:hAnsi="Arial" w:cs="Arial"/>
          <w:sz w:val="24"/>
          <w:szCs w:val="24"/>
        </w:rPr>
        <w:t xml:space="preserve">following </w:t>
      </w:r>
      <w:r w:rsidRPr="00A2679D">
        <w:rPr>
          <w:rFonts w:ascii="Arial" w:hAnsi="Arial" w:cs="Arial"/>
          <w:sz w:val="24"/>
          <w:szCs w:val="24"/>
        </w:rPr>
        <w:t>NEO360 identifier:</w:t>
      </w:r>
    </w:p>
    <w:p w14:paraId="7EEDA9F5" w14:textId="77777777" w:rsidR="00A2679D" w:rsidRPr="00A2679D" w:rsidRDefault="00A2679D" w:rsidP="00A2679D">
      <w:pPr>
        <w:pStyle w:val="NoSpacing"/>
        <w:tabs>
          <w:tab w:val="left" w:pos="720"/>
        </w:tabs>
        <w:ind w:left="720"/>
        <w:rPr>
          <w:rFonts w:ascii="Arial" w:hAnsi="Arial" w:cs="Arial"/>
          <w:b/>
          <w:sz w:val="24"/>
          <w:szCs w:val="24"/>
        </w:rPr>
      </w:pPr>
      <w:r w:rsidRPr="00A2679D">
        <w:rPr>
          <w:rFonts w:ascii="Arial" w:hAnsi="Arial" w:cs="Arial"/>
          <w:sz w:val="24"/>
          <w:szCs w:val="24"/>
        </w:rPr>
        <w:tab/>
      </w:r>
      <w:r w:rsidRPr="00A2679D">
        <w:rPr>
          <w:rFonts w:ascii="Arial" w:hAnsi="Arial" w:cs="Arial"/>
          <w:b/>
          <w:sz w:val="24"/>
          <w:szCs w:val="24"/>
        </w:rPr>
        <w:tab/>
        <w:t xml:space="preserve">Male. AAM02/01/1980. </w:t>
      </w:r>
    </w:p>
    <w:p w14:paraId="7EEDA9F6" w14:textId="77777777" w:rsidR="00A2679D" w:rsidRPr="00A2679D" w:rsidRDefault="00A2679D" w:rsidP="00A2679D">
      <w:pPr>
        <w:pStyle w:val="NoSpacing"/>
        <w:tabs>
          <w:tab w:val="left" w:pos="720"/>
        </w:tabs>
        <w:ind w:left="720"/>
        <w:rPr>
          <w:rFonts w:ascii="Arial" w:hAnsi="Arial" w:cs="Arial"/>
          <w:sz w:val="24"/>
          <w:szCs w:val="24"/>
        </w:rPr>
      </w:pPr>
    </w:p>
    <w:p w14:paraId="7EEDA9F7" w14:textId="77777777" w:rsidR="00A2679D" w:rsidRPr="00D46C93" w:rsidRDefault="00A2679D" w:rsidP="00A2679D">
      <w:pPr>
        <w:pStyle w:val="NoSpacing"/>
        <w:tabs>
          <w:tab w:val="left" w:pos="720"/>
        </w:tabs>
        <w:rPr>
          <w:rFonts w:ascii="Arial" w:hAnsi="Arial" w:cs="Arial"/>
          <w:sz w:val="24"/>
          <w:szCs w:val="24"/>
        </w:rPr>
      </w:pPr>
      <w:r w:rsidRPr="00A2679D">
        <w:rPr>
          <w:rFonts w:ascii="Arial" w:hAnsi="Arial" w:cs="Arial"/>
          <w:sz w:val="24"/>
          <w:szCs w:val="24"/>
        </w:rPr>
        <w:t>This is a dummy account which can be deleted regularly to prevent corruption of data.</w:t>
      </w:r>
      <w:r>
        <w:rPr>
          <w:rFonts w:ascii="Arial" w:hAnsi="Arial" w:cs="Arial"/>
          <w:sz w:val="24"/>
          <w:szCs w:val="24"/>
        </w:rPr>
        <w:t xml:space="preserve"> </w:t>
      </w:r>
    </w:p>
    <w:p w14:paraId="7EEDA9F8" w14:textId="77777777" w:rsidR="002D510C" w:rsidRDefault="002D510C" w:rsidP="002D510C">
      <w:pPr>
        <w:rPr>
          <w:rFonts w:ascii="Arial" w:hAnsi="Arial" w:cs="Arial"/>
        </w:rPr>
      </w:pPr>
    </w:p>
    <w:p w14:paraId="7EEDA9F9" w14:textId="77777777" w:rsidR="002D510C" w:rsidRDefault="002D510C" w:rsidP="00A2679D">
      <w:pPr>
        <w:pStyle w:val="NoSpacing"/>
        <w:rPr>
          <w:rFonts w:ascii="Arial Black" w:hAnsi="Arial Black"/>
          <w:b/>
          <w:sz w:val="24"/>
          <w:szCs w:val="24"/>
        </w:rPr>
      </w:pPr>
      <w:bookmarkStart w:id="170" w:name="_TOC8239"/>
      <w:bookmarkStart w:id="171" w:name="_TOC9173"/>
      <w:bookmarkStart w:id="172" w:name="_Toc362334970"/>
      <w:bookmarkStart w:id="173" w:name="_Toc363463121"/>
      <w:bookmarkStart w:id="174" w:name="_Toc460835621"/>
      <w:bookmarkStart w:id="175" w:name="_Toc41639286"/>
      <w:bookmarkStart w:id="176" w:name="_Toc41641423"/>
      <w:bookmarkEnd w:id="170"/>
      <w:bookmarkEnd w:id="171"/>
      <w:r w:rsidRPr="00A2679D">
        <w:rPr>
          <w:rFonts w:ascii="Arial Black" w:hAnsi="Arial Black"/>
          <w:b/>
          <w:sz w:val="24"/>
          <w:szCs w:val="24"/>
        </w:rPr>
        <w:lastRenderedPageBreak/>
        <w:t>Batch Transaction</w:t>
      </w:r>
      <w:bookmarkEnd w:id="172"/>
      <w:bookmarkEnd w:id="173"/>
      <w:bookmarkEnd w:id="174"/>
      <w:bookmarkEnd w:id="175"/>
      <w:bookmarkEnd w:id="176"/>
    </w:p>
    <w:p w14:paraId="7EEDA9FA" w14:textId="77777777" w:rsidR="00A2679D" w:rsidRPr="00A2679D" w:rsidRDefault="00A2679D" w:rsidP="00A2679D">
      <w:pPr>
        <w:pStyle w:val="NoSpacing"/>
        <w:rPr>
          <w:rFonts w:ascii="Arial Black" w:hAnsi="Arial Black"/>
          <w:b/>
          <w:sz w:val="24"/>
          <w:szCs w:val="24"/>
        </w:rPr>
      </w:pPr>
    </w:p>
    <w:p w14:paraId="7EEDA9FB" w14:textId="77777777" w:rsidR="002D510C" w:rsidRPr="00A2679D" w:rsidRDefault="002D510C" w:rsidP="00A2679D">
      <w:pPr>
        <w:pStyle w:val="NoSpacing"/>
        <w:tabs>
          <w:tab w:val="left" w:pos="720"/>
        </w:tabs>
        <w:rPr>
          <w:rFonts w:ascii="Arial" w:hAnsi="Arial" w:cs="Arial"/>
          <w:sz w:val="24"/>
          <w:szCs w:val="24"/>
        </w:rPr>
      </w:pPr>
      <w:r w:rsidRPr="00A2679D">
        <w:rPr>
          <w:rFonts w:ascii="Arial" w:hAnsi="Arial" w:cs="Arial"/>
          <w:sz w:val="24"/>
          <w:szCs w:val="24"/>
        </w:rPr>
        <w:t xml:space="preserve">This function should generally not be used unless there is no way to record the transaction at the time. If the system is not accessed at the point of supply then important details may not be taken and, without these details, the transaction cannot be input onto the system. On the rare occasion when delayed entry may be necessary the process below should be followed and any transactions lacking sufficient data to complete a full entry should be discarded – </w:t>
      </w:r>
      <w:r w:rsidRPr="00A2679D">
        <w:rPr>
          <w:rFonts w:ascii="Arial" w:hAnsi="Arial" w:cs="Arial"/>
          <w:b/>
          <w:sz w:val="24"/>
          <w:szCs w:val="24"/>
        </w:rPr>
        <w:t>it is not acceptable to fabricate additional data to complete an entry.</w:t>
      </w:r>
    </w:p>
    <w:p w14:paraId="7EEDA9FC" w14:textId="77777777" w:rsidR="002D510C" w:rsidRDefault="002D510C" w:rsidP="002D510C">
      <w:pPr>
        <w:rPr>
          <w:rFonts w:ascii="Arial" w:hAnsi="Arial" w:cs="Arial"/>
          <w:b/>
        </w:rPr>
      </w:pPr>
    </w:p>
    <w:p w14:paraId="7EEDA9FD" w14:textId="77777777" w:rsidR="002D510C" w:rsidRPr="00370AB0" w:rsidRDefault="002D510C" w:rsidP="002D510C">
      <w:pPr>
        <w:rPr>
          <w:rFonts w:ascii="Arial" w:hAnsi="Arial" w:cs="Arial"/>
        </w:rPr>
      </w:pPr>
      <w:r>
        <w:rPr>
          <w:rFonts w:ascii="Arial" w:hAnsi="Arial" w:cs="Arial"/>
          <w:b/>
        </w:rPr>
        <w:t>Note: This function is not available by default. Contact Alex</w:t>
      </w:r>
      <w:r w:rsidR="00A2679D">
        <w:rPr>
          <w:rFonts w:ascii="Arial" w:hAnsi="Arial" w:cs="Arial"/>
          <w:b/>
        </w:rPr>
        <w:t>ander</w:t>
      </w:r>
      <w:r>
        <w:rPr>
          <w:rFonts w:ascii="Arial" w:hAnsi="Arial" w:cs="Arial"/>
          <w:b/>
        </w:rPr>
        <w:t xml:space="preserve"> Adam to activate if required. </w:t>
      </w:r>
    </w:p>
    <w:p w14:paraId="7EEDA9FE" w14:textId="77777777" w:rsidR="002D510C" w:rsidRPr="00D46C93" w:rsidRDefault="002D510C" w:rsidP="002D510C">
      <w:pPr>
        <w:pStyle w:val="Body"/>
        <w:rPr>
          <w:rFonts w:ascii="Arial" w:hAnsi="Arial" w:cs="Arial"/>
          <w:szCs w:val="24"/>
        </w:rPr>
      </w:pPr>
    </w:p>
    <w:p w14:paraId="7EEDA9FF" w14:textId="77777777" w:rsidR="002D510C" w:rsidRPr="00D46C93" w:rsidRDefault="002D510C" w:rsidP="002D510C">
      <w:pPr>
        <w:pStyle w:val="NoSpacing"/>
        <w:numPr>
          <w:ilvl w:val="0"/>
          <w:numId w:val="26"/>
        </w:numPr>
        <w:tabs>
          <w:tab w:val="clear" w:pos="360"/>
          <w:tab w:val="num" w:pos="720"/>
        </w:tabs>
        <w:ind w:left="720" w:hanging="360"/>
        <w:rPr>
          <w:rFonts w:ascii="Arial" w:hAnsi="Arial" w:cs="Arial"/>
          <w:sz w:val="24"/>
          <w:szCs w:val="24"/>
        </w:rPr>
      </w:pPr>
      <w:r w:rsidRPr="00D46C93">
        <w:rPr>
          <w:rFonts w:ascii="Arial" w:hAnsi="Arial" w:cs="Arial"/>
          <w:sz w:val="24"/>
          <w:szCs w:val="24"/>
        </w:rPr>
        <w:t xml:space="preserve">Access the Log In page of the system. </w:t>
      </w:r>
    </w:p>
    <w:p w14:paraId="7EEDAA00" w14:textId="77777777" w:rsidR="002D510C" w:rsidRPr="00D46C93" w:rsidRDefault="002D510C" w:rsidP="002D510C">
      <w:pPr>
        <w:pStyle w:val="NoSpacing"/>
        <w:ind w:left="720"/>
        <w:rPr>
          <w:rFonts w:ascii="Arial" w:hAnsi="Arial" w:cs="Arial"/>
          <w:sz w:val="24"/>
          <w:szCs w:val="24"/>
        </w:rPr>
      </w:pPr>
    </w:p>
    <w:p w14:paraId="7EEDAA01" w14:textId="77777777" w:rsidR="002D510C" w:rsidRPr="00D46C93" w:rsidRDefault="002D510C" w:rsidP="002D510C">
      <w:pPr>
        <w:pStyle w:val="NoSpacing"/>
        <w:numPr>
          <w:ilvl w:val="0"/>
          <w:numId w:val="26"/>
        </w:numPr>
        <w:tabs>
          <w:tab w:val="clear" w:pos="360"/>
          <w:tab w:val="num" w:pos="720"/>
        </w:tabs>
        <w:ind w:left="720" w:hanging="360"/>
        <w:rPr>
          <w:rFonts w:ascii="Arial" w:hAnsi="Arial" w:cs="Arial"/>
          <w:sz w:val="24"/>
          <w:szCs w:val="24"/>
        </w:rPr>
      </w:pPr>
      <w:r w:rsidRPr="00D46C93">
        <w:rPr>
          <w:rFonts w:ascii="Arial" w:hAnsi="Arial" w:cs="Arial"/>
          <w:sz w:val="24"/>
          <w:szCs w:val="24"/>
        </w:rPr>
        <w:t>Log in to the system using your unique username and password. This will take you to your home screen.</w:t>
      </w:r>
    </w:p>
    <w:p w14:paraId="7EEDAA02" w14:textId="77777777" w:rsidR="002D510C" w:rsidRPr="00D46C93" w:rsidRDefault="002D510C" w:rsidP="002D510C">
      <w:pPr>
        <w:pStyle w:val="NoSpacing"/>
        <w:rPr>
          <w:rFonts w:ascii="Arial" w:hAnsi="Arial" w:cs="Arial"/>
          <w:sz w:val="24"/>
          <w:szCs w:val="24"/>
        </w:rPr>
      </w:pPr>
    </w:p>
    <w:p w14:paraId="7EEDAA03" w14:textId="77777777" w:rsidR="002D510C" w:rsidRPr="00D46C93" w:rsidRDefault="002D510C" w:rsidP="002D510C">
      <w:pPr>
        <w:pStyle w:val="NoSpacing"/>
        <w:numPr>
          <w:ilvl w:val="0"/>
          <w:numId w:val="26"/>
        </w:numPr>
        <w:tabs>
          <w:tab w:val="clear" w:pos="360"/>
          <w:tab w:val="num" w:pos="720"/>
        </w:tabs>
        <w:ind w:left="720" w:hanging="360"/>
        <w:rPr>
          <w:rFonts w:ascii="Arial" w:hAnsi="Arial" w:cs="Arial"/>
          <w:sz w:val="24"/>
          <w:szCs w:val="24"/>
        </w:rPr>
      </w:pPr>
      <w:r w:rsidRPr="00D46C93">
        <w:rPr>
          <w:rFonts w:ascii="Arial" w:hAnsi="Arial" w:cs="Arial"/>
          <w:sz w:val="24"/>
          <w:szCs w:val="24"/>
        </w:rPr>
        <w:t xml:space="preserve">Click the </w:t>
      </w:r>
      <w:r w:rsidRPr="00D46C93">
        <w:rPr>
          <w:rFonts w:ascii="Arial" w:hAnsi="Arial" w:cs="Arial"/>
          <w:sz w:val="24"/>
          <w:szCs w:val="24"/>
          <w:shd w:val="clear" w:color="auto" w:fill="C0C0C0"/>
        </w:rPr>
        <w:t>IEP BATCH TRANSACTION</w:t>
      </w:r>
      <w:r w:rsidRPr="00D46C93">
        <w:rPr>
          <w:rFonts w:ascii="Arial" w:hAnsi="Arial" w:cs="Arial"/>
          <w:sz w:val="24"/>
          <w:szCs w:val="24"/>
        </w:rPr>
        <w:t xml:space="preserve"> button on the tool bar. The batch transaction service user search screen will appear.</w:t>
      </w:r>
    </w:p>
    <w:p w14:paraId="7EEDAA04" w14:textId="77777777" w:rsidR="002D510C" w:rsidRPr="00D46C93" w:rsidRDefault="002D510C" w:rsidP="002D510C">
      <w:pPr>
        <w:pStyle w:val="NoSpacing"/>
        <w:rPr>
          <w:rFonts w:ascii="Arial" w:hAnsi="Arial" w:cs="Arial"/>
          <w:sz w:val="24"/>
          <w:szCs w:val="24"/>
        </w:rPr>
      </w:pPr>
    </w:p>
    <w:p w14:paraId="7EEDAA05" w14:textId="77777777" w:rsidR="002D510C" w:rsidRPr="00D46C93" w:rsidRDefault="002D510C" w:rsidP="002D510C">
      <w:pPr>
        <w:pStyle w:val="ListParagraph"/>
        <w:jc w:val="center"/>
        <w:rPr>
          <w:rFonts w:ascii="Arial" w:hAnsi="Arial" w:cs="Arial"/>
          <w:sz w:val="24"/>
          <w:szCs w:val="24"/>
        </w:rPr>
      </w:pPr>
      <w:r w:rsidRPr="00D46C93">
        <w:rPr>
          <w:rFonts w:ascii="Arial" w:hAnsi="Arial" w:cs="Arial"/>
          <w:noProof/>
          <w:sz w:val="24"/>
          <w:szCs w:val="24"/>
        </w:rPr>
        <w:drawing>
          <wp:inline distT="0" distB="0" distL="0" distR="0" wp14:anchorId="7EEDAB57" wp14:editId="7EEDAB58">
            <wp:extent cx="4007485" cy="1383665"/>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4"/>
                    <pic:cNvPicPr>
                      <a:picLocks noChangeAspect="1" noChangeArrowheads="1"/>
                    </pic:cNvPicPr>
                  </pic:nvPicPr>
                  <pic:blipFill>
                    <a:blip r:embed="rId56">
                      <a:extLst>
                        <a:ext uri="{28A0092B-C50C-407E-A947-70E740481C1C}">
                          <a14:useLocalDpi xmlns:a14="http://schemas.microsoft.com/office/drawing/2010/main" val="0"/>
                        </a:ext>
                      </a:extLst>
                    </a:blip>
                    <a:srcRect l="20467" t="39450" r="20299" b="16208"/>
                    <a:stretch>
                      <a:fillRect/>
                    </a:stretch>
                  </pic:blipFill>
                  <pic:spPr bwMode="auto">
                    <a:xfrm>
                      <a:off x="0" y="0"/>
                      <a:ext cx="4007485" cy="1383665"/>
                    </a:xfrm>
                    <a:prstGeom prst="rect">
                      <a:avLst/>
                    </a:prstGeom>
                    <a:noFill/>
                    <a:ln>
                      <a:noFill/>
                    </a:ln>
                  </pic:spPr>
                </pic:pic>
              </a:graphicData>
            </a:graphic>
          </wp:inline>
        </w:drawing>
      </w:r>
    </w:p>
    <w:p w14:paraId="7EEDAA06" w14:textId="77777777" w:rsidR="002D510C" w:rsidRPr="00D46C93" w:rsidRDefault="002D510C" w:rsidP="002D510C">
      <w:pPr>
        <w:pStyle w:val="NoSpacing"/>
        <w:numPr>
          <w:ilvl w:val="0"/>
          <w:numId w:val="26"/>
        </w:numPr>
        <w:tabs>
          <w:tab w:val="clear" w:pos="360"/>
          <w:tab w:val="num" w:pos="720"/>
        </w:tabs>
        <w:ind w:left="720" w:hanging="360"/>
        <w:rPr>
          <w:rFonts w:ascii="Arial" w:hAnsi="Arial" w:cs="Arial"/>
          <w:sz w:val="24"/>
          <w:szCs w:val="24"/>
        </w:rPr>
      </w:pPr>
      <w:r w:rsidRPr="00D46C93">
        <w:rPr>
          <w:rFonts w:ascii="Arial" w:hAnsi="Arial" w:cs="Arial"/>
          <w:sz w:val="24"/>
          <w:szCs w:val="24"/>
        </w:rPr>
        <w:t>Choose your transaction site by clicking on the drop down box at the top of the screen.</w:t>
      </w:r>
    </w:p>
    <w:p w14:paraId="7EEDAA07" w14:textId="77777777" w:rsidR="002D510C" w:rsidRPr="00D46C93" w:rsidRDefault="002D510C" w:rsidP="002D510C">
      <w:pPr>
        <w:pStyle w:val="NoSpacing"/>
        <w:rPr>
          <w:rFonts w:ascii="Arial" w:hAnsi="Arial" w:cs="Arial"/>
          <w:sz w:val="24"/>
          <w:szCs w:val="24"/>
        </w:rPr>
      </w:pPr>
    </w:p>
    <w:p w14:paraId="7EEDAA08" w14:textId="77777777" w:rsidR="002D510C" w:rsidRPr="00D46C93" w:rsidRDefault="002D510C" w:rsidP="002D510C">
      <w:pPr>
        <w:pStyle w:val="NoSpacing"/>
        <w:numPr>
          <w:ilvl w:val="0"/>
          <w:numId w:val="26"/>
        </w:numPr>
        <w:tabs>
          <w:tab w:val="clear" w:pos="360"/>
          <w:tab w:val="num" w:pos="720"/>
        </w:tabs>
        <w:ind w:left="720" w:hanging="360"/>
        <w:rPr>
          <w:rFonts w:ascii="Arial" w:hAnsi="Arial" w:cs="Arial"/>
          <w:sz w:val="24"/>
          <w:szCs w:val="24"/>
        </w:rPr>
      </w:pPr>
      <w:r w:rsidRPr="00D46C93">
        <w:rPr>
          <w:rFonts w:ascii="Arial" w:hAnsi="Arial" w:cs="Arial"/>
          <w:sz w:val="24"/>
          <w:szCs w:val="24"/>
        </w:rPr>
        <w:t>Choose the date of your transactions by clicking over the date on the screen.</w:t>
      </w:r>
    </w:p>
    <w:p w14:paraId="7EEDAA09" w14:textId="77777777" w:rsidR="002D510C" w:rsidRPr="00D46C93" w:rsidRDefault="002D510C" w:rsidP="002D510C">
      <w:pPr>
        <w:pStyle w:val="NoSpacing"/>
        <w:rPr>
          <w:rFonts w:ascii="Arial" w:hAnsi="Arial" w:cs="Arial"/>
          <w:sz w:val="24"/>
          <w:szCs w:val="24"/>
        </w:rPr>
      </w:pPr>
    </w:p>
    <w:p w14:paraId="7EEDAA0A" w14:textId="77777777" w:rsidR="002D510C" w:rsidRPr="00D46C93" w:rsidRDefault="002D510C" w:rsidP="002D510C">
      <w:pPr>
        <w:pStyle w:val="NoSpacing"/>
        <w:numPr>
          <w:ilvl w:val="0"/>
          <w:numId w:val="26"/>
        </w:numPr>
        <w:tabs>
          <w:tab w:val="clear" w:pos="360"/>
          <w:tab w:val="num" w:pos="720"/>
        </w:tabs>
        <w:ind w:left="720" w:hanging="360"/>
        <w:rPr>
          <w:rFonts w:ascii="Arial" w:hAnsi="Arial" w:cs="Arial"/>
          <w:sz w:val="24"/>
          <w:szCs w:val="24"/>
        </w:rPr>
      </w:pPr>
      <w:r w:rsidRPr="00D46C93">
        <w:rPr>
          <w:rFonts w:ascii="Arial" w:hAnsi="Arial" w:cs="Arial"/>
          <w:sz w:val="24"/>
          <w:szCs w:val="24"/>
        </w:rPr>
        <w:t>Enter the gender of the service user using the drop down selection.</w:t>
      </w:r>
    </w:p>
    <w:p w14:paraId="7EEDAA0B" w14:textId="77777777" w:rsidR="002D510C" w:rsidRPr="00D46C93" w:rsidRDefault="002D510C" w:rsidP="002D510C">
      <w:pPr>
        <w:pStyle w:val="NoSpacing"/>
        <w:ind w:left="720"/>
        <w:rPr>
          <w:rFonts w:ascii="Arial" w:hAnsi="Arial" w:cs="Arial"/>
          <w:sz w:val="24"/>
          <w:szCs w:val="24"/>
        </w:rPr>
      </w:pPr>
    </w:p>
    <w:p w14:paraId="7EEDAA0C" w14:textId="77777777" w:rsidR="002D510C" w:rsidRPr="00D46C93" w:rsidRDefault="002D510C" w:rsidP="002D510C">
      <w:pPr>
        <w:pStyle w:val="NoSpacing"/>
        <w:numPr>
          <w:ilvl w:val="0"/>
          <w:numId w:val="26"/>
        </w:numPr>
        <w:tabs>
          <w:tab w:val="clear" w:pos="360"/>
          <w:tab w:val="num" w:pos="720"/>
        </w:tabs>
        <w:ind w:left="720" w:hanging="360"/>
        <w:rPr>
          <w:rFonts w:ascii="Arial" w:hAnsi="Arial" w:cs="Arial"/>
          <w:sz w:val="24"/>
          <w:szCs w:val="24"/>
        </w:rPr>
      </w:pPr>
      <w:r w:rsidRPr="00D46C93">
        <w:rPr>
          <w:rFonts w:ascii="Arial" w:hAnsi="Arial" w:cs="Arial"/>
          <w:sz w:val="24"/>
          <w:szCs w:val="24"/>
        </w:rPr>
        <w:t xml:space="preserve">Add the service user’s ID </w:t>
      </w:r>
    </w:p>
    <w:p w14:paraId="7EEDAA0D" w14:textId="77777777" w:rsidR="002D510C" w:rsidRPr="00D46C93" w:rsidRDefault="002D510C" w:rsidP="002D510C">
      <w:pPr>
        <w:pStyle w:val="NoSpacing"/>
        <w:rPr>
          <w:rFonts w:ascii="Arial" w:hAnsi="Arial" w:cs="Arial"/>
          <w:sz w:val="24"/>
          <w:szCs w:val="24"/>
        </w:rPr>
      </w:pPr>
    </w:p>
    <w:p w14:paraId="7EEDAA0E" w14:textId="77777777" w:rsidR="002D510C" w:rsidRPr="00D46C93" w:rsidRDefault="002D510C" w:rsidP="002D510C">
      <w:pPr>
        <w:pStyle w:val="NoSpacing"/>
        <w:numPr>
          <w:ilvl w:val="0"/>
          <w:numId w:val="26"/>
        </w:numPr>
        <w:tabs>
          <w:tab w:val="clear" w:pos="360"/>
          <w:tab w:val="num" w:pos="720"/>
        </w:tabs>
        <w:ind w:left="720" w:hanging="360"/>
        <w:rPr>
          <w:rFonts w:ascii="Arial" w:hAnsi="Arial" w:cs="Arial"/>
          <w:sz w:val="24"/>
          <w:szCs w:val="24"/>
        </w:rPr>
      </w:pPr>
      <w:r w:rsidRPr="00D46C93">
        <w:rPr>
          <w:rFonts w:ascii="Arial" w:hAnsi="Arial" w:cs="Arial"/>
          <w:sz w:val="24"/>
          <w:szCs w:val="24"/>
        </w:rPr>
        <w:t xml:space="preserve">Click on </w:t>
      </w:r>
      <w:r w:rsidRPr="00D46C93">
        <w:rPr>
          <w:rFonts w:ascii="Arial" w:hAnsi="Arial" w:cs="Arial"/>
          <w:sz w:val="24"/>
          <w:szCs w:val="24"/>
          <w:shd w:val="clear" w:color="auto" w:fill="C0C0C0"/>
        </w:rPr>
        <w:t>Find</w:t>
      </w:r>
      <w:r w:rsidRPr="00D46C93">
        <w:rPr>
          <w:rFonts w:ascii="Arial" w:hAnsi="Arial" w:cs="Arial"/>
          <w:sz w:val="24"/>
          <w:szCs w:val="24"/>
        </w:rPr>
        <w:t>.</w:t>
      </w:r>
    </w:p>
    <w:p w14:paraId="7EEDAA0F" w14:textId="77777777" w:rsidR="002D510C" w:rsidRPr="00D46C93" w:rsidRDefault="002D510C" w:rsidP="002D510C">
      <w:pPr>
        <w:pStyle w:val="NoSpacing"/>
        <w:rPr>
          <w:rFonts w:ascii="Arial" w:hAnsi="Arial" w:cs="Arial"/>
          <w:sz w:val="24"/>
          <w:szCs w:val="24"/>
        </w:rPr>
      </w:pPr>
    </w:p>
    <w:p w14:paraId="7EEDAA10" w14:textId="77777777" w:rsidR="002D510C" w:rsidRDefault="002D510C" w:rsidP="002D510C">
      <w:pPr>
        <w:pStyle w:val="NoSpacing"/>
        <w:numPr>
          <w:ilvl w:val="0"/>
          <w:numId w:val="26"/>
        </w:numPr>
        <w:tabs>
          <w:tab w:val="clear" w:pos="360"/>
          <w:tab w:val="num" w:pos="720"/>
        </w:tabs>
        <w:ind w:left="720" w:hanging="360"/>
        <w:rPr>
          <w:rFonts w:ascii="Arial" w:hAnsi="Arial" w:cs="Arial"/>
          <w:sz w:val="24"/>
          <w:szCs w:val="24"/>
        </w:rPr>
      </w:pPr>
      <w:r w:rsidRPr="00D46C93">
        <w:rPr>
          <w:rFonts w:ascii="Arial" w:hAnsi="Arial" w:cs="Arial"/>
          <w:sz w:val="24"/>
          <w:szCs w:val="24"/>
        </w:rPr>
        <w:t>Complete the transaction as discussed in previous pages.</w:t>
      </w:r>
    </w:p>
    <w:p w14:paraId="7EEDAA11" w14:textId="77777777" w:rsidR="002D510C" w:rsidRDefault="002D510C" w:rsidP="002D510C">
      <w:pPr>
        <w:pStyle w:val="NoSpacing"/>
        <w:rPr>
          <w:rFonts w:ascii="Arial" w:hAnsi="Arial" w:cs="Arial"/>
          <w:sz w:val="24"/>
          <w:szCs w:val="24"/>
        </w:rPr>
      </w:pPr>
    </w:p>
    <w:p w14:paraId="7EEDAA12" w14:textId="77777777" w:rsidR="002D510C" w:rsidRPr="00D46C93" w:rsidRDefault="002D510C" w:rsidP="002D510C">
      <w:pPr>
        <w:pStyle w:val="NoSpacing"/>
        <w:numPr>
          <w:ilvl w:val="0"/>
          <w:numId w:val="26"/>
        </w:numPr>
        <w:tabs>
          <w:tab w:val="clear" w:pos="360"/>
          <w:tab w:val="num" w:pos="720"/>
        </w:tabs>
        <w:ind w:left="720" w:hanging="360"/>
        <w:rPr>
          <w:rFonts w:ascii="Arial" w:hAnsi="Arial" w:cs="Arial"/>
          <w:sz w:val="24"/>
          <w:szCs w:val="24"/>
        </w:rPr>
      </w:pPr>
      <w:r w:rsidRPr="00D46C93">
        <w:rPr>
          <w:rFonts w:ascii="Arial" w:hAnsi="Arial" w:cs="Arial"/>
          <w:sz w:val="24"/>
          <w:szCs w:val="24"/>
        </w:rPr>
        <w:t>Continue inputting transactions in this way until the full batch has been recorded.</w:t>
      </w:r>
    </w:p>
    <w:p w14:paraId="7EEDAA13" w14:textId="77777777" w:rsidR="002D510C" w:rsidRDefault="002D510C" w:rsidP="002D510C">
      <w:pPr>
        <w:rPr>
          <w:rFonts w:ascii="Arial" w:hAnsi="Arial" w:cs="Arial"/>
        </w:rPr>
      </w:pPr>
    </w:p>
    <w:p w14:paraId="7EEDAA14" w14:textId="77777777" w:rsidR="00A2679D" w:rsidRPr="00D46C93" w:rsidRDefault="00A2679D" w:rsidP="002D510C">
      <w:pPr>
        <w:rPr>
          <w:rFonts w:ascii="Arial" w:hAnsi="Arial" w:cs="Arial"/>
        </w:rPr>
      </w:pPr>
    </w:p>
    <w:p w14:paraId="7EEDAA15" w14:textId="77777777" w:rsidR="002D510C" w:rsidRPr="00D46C93" w:rsidRDefault="002D510C" w:rsidP="002D510C">
      <w:pPr>
        <w:pStyle w:val="Heading1"/>
        <w:rPr>
          <w:sz w:val="24"/>
          <w:szCs w:val="24"/>
        </w:rPr>
      </w:pPr>
      <w:bookmarkStart w:id="177" w:name="_TOC10083"/>
      <w:bookmarkStart w:id="178" w:name="_Toc362334971"/>
      <w:bookmarkStart w:id="179" w:name="_Toc363463122"/>
      <w:bookmarkStart w:id="180" w:name="_Toc402351540"/>
      <w:bookmarkStart w:id="181" w:name="_Toc460835622"/>
      <w:bookmarkStart w:id="182" w:name="_Toc41639287"/>
      <w:bookmarkStart w:id="183" w:name="_Toc41641424"/>
      <w:bookmarkStart w:id="184" w:name="_Toc42090245"/>
      <w:bookmarkStart w:id="185" w:name="_Toc153876090"/>
      <w:bookmarkEnd w:id="177"/>
      <w:r>
        <w:rPr>
          <w:sz w:val="24"/>
          <w:szCs w:val="24"/>
        </w:rPr>
        <w:lastRenderedPageBreak/>
        <w:t>IEP</w:t>
      </w:r>
      <w:r w:rsidRPr="00D46C93">
        <w:rPr>
          <w:sz w:val="24"/>
          <w:szCs w:val="24"/>
        </w:rPr>
        <w:t xml:space="preserve"> Transaction Screen Additional Functions</w:t>
      </w:r>
      <w:bookmarkEnd w:id="178"/>
      <w:bookmarkEnd w:id="179"/>
      <w:bookmarkEnd w:id="180"/>
      <w:bookmarkEnd w:id="181"/>
      <w:bookmarkEnd w:id="182"/>
      <w:bookmarkEnd w:id="183"/>
      <w:bookmarkEnd w:id="184"/>
      <w:bookmarkEnd w:id="185"/>
    </w:p>
    <w:p w14:paraId="7EEDAA16" w14:textId="77777777" w:rsidR="002D510C" w:rsidRPr="00D46C93" w:rsidRDefault="002D510C" w:rsidP="002D510C">
      <w:pPr>
        <w:rPr>
          <w:rFonts w:ascii="Arial" w:hAnsi="Arial" w:cs="Arial"/>
          <w:lang w:eastAsia="en-GB"/>
        </w:rPr>
      </w:pPr>
    </w:p>
    <w:p w14:paraId="7EEDAA17" w14:textId="77777777" w:rsidR="002D510C" w:rsidRDefault="002D510C" w:rsidP="002D510C">
      <w:pPr>
        <w:ind w:left="720"/>
        <w:rPr>
          <w:rFonts w:ascii="Arial" w:hAnsi="Arial" w:cs="Arial"/>
        </w:rPr>
      </w:pPr>
      <w:r w:rsidRPr="00D46C93">
        <w:rPr>
          <w:rFonts w:ascii="Arial" w:hAnsi="Arial" w:cs="Arial"/>
        </w:rPr>
        <w:t xml:space="preserve">At the top of the </w:t>
      </w:r>
      <w:r>
        <w:rPr>
          <w:rFonts w:ascii="Arial" w:hAnsi="Arial" w:cs="Arial"/>
        </w:rPr>
        <w:t>IEP</w:t>
      </w:r>
      <w:r w:rsidRPr="00D46C93">
        <w:rPr>
          <w:rFonts w:ascii="Arial" w:hAnsi="Arial" w:cs="Arial"/>
        </w:rPr>
        <w:t xml:space="preserve"> </w:t>
      </w:r>
      <w:r>
        <w:rPr>
          <w:rFonts w:ascii="Arial" w:hAnsi="Arial" w:cs="Arial"/>
        </w:rPr>
        <w:t>T</w:t>
      </w:r>
      <w:r w:rsidRPr="00D46C93">
        <w:rPr>
          <w:rFonts w:ascii="Arial" w:hAnsi="Arial" w:cs="Arial"/>
        </w:rPr>
        <w:t>ransaction screen</w:t>
      </w:r>
      <w:r>
        <w:rPr>
          <w:rFonts w:ascii="Arial" w:hAnsi="Arial" w:cs="Arial"/>
        </w:rPr>
        <w:t>, under the ‘Options’ heading, there are</w:t>
      </w:r>
      <w:r w:rsidRPr="00D46C93">
        <w:rPr>
          <w:rFonts w:ascii="Arial" w:hAnsi="Arial" w:cs="Arial"/>
        </w:rPr>
        <w:t xml:space="preserve"> f</w:t>
      </w:r>
      <w:r>
        <w:rPr>
          <w:rFonts w:ascii="Arial" w:hAnsi="Arial" w:cs="Arial"/>
        </w:rPr>
        <w:t>our</w:t>
      </w:r>
      <w:r w:rsidRPr="00D46C93">
        <w:rPr>
          <w:rFonts w:ascii="Arial" w:hAnsi="Arial" w:cs="Arial"/>
        </w:rPr>
        <w:t xml:space="preserve"> additional </w:t>
      </w:r>
      <w:r>
        <w:rPr>
          <w:rFonts w:ascii="Arial" w:hAnsi="Arial" w:cs="Arial"/>
        </w:rPr>
        <w:t xml:space="preserve">function </w:t>
      </w:r>
      <w:r w:rsidRPr="00D46C93">
        <w:rPr>
          <w:rFonts w:ascii="Arial" w:hAnsi="Arial" w:cs="Arial"/>
        </w:rPr>
        <w:t>buttons.</w:t>
      </w:r>
    </w:p>
    <w:p w14:paraId="7EEDAA18" w14:textId="77777777" w:rsidR="002D510C" w:rsidRDefault="002D510C" w:rsidP="002D510C">
      <w:pPr>
        <w:ind w:left="720"/>
        <w:rPr>
          <w:rFonts w:ascii="Arial" w:hAnsi="Arial" w:cs="Arial"/>
        </w:rPr>
      </w:pPr>
    </w:p>
    <w:p w14:paraId="7EEDAA19" w14:textId="77777777" w:rsidR="002D510C" w:rsidRDefault="002D510C" w:rsidP="002D510C">
      <w:pPr>
        <w:ind w:left="720"/>
        <w:rPr>
          <w:rFonts w:ascii="Arial" w:hAnsi="Arial" w:cs="Arial"/>
        </w:rPr>
      </w:pPr>
      <w:r w:rsidRPr="0050674A">
        <w:rPr>
          <w:noProof/>
          <w:lang w:eastAsia="en-GB"/>
        </w:rPr>
        <w:drawing>
          <wp:inline distT="0" distB="0" distL="0" distR="0" wp14:anchorId="7EEDAB59" wp14:editId="7EEDAB5A">
            <wp:extent cx="5271770" cy="914400"/>
            <wp:effectExtent l="0" t="0" r="508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1770" cy="914400"/>
                    </a:xfrm>
                    <a:prstGeom prst="rect">
                      <a:avLst/>
                    </a:prstGeom>
                    <a:noFill/>
                    <a:ln>
                      <a:noFill/>
                    </a:ln>
                  </pic:spPr>
                </pic:pic>
              </a:graphicData>
            </a:graphic>
          </wp:inline>
        </w:drawing>
      </w:r>
    </w:p>
    <w:p w14:paraId="7EEDAA1A" w14:textId="77777777" w:rsidR="002D510C" w:rsidRPr="00D46C93" w:rsidRDefault="002D510C" w:rsidP="002D510C">
      <w:pPr>
        <w:ind w:left="720"/>
        <w:rPr>
          <w:rFonts w:ascii="Arial" w:hAnsi="Arial" w:cs="Arial"/>
        </w:rPr>
      </w:pPr>
    </w:p>
    <w:p w14:paraId="7EEDAA1B" w14:textId="77777777" w:rsidR="002D510C" w:rsidRPr="00D46C93" w:rsidRDefault="002D510C" w:rsidP="002D510C">
      <w:pPr>
        <w:pStyle w:val="Heading2AAA"/>
        <w:rPr>
          <w:rFonts w:ascii="Arial" w:hAnsi="Arial" w:cs="Arial"/>
          <w:sz w:val="24"/>
          <w:szCs w:val="24"/>
        </w:rPr>
      </w:pPr>
      <w:bookmarkStart w:id="186" w:name="_TOC10205"/>
      <w:bookmarkStart w:id="187" w:name="_Toc362334972"/>
      <w:bookmarkStart w:id="188" w:name="_Toc363463123"/>
      <w:bookmarkStart w:id="189" w:name="_Toc402351541"/>
      <w:bookmarkStart w:id="190" w:name="_Toc460835623"/>
      <w:bookmarkStart w:id="191" w:name="_Toc41639288"/>
      <w:bookmarkStart w:id="192" w:name="_Toc41641425"/>
      <w:bookmarkStart w:id="193" w:name="_Toc42090246"/>
      <w:bookmarkStart w:id="194" w:name="_Toc153876091"/>
      <w:bookmarkEnd w:id="186"/>
      <w:r w:rsidRPr="00D46C93">
        <w:rPr>
          <w:rFonts w:ascii="Arial" w:hAnsi="Arial" w:cs="Arial"/>
          <w:sz w:val="24"/>
          <w:szCs w:val="24"/>
        </w:rPr>
        <w:t>Client Details</w:t>
      </w:r>
      <w:bookmarkEnd w:id="187"/>
      <w:bookmarkEnd w:id="188"/>
      <w:bookmarkEnd w:id="189"/>
      <w:bookmarkEnd w:id="190"/>
      <w:bookmarkEnd w:id="191"/>
      <w:bookmarkEnd w:id="192"/>
      <w:bookmarkEnd w:id="193"/>
      <w:bookmarkEnd w:id="194"/>
    </w:p>
    <w:p w14:paraId="7EEDAA1C" w14:textId="77777777" w:rsidR="002D510C" w:rsidRPr="00D46C93" w:rsidRDefault="002D510C" w:rsidP="002D510C">
      <w:pPr>
        <w:numPr>
          <w:ilvl w:val="0"/>
          <w:numId w:val="27"/>
        </w:numPr>
        <w:tabs>
          <w:tab w:val="clear" w:pos="360"/>
          <w:tab w:val="num" w:pos="720"/>
        </w:tabs>
        <w:spacing w:after="200" w:line="276" w:lineRule="auto"/>
        <w:ind w:left="720" w:hanging="360"/>
        <w:rPr>
          <w:rFonts w:ascii="Arial" w:hAnsi="Arial" w:cs="Arial"/>
        </w:rPr>
      </w:pPr>
      <w:r w:rsidRPr="00D46C93">
        <w:rPr>
          <w:rFonts w:ascii="Arial" w:hAnsi="Arial" w:cs="Arial"/>
        </w:rPr>
        <w:t>Click Client</w:t>
      </w:r>
      <w:r>
        <w:rPr>
          <w:rFonts w:ascii="Arial" w:hAnsi="Arial" w:cs="Arial"/>
        </w:rPr>
        <w:t xml:space="preserve"> </w:t>
      </w:r>
      <w:r w:rsidRPr="0050674A">
        <w:rPr>
          <w:noProof/>
          <w:lang w:eastAsia="en-GB"/>
        </w:rPr>
        <w:drawing>
          <wp:inline distT="0" distB="0" distL="0" distR="0" wp14:anchorId="7EEDAB5B" wp14:editId="7EEDAB5C">
            <wp:extent cx="1057275" cy="27051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57275" cy="270510"/>
                    </a:xfrm>
                    <a:prstGeom prst="rect">
                      <a:avLst/>
                    </a:prstGeom>
                    <a:noFill/>
                    <a:ln>
                      <a:noFill/>
                    </a:ln>
                  </pic:spPr>
                </pic:pic>
              </a:graphicData>
            </a:graphic>
          </wp:inline>
        </w:drawing>
      </w:r>
    </w:p>
    <w:p w14:paraId="7EEDAA1D" w14:textId="77777777" w:rsidR="002D510C" w:rsidRPr="00D46C93" w:rsidRDefault="002D510C" w:rsidP="002D510C">
      <w:pPr>
        <w:numPr>
          <w:ilvl w:val="0"/>
          <w:numId w:val="27"/>
        </w:numPr>
        <w:tabs>
          <w:tab w:val="clear" w:pos="360"/>
          <w:tab w:val="num" w:pos="720"/>
        </w:tabs>
        <w:spacing w:after="200" w:line="276" w:lineRule="auto"/>
        <w:ind w:left="720" w:hanging="360"/>
        <w:rPr>
          <w:rFonts w:ascii="Arial" w:hAnsi="Arial" w:cs="Arial"/>
        </w:rPr>
      </w:pPr>
      <w:r w:rsidRPr="00D46C93">
        <w:rPr>
          <w:rFonts w:ascii="Arial" w:hAnsi="Arial" w:cs="Arial"/>
        </w:rPr>
        <w:t>The Client Details screen will appear.</w:t>
      </w:r>
    </w:p>
    <w:p w14:paraId="7EEDAA1E" w14:textId="77777777" w:rsidR="002D510C" w:rsidRPr="00D46C93" w:rsidRDefault="002D510C" w:rsidP="002D510C">
      <w:pPr>
        <w:ind w:left="720"/>
        <w:jc w:val="center"/>
        <w:rPr>
          <w:rFonts w:ascii="Arial" w:hAnsi="Arial" w:cs="Arial"/>
        </w:rPr>
      </w:pPr>
    </w:p>
    <w:p w14:paraId="7EEDAA1F" w14:textId="77777777" w:rsidR="002D510C" w:rsidRDefault="002D510C" w:rsidP="002D510C">
      <w:pPr>
        <w:pStyle w:val="NoSpacing"/>
        <w:ind w:left="720"/>
      </w:pPr>
      <w:r w:rsidRPr="00D46C93">
        <w:rPr>
          <w:rFonts w:ascii="Arial" w:hAnsi="Arial" w:cs="Arial"/>
          <w:sz w:val="24"/>
          <w:szCs w:val="24"/>
        </w:rPr>
        <w:t xml:space="preserve">This screen can be used to update your client’s non identifiable demographics details, reasons for referral, substances used, relevant history, paraphernalia sharing status and any structured treatment the client may be undergoing. </w:t>
      </w:r>
      <w:r w:rsidRPr="00D46C93">
        <w:tab/>
      </w:r>
    </w:p>
    <w:p w14:paraId="7EEDAA20" w14:textId="77777777" w:rsidR="002D510C" w:rsidRDefault="002D510C" w:rsidP="002D510C">
      <w:pPr>
        <w:pStyle w:val="NoSpacing"/>
        <w:ind w:left="720"/>
      </w:pPr>
    </w:p>
    <w:p w14:paraId="7EEDAA21" w14:textId="77777777" w:rsidR="002D510C" w:rsidRPr="00D46C93" w:rsidRDefault="002D510C" w:rsidP="002D510C">
      <w:pPr>
        <w:pStyle w:val="Heading1"/>
        <w:rPr>
          <w:sz w:val="24"/>
          <w:szCs w:val="24"/>
        </w:rPr>
      </w:pPr>
      <w:bookmarkStart w:id="195" w:name="_TOC10567"/>
      <w:bookmarkStart w:id="196" w:name="_Toc362334974"/>
      <w:bookmarkStart w:id="197" w:name="_Toc363463125"/>
      <w:bookmarkStart w:id="198" w:name="_Toc402351542"/>
      <w:bookmarkStart w:id="199" w:name="_Toc460835624"/>
      <w:bookmarkStart w:id="200" w:name="_Toc41639289"/>
      <w:bookmarkStart w:id="201" w:name="_Toc41641426"/>
      <w:bookmarkStart w:id="202" w:name="_Toc42090247"/>
      <w:bookmarkStart w:id="203" w:name="_Toc153876092"/>
      <w:bookmarkEnd w:id="195"/>
      <w:r w:rsidRPr="00D46C93">
        <w:rPr>
          <w:sz w:val="24"/>
          <w:szCs w:val="24"/>
        </w:rPr>
        <w:t>Transaction Summary</w:t>
      </w:r>
      <w:bookmarkEnd w:id="196"/>
      <w:bookmarkEnd w:id="197"/>
      <w:bookmarkEnd w:id="198"/>
      <w:bookmarkEnd w:id="199"/>
      <w:bookmarkEnd w:id="200"/>
      <w:bookmarkEnd w:id="201"/>
      <w:bookmarkEnd w:id="202"/>
      <w:bookmarkEnd w:id="203"/>
    </w:p>
    <w:p w14:paraId="7EEDAA22" w14:textId="77777777" w:rsidR="002D510C" w:rsidRDefault="002D510C" w:rsidP="002D510C">
      <w:pPr>
        <w:spacing w:after="200" w:line="276" w:lineRule="auto"/>
        <w:ind w:firstLine="720"/>
        <w:jc w:val="both"/>
        <w:rPr>
          <w:rFonts w:ascii="Arial" w:hAnsi="Arial" w:cs="Arial"/>
        </w:rPr>
      </w:pPr>
      <w:r w:rsidRPr="004B59E3">
        <w:rPr>
          <w:rFonts w:ascii="Arial" w:hAnsi="Arial" w:cs="Arial"/>
        </w:rPr>
        <w:t>1.</w:t>
      </w:r>
      <w:r>
        <w:rPr>
          <w:rFonts w:ascii="Arial" w:hAnsi="Arial" w:cs="Arial"/>
        </w:rPr>
        <w:t xml:space="preserve"> </w:t>
      </w:r>
      <w:r w:rsidRPr="00D46C93">
        <w:rPr>
          <w:rFonts w:ascii="Arial" w:hAnsi="Arial" w:cs="Arial"/>
        </w:rPr>
        <w:t xml:space="preserve">Click </w:t>
      </w:r>
      <w:r w:rsidRPr="0050674A">
        <w:rPr>
          <w:noProof/>
          <w:lang w:eastAsia="en-GB"/>
        </w:rPr>
        <w:drawing>
          <wp:inline distT="0" distB="0" distL="0" distR="0" wp14:anchorId="7EEDAB5D" wp14:editId="7EEDAB5E">
            <wp:extent cx="1582420" cy="246380"/>
            <wp:effectExtent l="0" t="0" r="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2420" cy="246380"/>
                    </a:xfrm>
                    <a:prstGeom prst="rect">
                      <a:avLst/>
                    </a:prstGeom>
                    <a:noFill/>
                    <a:ln>
                      <a:noFill/>
                    </a:ln>
                  </pic:spPr>
                </pic:pic>
              </a:graphicData>
            </a:graphic>
          </wp:inline>
        </w:drawing>
      </w:r>
    </w:p>
    <w:p w14:paraId="7EEDAA23" w14:textId="77777777" w:rsidR="002D510C" w:rsidRPr="004B59E3" w:rsidRDefault="00904960" w:rsidP="002D510C">
      <w:pPr>
        <w:spacing w:after="200" w:line="276" w:lineRule="auto"/>
        <w:ind w:firstLine="720"/>
        <w:jc w:val="both"/>
        <w:rPr>
          <w:rFonts w:ascii="Arial" w:hAnsi="Arial" w:cs="Arial"/>
        </w:rPr>
      </w:pPr>
      <w:r>
        <w:rPr>
          <w:noProof/>
          <w:lang w:eastAsia="en-GB"/>
        </w:rPr>
        <w:drawing>
          <wp:anchor distT="0" distB="0" distL="114300" distR="114300" simplePos="0" relativeHeight="251663360" behindDoc="1" locked="0" layoutInCell="1" allowOverlap="1" wp14:anchorId="7EEDAB5F" wp14:editId="7EEDAB60">
            <wp:simplePos x="0" y="0"/>
            <wp:positionH relativeFrom="margin">
              <wp:align>left</wp:align>
            </wp:positionH>
            <wp:positionV relativeFrom="paragraph">
              <wp:posOffset>351719</wp:posOffset>
            </wp:positionV>
            <wp:extent cx="5384165" cy="1734185"/>
            <wp:effectExtent l="0" t="0" r="6985" b="0"/>
            <wp:wrapTopAndBottom/>
            <wp:docPr id="117" name="Picture 117" descr="New 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w 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84165"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10C">
        <w:rPr>
          <w:rFonts w:ascii="Arial" w:hAnsi="Arial" w:cs="Arial"/>
        </w:rPr>
        <w:t xml:space="preserve">2. </w:t>
      </w:r>
      <w:r w:rsidR="002D510C" w:rsidRPr="004B59E3">
        <w:rPr>
          <w:rFonts w:ascii="Arial" w:hAnsi="Arial" w:cs="Arial"/>
        </w:rPr>
        <w:t>The Transaction Summary screen will appear.</w:t>
      </w:r>
    </w:p>
    <w:p w14:paraId="7EEDAA24" w14:textId="77777777" w:rsidR="00904960" w:rsidRDefault="00904960" w:rsidP="002D510C">
      <w:pPr>
        <w:ind w:left="720"/>
        <w:rPr>
          <w:rFonts w:ascii="Arial" w:hAnsi="Arial" w:cs="Arial"/>
        </w:rPr>
      </w:pPr>
    </w:p>
    <w:p w14:paraId="7EEDAA25" w14:textId="77777777" w:rsidR="002D510C" w:rsidRPr="002F5D21" w:rsidRDefault="002D510C" w:rsidP="002D510C">
      <w:pPr>
        <w:ind w:left="720"/>
        <w:rPr>
          <w:rFonts w:ascii="Arial" w:hAnsi="Arial" w:cs="Arial"/>
        </w:rPr>
      </w:pPr>
      <w:r w:rsidRPr="00D46C93">
        <w:rPr>
          <w:rFonts w:ascii="Arial" w:hAnsi="Arial" w:cs="Arial"/>
        </w:rPr>
        <w:t xml:space="preserve">This screen allows you to identify the transaction category, items </w:t>
      </w:r>
      <w:r w:rsidRPr="002F5D21">
        <w:rPr>
          <w:rFonts w:ascii="Arial" w:hAnsi="Arial" w:cs="Arial"/>
        </w:rPr>
        <w:t>dispensed, how many dispensed and returned by service user</w:t>
      </w:r>
      <w:bookmarkStart w:id="204" w:name="_TOC11122"/>
      <w:bookmarkEnd w:id="204"/>
    </w:p>
    <w:p w14:paraId="7EEDAA26" w14:textId="77777777" w:rsidR="002D510C" w:rsidRPr="002F5D21" w:rsidRDefault="002D510C" w:rsidP="002D510C">
      <w:pPr>
        <w:rPr>
          <w:rFonts w:ascii="Arial" w:hAnsi="Arial" w:cs="Arial"/>
        </w:rPr>
      </w:pPr>
    </w:p>
    <w:p w14:paraId="7EEDAA27" w14:textId="77777777" w:rsidR="002D510C" w:rsidRDefault="002D510C" w:rsidP="002D510C">
      <w:pPr>
        <w:rPr>
          <w:rFonts w:ascii="Arial" w:hAnsi="Arial" w:cs="Arial"/>
        </w:rPr>
      </w:pPr>
      <w:bookmarkStart w:id="205" w:name="_Toc362334975"/>
      <w:bookmarkStart w:id="206" w:name="_Toc363463126"/>
    </w:p>
    <w:p w14:paraId="7EEDAA28" w14:textId="77777777" w:rsidR="002D510C" w:rsidRPr="00D46C93" w:rsidRDefault="002D510C" w:rsidP="002D510C">
      <w:pPr>
        <w:pStyle w:val="Heading1"/>
        <w:rPr>
          <w:sz w:val="24"/>
          <w:szCs w:val="24"/>
        </w:rPr>
      </w:pPr>
      <w:bookmarkStart w:id="207" w:name="_Toc362334976"/>
      <w:bookmarkStart w:id="208" w:name="_Toc363463127"/>
      <w:bookmarkStart w:id="209" w:name="_Toc402351543"/>
      <w:bookmarkStart w:id="210" w:name="_Toc460835625"/>
      <w:bookmarkStart w:id="211" w:name="_Toc41639290"/>
      <w:bookmarkStart w:id="212" w:name="_Toc41641427"/>
      <w:bookmarkStart w:id="213" w:name="_Toc42090248"/>
      <w:bookmarkStart w:id="214" w:name="_Toc153876093"/>
      <w:r w:rsidRPr="00D46C93">
        <w:rPr>
          <w:sz w:val="24"/>
          <w:szCs w:val="24"/>
        </w:rPr>
        <w:lastRenderedPageBreak/>
        <w:t>Transaction Journal</w:t>
      </w:r>
      <w:bookmarkEnd w:id="207"/>
      <w:bookmarkEnd w:id="208"/>
      <w:bookmarkEnd w:id="209"/>
      <w:bookmarkEnd w:id="210"/>
      <w:bookmarkEnd w:id="211"/>
      <w:bookmarkEnd w:id="212"/>
      <w:bookmarkEnd w:id="213"/>
      <w:bookmarkEnd w:id="214"/>
    </w:p>
    <w:p w14:paraId="7EEDAA29" w14:textId="77777777" w:rsidR="002D510C" w:rsidRPr="00D46C93" w:rsidRDefault="002D510C" w:rsidP="002D510C">
      <w:pPr>
        <w:rPr>
          <w:rFonts w:ascii="Arial" w:hAnsi="Arial" w:cs="Arial"/>
          <w:lang w:eastAsia="en-GB"/>
        </w:rPr>
      </w:pPr>
    </w:p>
    <w:p w14:paraId="7EEDAA2A" w14:textId="77777777" w:rsidR="002D510C" w:rsidRPr="00D46C93" w:rsidRDefault="002D510C" w:rsidP="002D510C">
      <w:pPr>
        <w:numPr>
          <w:ilvl w:val="0"/>
          <w:numId w:val="28"/>
        </w:numPr>
        <w:spacing w:after="200" w:line="276" w:lineRule="auto"/>
        <w:ind w:hanging="360"/>
        <w:rPr>
          <w:rFonts w:ascii="Arial" w:hAnsi="Arial" w:cs="Arial"/>
        </w:rPr>
      </w:pPr>
      <w:r w:rsidRPr="00D46C93">
        <w:rPr>
          <w:rFonts w:ascii="Arial" w:hAnsi="Arial" w:cs="Arial"/>
        </w:rPr>
        <w:t xml:space="preserve">Click  </w:t>
      </w:r>
      <w:r w:rsidRPr="00D46C93">
        <w:rPr>
          <w:rFonts w:ascii="Arial" w:hAnsi="Arial" w:cs="Arial"/>
          <w:shd w:val="clear" w:color="auto" w:fill="C0C0C0"/>
        </w:rPr>
        <w:t>Transaction Journal.</w:t>
      </w:r>
    </w:p>
    <w:p w14:paraId="7EEDAA2B" w14:textId="77777777" w:rsidR="002D510C" w:rsidRPr="00D46C93" w:rsidRDefault="002D510C" w:rsidP="002D510C">
      <w:pPr>
        <w:numPr>
          <w:ilvl w:val="0"/>
          <w:numId w:val="28"/>
        </w:numPr>
        <w:spacing w:after="200" w:line="276" w:lineRule="auto"/>
        <w:ind w:hanging="360"/>
        <w:rPr>
          <w:rFonts w:ascii="Arial" w:hAnsi="Arial" w:cs="Arial"/>
        </w:rPr>
      </w:pPr>
      <w:r>
        <w:rPr>
          <w:noProof/>
          <w:lang w:eastAsia="en-GB"/>
        </w:rPr>
        <w:drawing>
          <wp:anchor distT="0" distB="0" distL="114300" distR="114300" simplePos="0" relativeHeight="251665408" behindDoc="1" locked="0" layoutInCell="1" allowOverlap="1" wp14:anchorId="7EEDAB61" wp14:editId="7EEDAB62">
            <wp:simplePos x="0" y="0"/>
            <wp:positionH relativeFrom="column">
              <wp:posOffset>-113030</wp:posOffset>
            </wp:positionH>
            <wp:positionV relativeFrom="paragraph">
              <wp:posOffset>309245</wp:posOffset>
            </wp:positionV>
            <wp:extent cx="5158740" cy="1181735"/>
            <wp:effectExtent l="0" t="0" r="3810" b="0"/>
            <wp:wrapTopAndBottom/>
            <wp:docPr id="116" name="Picture 116" descr="New 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w 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58740"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C93">
        <w:rPr>
          <w:rFonts w:ascii="Arial" w:hAnsi="Arial" w:cs="Arial"/>
        </w:rPr>
        <w:t>The Transaction Journal Screen will appear.</w:t>
      </w:r>
    </w:p>
    <w:p w14:paraId="7EEDAA2C" w14:textId="77777777" w:rsidR="002D510C" w:rsidRPr="00D46C93" w:rsidRDefault="002D510C" w:rsidP="002D510C">
      <w:pPr>
        <w:jc w:val="center"/>
        <w:rPr>
          <w:rFonts w:ascii="Arial" w:hAnsi="Arial" w:cs="Arial"/>
        </w:rPr>
      </w:pPr>
    </w:p>
    <w:p w14:paraId="7EEDAA2D" w14:textId="77777777" w:rsidR="002D510C" w:rsidRDefault="002D510C" w:rsidP="002D510C">
      <w:pPr>
        <w:rPr>
          <w:rFonts w:ascii="Arial" w:hAnsi="Arial" w:cs="Arial"/>
        </w:rPr>
      </w:pPr>
      <w:r w:rsidRPr="00D46C93">
        <w:rPr>
          <w:rFonts w:ascii="Arial" w:hAnsi="Arial" w:cs="Arial"/>
        </w:rPr>
        <w:t>This screen allows you to identify dates and times of transactions, at which pharmacy/site the transaction occurred and which staff member created the transaction for this service user</w:t>
      </w:r>
    </w:p>
    <w:p w14:paraId="7EEDAA2E" w14:textId="77777777" w:rsidR="002D510C" w:rsidRDefault="002D510C" w:rsidP="002D510C">
      <w:pPr>
        <w:rPr>
          <w:rFonts w:ascii="Arial" w:hAnsi="Arial" w:cs="Arial"/>
        </w:rPr>
      </w:pPr>
    </w:p>
    <w:p w14:paraId="7EEDAA2F" w14:textId="77777777" w:rsidR="002D510C" w:rsidRPr="00D46C93" w:rsidRDefault="002D510C" w:rsidP="002D510C">
      <w:pPr>
        <w:pStyle w:val="Heading1"/>
        <w:rPr>
          <w:sz w:val="24"/>
          <w:szCs w:val="24"/>
        </w:rPr>
      </w:pPr>
      <w:bookmarkStart w:id="215" w:name="_Toc402351544"/>
      <w:bookmarkStart w:id="216" w:name="_Toc460835626"/>
      <w:bookmarkStart w:id="217" w:name="_Toc41639291"/>
      <w:bookmarkStart w:id="218" w:name="_Toc41641428"/>
      <w:bookmarkStart w:id="219" w:name="_Toc42090249"/>
      <w:bookmarkStart w:id="220" w:name="_Toc153876094"/>
      <w:r w:rsidRPr="00D46C93">
        <w:rPr>
          <w:sz w:val="24"/>
          <w:szCs w:val="24"/>
        </w:rPr>
        <w:t>Transaction History</w:t>
      </w:r>
      <w:bookmarkEnd w:id="205"/>
      <w:bookmarkEnd w:id="206"/>
      <w:bookmarkEnd w:id="215"/>
      <w:bookmarkEnd w:id="216"/>
      <w:bookmarkEnd w:id="217"/>
      <w:bookmarkEnd w:id="218"/>
      <w:bookmarkEnd w:id="219"/>
      <w:bookmarkEnd w:id="220"/>
    </w:p>
    <w:p w14:paraId="7EEDAA30" w14:textId="77777777" w:rsidR="002D510C" w:rsidRPr="00D46C93" w:rsidRDefault="002D510C" w:rsidP="002D510C">
      <w:pPr>
        <w:rPr>
          <w:rFonts w:ascii="Arial" w:hAnsi="Arial" w:cs="Arial"/>
          <w:lang w:eastAsia="en-GB"/>
        </w:rPr>
      </w:pPr>
    </w:p>
    <w:p w14:paraId="7EEDAA31" w14:textId="77777777" w:rsidR="002D510C" w:rsidRPr="00D46C93" w:rsidRDefault="002D510C" w:rsidP="002D510C">
      <w:pPr>
        <w:spacing w:after="200" w:line="276" w:lineRule="auto"/>
        <w:ind w:left="720"/>
        <w:rPr>
          <w:rFonts w:ascii="Arial" w:hAnsi="Arial" w:cs="Arial"/>
        </w:rPr>
      </w:pPr>
      <w:r>
        <w:rPr>
          <w:rFonts w:ascii="Arial" w:hAnsi="Arial" w:cs="Arial"/>
        </w:rPr>
        <w:t>1.</w:t>
      </w:r>
      <w:r w:rsidRPr="00D46C93">
        <w:rPr>
          <w:rFonts w:ascii="Arial" w:hAnsi="Arial" w:cs="Arial"/>
        </w:rPr>
        <w:t xml:space="preserve">    Click </w:t>
      </w:r>
      <w:r w:rsidRPr="0050674A">
        <w:rPr>
          <w:noProof/>
          <w:lang w:eastAsia="en-GB"/>
        </w:rPr>
        <w:drawing>
          <wp:inline distT="0" distB="0" distL="0" distR="0" wp14:anchorId="7EEDAB63" wp14:editId="7EEDAB64">
            <wp:extent cx="1399540" cy="19875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9540" cy="198755"/>
                    </a:xfrm>
                    <a:prstGeom prst="rect">
                      <a:avLst/>
                    </a:prstGeom>
                    <a:noFill/>
                    <a:ln>
                      <a:noFill/>
                    </a:ln>
                  </pic:spPr>
                </pic:pic>
              </a:graphicData>
            </a:graphic>
          </wp:inline>
        </w:drawing>
      </w:r>
    </w:p>
    <w:p w14:paraId="7EEDAA32" w14:textId="77777777" w:rsidR="002D510C" w:rsidRPr="00D46C93" w:rsidRDefault="002D510C" w:rsidP="002D510C">
      <w:pPr>
        <w:spacing w:after="200" w:line="276" w:lineRule="auto"/>
        <w:ind w:firstLine="720"/>
        <w:rPr>
          <w:rFonts w:ascii="Arial" w:hAnsi="Arial" w:cs="Arial"/>
        </w:rPr>
      </w:pPr>
      <w:r>
        <w:rPr>
          <w:noProof/>
          <w:lang w:eastAsia="en-GB"/>
        </w:rPr>
        <w:drawing>
          <wp:anchor distT="0" distB="0" distL="114300" distR="114300" simplePos="0" relativeHeight="251664384" behindDoc="1" locked="0" layoutInCell="1" allowOverlap="1" wp14:anchorId="7EEDAB65" wp14:editId="7EEDAB66">
            <wp:simplePos x="0" y="0"/>
            <wp:positionH relativeFrom="column">
              <wp:posOffset>50800</wp:posOffset>
            </wp:positionH>
            <wp:positionV relativeFrom="paragraph">
              <wp:posOffset>424180</wp:posOffset>
            </wp:positionV>
            <wp:extent cx="5281295" cy="1615440"/>
            <wp:effectExtent l="0" t="0" r="0" b="3810"/>
            <wp:wrapTopAndBottom/>
            <wp:docPr id="115" name="Picture 115" descr="New 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w 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81295"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2.</w:t>
      </w:r>
      <w:r w:rsidRPr="00D46C93">
        <w:rPr>
          <w:rFonts w:ascii="Arial" w:hAnsi="Arial" w:cs="Arial"/>
        </w:rPr>
        <w:t xml:space="preserve">    The Transaction History Screen will appear.</w:t>
      </w:r>
    </w:p>
    <w:p w14:paraId="7EEDAA33" w14:textId="77777777" w:rsidR="002D510C" w:rsidRPr="00D46C93" w:rsidRDefault="002D510C" w:rsidP="002D510C">
      <w:pPr>
        <w:jc w:val="center"/>
        <w:rPr>
          <w:rFonts w:ascii="Arial" w:hAnsi="Arial" w:cs="Arial"/>
        </w:rPr>
      </w:pPr>
    </w:p>
    <w:p w14:paraId="7EEDAA34" w14:textId="77777777" w:rsidR="002D510C" w:rsidRDefault="002D510C" w:rsidP="002D510C">
      <w:pPr>
        <w:rPr>
          <w:rFonts w:ascii="Arial" w:hAnsi="Arial" w:cs="Arial"/>
        </w:rPr>
      </w:pPr>
      <w:r w:rsidRPr="00D46C93">
        <w:rPr>
          <w:rFonts w:ascii="Arial" w:hAnsi="Arial" w:cs="Arial"/>
        </w:rPr>
        <w:t>This screen allows you to view complete details of all transactions made for this client. Including at which pharmacy/site the transactions occurred, the date and time of the transactions, current treatment details, which staff member created the transactions, what was dispensed and what was returned.</w:t>
      </w:r>
      <w:bookmarkStart w:id="221" w:name="_TOC11534"/>
      <w:bookmarkEnd w:id="221"/>
    </w:p>
    <w:p w14:paraId="7EEDAA35" w14:textId="77777777" w:rsidR="002D510C" w:rsidRDefault="002D510C" w:rsidP="002D510C">
      <w:pPr>
        <w:rPr>
          <w:rFonts w:ascii="Arial" w:hAnsi="Arial" w:cs="Arial"/>
        </w:rPr>
      </w:pPr>
    </w:p>
    <w:p w14:paraId="7EEDAA36" w14:textId="77777777" w:rsidR="002D510C" w:rsidRDefault="002D510C" w:rsidP="002D510C">
      <w:pPr>
        <w:rPr>
          <w:rFonts w:ascii="Arial" w:hAnsi="Arial" w:cs="Arial"/>
        </w:rPr>
      </w:pPr>
    </w:p>
    <w:p w14:paraId="7EEDAA37" w14:textId="77777777" w:rsidR="00104043" w:rsidRDefault="00104043" w:rsidP="002D510C">
      <w:pPr>
        <w:rPr>
          <w:rFonts w:ascii="Arial" w:hAnsi="Arial" w:cs="Arial"/>
        </w:rPr>
      </w:pPr>
    </w:p>
    <w:p w14:paraId="7EEDAA38" w14:textId="77777777" w:rsidR="00104043" w:rsidRDefault="00104043" w:rsidP="002D510C">
      <w:pPr>
        <w:rPr>
          <w:rFonts w:ascii="Arial" w:hAnsi="Arial" w:cs="Arial"/>
        </w:rPr>
      </w:pPr>
    </w:p>
    <w:p w14:paraId="7EEDAA39" w14:textId="77777777" w:rsidR="00104043" w:rsidRDefault="00104043" w:rsidP="002D510C">
      <w:pPr>
        <w:rPr>
          <w:rFonts w:ascii="Arial" w:hAnsi="Arial" w:cs="Arial"/>
        </w:rPr>
      </w:pPr>
    </w:p>
    <w:p w14:paraId="7EEDAA3A" w14:textId="77777777" w:rsidR="002D510C" w:rsidRPr="00D46C93" w:rsidRDefault="002D510C" w:rsidP="002D510C">
      <w:pPr>
        <w:pStyle w:val="Heading1"/>
        <w:rPr>
          <w:sz w:val="24"/>
          <w:szCs w:val="24"/>
        </w:rPr>
      </w:pPr>
      <w:bookmarkStart w:id="222" w:name="_Toc362334977"/>
      <w:bookmarkStart w:id="223" w:name="_Toc363463128"/>
      <w:bookmarkStart w:id="224" w:name="_Toc402351545"/>
      <w:bookmarkStart w:id="225" w:name="_Toc460835627"/>
      <w:bookmarkStart w:id="226" w:name="_Toc41639292"/>
      <w:bookmarkStart w:id="227" w:name="_Toc41641429"/>
      <w:bookmarkStart w:id="228" w:name="_Toc42090250"/>
      <w:bookmarkStart w:id="229" w:name="_Toc153876095"/>
      <w:r w:rsidRPr="00D46C93">
        <w:rPr>
          <w:sz w:val="24"/>
          <w:szCs w:val="24"/>
        </w:rPr>
        <w:lastRenderedPageBreak/>
        <w:t>Reports</w:t>
      </w:r>
      <w:bookmarkEnd w:id="222"/>
      <w:bookmarkEnd w:id="223"/>
      <w:bookmarkEnd w:id="224"/>
      <w:bookmarkEnd w:id="225"/>
      <w:bookmarkEnd w:id="226"/>
      <w:bookmarkEnd w:id="227"/>
      <w:bookmarkEnd w:id="228"/>
      <w:bookmarkEnd w:id="229"/>
    </w:p>
    <w:p w14:paraId="7EEDAA3B" w14:textId="77777777" w:rsidR="002D510C" w:rsidRPr="00D46C93" w:rsidRDefault="002D510C" w:rsidP="002D510C">
      <w:pPr>
        <w:pStyle w:val="NoSpacing"/>
        <w:rPr>
          <w:rFonts w:ascii="Arial" w:hAnsi="Arial" w:cs="Arial"/>
          <w:sz w:val="24"/>
          <w:szCs w:val="24"/>
        </w:rPr>
      </w:pPr>
      <w:r w:rsidRPr="00D46C93">
        <w:rPr>
          <w:rFonts w:ascii="Arial" w:hAnsi="Arial" w:cs="Arial"/>
          <w:sz w:val="24"/>
          <w:szCs w:val="24"/>
        </w:rPr>
        <w:t xml:space="preserve">This feature allows each site to view daily, weekly or monthly transaction reports and invoices. </w:t>
      </w:r>
    </w:p>
    <w:p w14:paraId="7EEDAA3C" w14:textId="77777777" w:rsidR="002D510C" w:rsidRPr="00D46C93" w:rsidRDefault="002D510C" w:rsidP="002D510C">
      <w:pPr>
        <w:pStyle w:val="NoSpacing"/>
        <w:rPr>
          <w:rFonts w:ascii="Arial" w:hAnsi="Arial" w:cs="Arial"/>
          <w:sz w:val="24"/>
          <w:szCs w:val="24"/>
        </w:rPr>
      </w:pPr>
    </w:p>
    <w:p w14:paraId="7EEDAA3D" w14:textId="77777777" w:rsidR="002D510C" w:rsidRPr="00D46C93" w:rsidRDefault="002D510C" w:rsidP="002D510C">
      <w:pPr>
        <w:pStyle w:val="NoSpacing"/>
        <w:numPr>
          <w:ilvl w:val="0"/>
          <w:numId w:val="29"/>
        </w:numPr>
        <w:tabs>
          <w:tab w:val="clear" w:pos="360"/>
          <w:tab w:val="num" w:pos="720"/>
        </w:tabs>
        <w:ind w:left="720" w:hanging="360"/>
        <w:rPr>
          <w:rFonts w:ascii="Arial" w:hAnsi="Arial" w:cs="Arial"/>
          <w:sz w:val="24"/>
          <w:szCs w:val="24"/>
        </w:rPr>
      </w:pPr>
      <w:r w:rsidRPr="00D46C93">
        <w:rPr>
          <w:rFonts w:ascii="Arial" w:hAnsi="Arial" w:cs="Arial"/>
          <w:sz w:val="24"/>
          <w:szCs w:val="24"/>
        </w:rPr>
        <w:t xml:space="preserve">Click </w:t>
      </w:r>
      <w:r w:rsidRPr="0050674A">
        <w:rPr>
          <w:noProof/>
          <w:lang w:eastAsia="en-GB"/>
        </w:rPr>
        <w:drawing>
          <wp:inline distT="0" distB="0" distL="0" distR="0" wp14:anchorId="7EEDAB67" wp14:editId="7EEDAB68">
            <wp:extent cx="810895" cy="238760"/>
            <wp:effectExtent l="0" t="0" r="8255"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10895" cy="238760"/>
                    </a:xfrm>
                    <a:prstGeom prst="rect">
                      <a:avLst/>
                    </a:prstGeom>
                    <a:noFill/>
                    <a:ln>
                      <a:noFill/>
                    </a:ln>
                  </pic:spPr>
                </pic:pic>
              </a:graphicData>
            </a:graphic>
          </wp:inline>
        </w:drawing>
      </w:r>
    </w:p>
    <w:p w14:paraId="7EEDAA3E" w14:textId="77777777" w:rsidR="002D510C" w:rsidRPr="00D46C93" w:rsidRDefault="002D510C" w:rsidP="002D510C">
      <w:pPr>
        <w:pStyle w:val="NoSpacing"/>
        <w:ind w:left="720"/>
        <w:rPr>
          <w:rFonts w:ascii="Arial" w:hAnsi="Arial" w:cs="Arial"/>
          <w:sz w:val="24"/>
          <w:szCs w:val="24"/>
        </w:rPr>
      </w:pPr>
    </w:p>
    <w:p w14:paraId="7EEDAA3F" w14:textId="77777777" w:rsidR="002D510C" w:rsidRPr="00D46C93" w:rsidRDefault="002D510C" w:rsidP="002D510C">
      <w:pPr>
        <w:pStyle w:val="NoSpacing"/>
        <w:numPr>
          <w:ilvl w:val="0"/>
          <w:numId w:val="29"/>
        </w:numPr>
        <w:tabs>
          <w:tab w:val="clear" w:pos="360"/>
          <w:tab w:val="num" w:pos="720"/>
        </w:tabs>
        <w:ind w:left="720" w:hanging="360"/>
        <w:rPr>
          <w:rFonts w:ascii="Arial" w:hAnsi="Arial" w:cs="Arial"/>
          <w:sz w:val="24"/>
          <w:szCs w:val="24"/>
        </w:rPr>
      </w:pPr>
      <w:r w:rsidRPr="00D46C93">
        <w:rPr>
          <w:rFonts w:ascii="Arial" w:hAnsi="Arial" w:cs="Arial"/>
          <w:sz w:val="24"/>
          <w:szCs w:val="24"/>
        </w:rPr>
        <w:t xml:space="preserve">The Report </w:t>
      </w:r>
      <w:r>
        <w:rPr>
          <w:rFonts w:ascii="Arial" w:hAnsi="Arial" w:cs="Arial"/>
          <w:sz w:val="24"/>
          <w:szCs w:val="24"/>
        </w:rPr>
        <w:t>Section</w:t>
      </w:r>
      <w:r w:rsidRPr="00D46C93">
        <w:rPr>
          <w:rFonts w:ascii="Arial" w:hAnsi="Arial" w:cs="Arial"/>
          <w:sz w:val="24"/>
          <w:szCs w:val="24"/>
        </w:rPr>
        <w:t xml:space="preserve"> screen will appear.</w:t>
      </w:r>
    </w:p>
    <w:p w14:paraId="7EEDAA40" w14:textId="77777777" w:rsidR="002D510C" w:rsidRDefault="002D510C" w:rsidP="002D510C">
      <w:pPr>
        <w:pStyle w:val="NoSpacing"/>
        <w:ind w:left="360"/>
        <w:rPr>
          <w:rFonts w:ascii="Arial" w:hAnsi="Arial" w:cs="Arial"/>
          <w:sz w:val="24"/>
          <w:szCs w:val="24"/>
        </w:rPr>
      </w:pPr>
    </w:p>
    <w:p w14:paraId="7EEDAA41" w14:textId="77777777" w:rsidR="002D510C" w:rsidRPr="00D46C93" w:rsidRDefault="002D510C" w:rsidP="002D510C">
      <w:pPr>
        <w:pStyle w:val="NoSpacing"/>
        <w:ind w:left="360"/>
        <w:rPr>
          <w:rFonts w:ascii="Arial" w:hAnsi="Arial" w:cs="Arial"/>
          <w:sz w:val="24"/>
          <w:szCs w:val="24"/>
        </w:rPr>
      </w:pPr>
      <w:r w:rsidRPr="0050674A">
        <w:rPr>
          <w:noProof/>
          <w:lang w:eastAsia="en-GB"/>
        </w:rPr>
        <w:drawing>
          <wp:inline distT="0" distB="0" distL="0" distR="0" wp14:anchorId="7EEDAB69" wp14:editId="7EEDAB6A">
            <wp:extent cx="5271770" cy="3490595"/>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1770" cy="3490595"/>
                    </a:xfrm>
                    <a:prstGeom prst="rect">
                      <a:avLst/>
                    </a:prstGeom>
                    <a:noFill/>
                    <a:ln>
                      <a:noFill/>
                    </a:ln>
                  </pic:spPr>
                </pic:pic>
              </a:graphicData>
            </a:graphic>
          </wp:inline>
        </w:drawing>
      </w:r>
    </w:p>
    <w:p w14:paraId="7EEDAA42" w14:textId="77777777" w:rsidR="002D510C" w:rsidRPr="00D46C93" w:rsidRDefault="002D510C" w:rsidP="002D510C">
      <w:pPr>
        <w:pStyle w:val="NoSpacing"/>
        <w:rPr>
          <w:rFonts w:ascii="Arial" w:hAnsi="Arial" w:cs="Arial"/>
          <w:sz w:val="24"/>
          <w:szCs w:val="24"/>
        </w:rPr>
      </w:pPr>
    </w:p>
    <w:p w14:paraId="7EEDAA43" w14:textId="77777777" w:rsidR="002D510C" w:rsidRPr="00D46C93" w:rsidRDefault="002D510C" w:rsidP="002D510C">
      <w:pPr>
        <w:pStyle w:val="NoSpacing"/>
        <w:numPr>
          <w:ilvl w:val="0"/>
          <w:numId w:val="29"/>
        </w:numPr>
        <w:tabs>
          <w:tab w:val="clear" w:pos="360"/>
          <w:tab w:val="num" w:pos="720"/>
        </w:tabs>
        <w:ind w:left="720" w:hanging="360"/>
        <w:rPr>
          <w:rFonts w:ascii="Arial" w:hAnsi="Arial" w:cs="Arial"/>
          <w:sz w:val="24"/>
          <w:szCs w:val="24"/>
          <w:shd w:val="clear" w:color="auto" w:fill="C0C0C0"/>
        </w:rPr>
      </w:pPr>
      <w:r w:rsidRPr="00D46C93">
        <w:rPr>
          <w:rFonts w:ascii="Arial" w:hAnsi="Arial" w:cs="Arial"/>
          <w:sz w:val="24"/>
          <w:szCs w:val="24"/>
        </w:rPr>
        <w:t>Click your chosen report</w:t>
      </w:r>
    </w:p>
    <w:p w14:paraId="7EEDAA44" w14:textId="77777777" w:rsidR="002D510C" w:rsidRPr="00D46C93" w:rsidRDefault="002D510C" w:rsidP="002D510C">
      <w:pPr>
        <w:pStyle w:val="NoSpacing"/>
        <w:ind w:left="720"/>
        <w:rPr>
          <w:rFonts w:ascii="Arial" w:hAnsi="Arial" w:cs="Arial"/>
          <w:sz w:val="24"/>
          <w:szCs w:val="24"/>
        </w:rPr>
      </w:pPr>
    </w:p>
    <w:p w14:paraId="7EEDAA45" w14:textId="77777777" w:rsidR="002D510C" w:rsidRPr="00D46C93" w:rsidRDefault="002D510C" w:rsidP="002D510C">
      <w:pPr>
        <w:pStyle w:val="NoSpacing"/>
        <w:numPr>
          <w:ilvl w:val="0"/>
          <w:numId w:val="29"/>
        </w:numPr>
        <w:tabs>
          <w:tab w:val="clear" w:pos="360"/>
          <w:tab w:val="num" w:pos="720"/>
        </w:tabs>
        <w:ind w:left="720" w:hanging="360"/>
        <w:rPr>
          <w:rFonts w:ascii="Arial" w:hAnsi="Arial" w:cs="Arial"/>
          <w:sz w:val="24"/>
          <w:szCs w:val="24"/>
        </w:rPr>
      </w:pPr>
      <w:r w:rsidRPr="00D46C93">
        <w:rPr>
          <w:rFonts w:ascii="Arial" w:hAnsi="Arial" w:cs="Arial"/>
          <w:sz w:val="24"/>
          <w:szCs w:val="24"/>
        </w:rPr>
        <w:t>The Report Options will appear.</w:t>
      </w:r>
    </w:p>
    <w:p w14:paraId="7EEDAA46" w14:textId="77777777" w:rsidR="002D510C" w:rsidRPr="00D46C93" w:rsidRDefault="002D510C" w:rsidP="002D510C">
      <w:pPr>
        <w:pStyle w:val="NoSpacing"/>
        <w:rPr>
          <w:rFonts w:ascii="Arial" w:hAnsi="Arial" w:cs="Arial"/>
          <w:sz w:val="24"/>
          <w:szCs w:val="24"/>
        </w:rPr>
      </w:pPr>
    </w:p>
    <w:p w14:paraId="7EEDAA47" w14:textId="77777777" w:rsidR="002D510C" w:rsidRPr="00D46C93" w:rsidRDefault="002D510C" w:rsidP="002D510C">
      <w:pPr>
        <w:pStyle w:val="NoSpacing"/>
        <w:numPr>
          <w:ilvl w:val="0"/>
          <w:numId w:val="29"/>
        </w:numPr>
        <w:tabs>
          <w:tab w:val="clear" w:pos="360"/>
          <w:tab w:val="num" w:pos="720"/>
        </w:tabs>
        <w:ind w:left="720" w:hanging="360"/>
        <w:rPr>
          <w:rFonts w:ascii="Arial" w:hAnsi="Arial" w:cs="Arial"/>
          <w:sz w:val="24"/>
          <w:szCs w:val="24"/>
        </w:rPr>
      </w:pPr>
      <w:r w:rsidRPr="00D46C93">
        <w:rPr>
          <w:rFonts w:ascii="Arial" w:hAnsi="Arial" w:cs="Arial"/>
          <w:sz w:val="24"/>
          <w:szCs w:val="24"/>
        </w:rPr>
        <w:t>Choose the time frame you wish to view by clicking on the relevant dates.</w:t>
      </w:r>
    </w:p>
    <w:p w14:paraId="7EEDAA48" w14:textId="77777777" w:rsidR="002D510C" w:rsidRPr="00D46C93" w:rsidRDefault="002D510C" w:rsidP="002D510C">
      <w:pPr>
        <w:pStyle w:val="NoSpacing"/>
        <w:ind w:left="720"/>
        <w:rPr>
          <w:rFonts w:ascii="Arial" w:hAnsi="Arial" w:cs="Arial"/>
          <w:sz w:val="24"/>
          <w:szCs w:val="24"/>
        </w:rPr>
      </w:pPr>
    </w:p>
    <w:p w14:paraId="7EEDAA49" w14:textId="77777777" w:rsidR="002D510C" w:rsidRPr="002F5D21" w:rsidRDefault="002D510C" w:rsidP="002D510C">
      <w:pPr>
        <w:pStyle w:val="NoSpacing"/>
        <w:numPr>
          <w:ilvl w:val="0"/>
          <w:numId w:val="29"/>
        </w:numPr>
        <w:tabs>
          <w:tab w:val="clear" w:pos="360"/>
          <w:tab w:val="num" w:pos="720"/>
        </w:tabs>
        <w:ind w:left="720" w:hanging="360"/>
        <w:rPr>
          <w:rFonts w:ascii="Arial" w:hAnsi="Arial" w:cs="Arial"/>
          <w:sz w:val="24"/>
          <w:szCs w:val="24"/>
        </w:rPr>
      </w:pPr>
      <w:r w:rsidRPr="00D46C93">
        <w:rPr>
          <w:rFonts w:ascii="Arial" w:hAnsi="Arial" w:cs="Arial"/>
          <w:sz w:val="24"/>
          <w:szCs w:val="24"/>
        </w:rPr>
        <w:t>Cli</w:t>
      </w:r>
      <w:r>
        <w:rPr>
          <w:rFonts w:ascii="Arial" w:hAnsi="Arial" w:cs="Arial"/>
          <w:sz w:val="24"/>
          <w:szCs w:val="24"/>
        </w:rPr>
        <w:t>ck</w:t>
      </w:r>
      <w:r>
        <w:rPr>
          <w:rFonts w:ascii="Arial" w:hAnsi="Arial" w:cs="Arial"/>
          <w:sz w:val="24"/>
          <w:szCs w:val="24"/>
          <w:shd w:val="clear" w:color="auto" w:fill="EEECE1"/>
        </w:rPr>
        <w:t xml:space="preserve"> </w:t>
      </w:r>
      <w:r w:rsidRPr="0050674A">
        <w:rPr>
          <w:noProof/>
          <w:lang w:eastAsia="en-GB"/>
        </w:rPr>
        <w:drawing>
          <wp:inline distT="0" distB="0" distL="0" distR="0" wp14:anchorId="7EEDAB6B" wp14:editId="7EEDAB6C">
            <wp:extent cx="850900" cy="278130"/>
            <wp:effectExtent l="0" t="0" r="635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0900" cy="278130"/>
                    </a:xfrm>
                    <a:prstGeom prst="rect">
                      <a:avLst/>
                    </a:prstGeom>
                    <a:noFill/>
                    <a:ln>
                      <a:noFill/>
                    </a:ln>
                  </pic:spPr>
                </pic:pic>
              </a:graphicData>
            </a:graphic>
          </wp:inline>
        </w:drawing>
      </w:r>
      <w:r>
        <w:rPr>
          <w:rFonts w:ascii="Arial" w:hAnsi="Arial" w:cs="Arial"/>
          <w:sz w:val="24"/>
          <w:szCs w:val="24"/>
        </w:rPr>
        <w:t>and the report will appear</w:t>
      </w:r>
    </w:p>
    <w:p w14:paraId="7EEDAA4A" w14:textId="77777777" w:rsidR="002D510C" w:rsidRDefault="002D510C" w:rsidP="002D510C"/>
    <w:p w14:paraId="7EEDAA4B" w14:textId="77777777" w:rsidR="002D510C" w:rsidRDefault="002D510C" w:rsidP="002D510C">
      <w:pPr>
        <w:spacing w:line="360" w:lineRule="auto"/>
        <w:rPr>
          <w:rFonts w:ascii="Arial" w:hAnsi="Arial" w:cs="Arial"/>
        </w:rPr>
      </w:pPr>
      <w:bookmarkStart w:id="230" w:name="_Toc362334973"/>
      <w:bookmarkStart w:id="231" w:name="_Toc363463124"/>
    </w:p>
    <w:p w14:paraId="7EEDAA4C" w14:textId="77777777" w:rsidR="00104043" w:rsidRDefault="00104043" w:rsidP="002D510C">
      <w:pPr>
        <w:spacing w:line="360" w:lineRule="auto"/>
        <w:rPr>
          <w:rFonts w:ascii="Arial" w:hAnsi="Arial" w:cs="Arial"/>
        </w:rPr>
      </w:pPr>
    </w:p>
    <w:p w14:paraId="7EEDAA4D" w14:textId="77777777" w:rsidR="00104043" w:rsidRDefault="00104043" w:rsidP="002D510C">
      <w:pPr>
        <w:spacing w:line="360" w:lineRule="auto"/>
        <w:rPr>
          <w:rFonts w:ascii="Arial" w:hAnsi="Arial" w:cs="Arial"/>
        </w:rPr>
      </w:pPr>
    </w:p>
    <w:p w14:paraId="7EEDAA4E" w14:textId="77777777" w:rsidR="00104043" w:rsidRDefault="00104043" w:rsidP="002D510C">
      <w:pPr>
        <w:spacing w:line="360" w:lineRule="auto"/>
        <w:rPr>
          <w:rFonts w:ascii="Arial" w:hAnsi="Arial" w:cs="Arial"/>
        </w:rPr>
      </w:pPr>
    </w:p>
    <w:p w14:paraId="7EEDAA4F" w14:textId="77777777" w:rsidR="00104043" w:rsidRDefault="00104043" w:rsidP="002D510C">
      <w:pPr>
        <w:spacing w:line="360" w:lineRule="auto"/>
        <w:rPr>
          <w:rFonts w:ascii="Arial" w:hAnsi="Arial" w:cs="Arial"/>
        </w:rPr>
      </w:pPr>
    </w:p>
    <w:p w14:paraId="7EEDAA50" w14:textId="77777777" w:rsidR="002D510C" w:rsidRDefault="002D510C" w:rsidP="002D510C">
      <w:pPr>
        <w:rPr>
          <w:rFonts w:ascii="Arial" w:hAnsi="Arial" w:cs="Arial"/>
        </w:rPr>
      </w:pPr>
      <w:r w:rsidRPr="009371DE">
        <w:rPr>
          <w:rFonts w:ascii="Arial" w:hAnsi="Arial" w:cs="Arial"/>
          <w:noProof/>
          <w:lang w:eastAsia="en-GB"/>
        </w:rPr>
        <mc:AlternateContent>
          <mc:Choice Requires="wps">
            <w:drawing>
              <wp:anchor distT="0" distB="0" distL="114300" distR="114300" simplePos="0" relativeHeight="251668480" behindDoc="0" locked="0" layoutInCell="1" allowOverlap="1" wp14:anchorId="7EEDAB6D" wp14:editId="7EEDAB6E">
                <wp:simplePos x="0" y="0"/>
                <wp:positionH relativeFrom="column">
                  <wp:posOffset>2628900</wp:posOffset>
                </wp:positionH>
                <wp:positionV relativeFrom="paragraph">
                  <wp:posOffset>1370330</wp:posOffset>
                </wp:positionV>
                <wp:extent cx="0" cy="0"/>
                <wp:effectExtent l="9525" t="55245" r="19050" b="59055"/>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EF81C" id="Straight Connector 1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7.9pt" to="207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n64LgIAAFY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">
                <v:stroke endarrow="block"/>
              </v:line>
            </w:pict>
          </mc:Fallback>
        </mc:AlternateContent>
      </w:r>
    </w:p>
    <w:p w14:paraId="7EEDAA51" w14:textId="77777777" w:rsidR="002D510C" w:rsidRPr="00104043" w:rsidRDefault="002D510C" w:rsidP="002D510C">
      <w:pPr>
        <w:pStyle w:val="Heading1"/>
      </w:pPr>
      <w:bookmarkStart w:id="232" w:name="_Toc41639294"/>
      <w:bookmarkStart w:id="233" w:name="_Toc153876096"/>
      <w:bookmarkEnd w:id="230"/>
      <w:bookmarkEnd w:id="231"/>
      <w:r w:rsidRPr="00104043">
        <w:lastRenderedPageBreak/>
        <w:t>Service Payment Information</w:t>
      </w:r>
      <w:bookmarkEnd w:id="232"/>
      <w:bookmarkEnd w:id="233"/>
    </w:p>
    <w:p w14:paraId="7EEDAA52" w14:textId="77777777" w:rsidR="002D510C" w:rsidRPr="00104043" w:rsidRDefault="002D510C" w:rsidP="002D510C">
      <w:pPr>
        <w:rPr>
          <w:sz w:val="24"/>
          <w:szCs w:val="24"/>
        </w:rPr>
      </w:pPr>
    </w:p>
    <w:p w14:paraId="7EEDAA53" w14:textId="77777777" w:rsidR="002D510C" w:rsidRPr="00104043" w:rsidRDefault="002D510C" w:rsidP="002D510C">
      <w:pPr>
        <w:rPr>
          <w:rFonts w:ascii="Arial" w:hAnsi="Arial" w:cs="Arial"/>
          <w:sz w:val="24"/>
          <w:szCs w:val="24"/>
        </w:rPr>
      </w:pPr>
      <w:r w:rsidRPr="00104043">
        <w:rPr>
          <w:rFonts w:ascii="Arial" w:hAnsi="Arial" w:cs="Arial"/>
          <w:sz w:val="24"/>
          <w:szCs w:val="24"/>
        </w:rPr>
        <w:t xml:space="preserve">The following payment </w:t>
      </w:r>
      <w:r w:rsidR="00104043" w:rsidRPr="00104043">
        <w:rPr>
          <w:rFonts w:ascii="Arial" w:hAnsi="Arial" w:cs="Arial"/>
          <w:sz w:val="24"/>
          <w:szCs w:val="24"/>
        </w:rPr>
        <w:t xml:space="preserve">model is in place for </w:t>
      </w:r>
      <w:r w:rsidR="00992604">
        <w:rPr>
          <w:rFonts w:ascii="Arial" w:hAnsi="Arial" w:cs="Arial"/>
          <w:sz w:val="24"/>
          <w:szCs w:val="24"/>
        </w:rPr>
        <w:t>22/23</w:t>
      </w:r>
    </w:p>
    <w:p w14:paraId="7EEDAA54" w14:textId="77777777" w:rsidR="002D510C" w:rsidRPr="00104043" w:rsidRDefault="002D510C" w:rsidP="002D510C">
      <w:pPr>
        <w:rPr>
          <w:rFonts w:ascii="Arial" w:hAnsi="Arial" w:cs="Arial"/>
          <w:sz w:val="24"/>
          <w:szCs w:val="24"/>
        </w:rPr>
      </w:pPr>
      <w:r w:rsidRPr="00104043">
        <w:rPr>
          <w:rFonts w:ascii="Arial" w:hAnsi="Arial" w:cs="Arial"/>
          <w:sz w:val="24"/>
          <w:szCs w:val="24"/>
        </w:rPr>
        <w:t>Payment is currently made on a bi-annual basis according to the number of trans</w:t>
      </w:r>
      <w:r w:rsidR="00104043" w:rsidRPr="00104043">
        <w:rPr>
          <w:rFonts w:ascii="Arial" w:hAnsi="Arial" w:cs="Arial"/>
          <w:sz w:val="24"/>
          <w:szCs w:val="24"/>
        </w:rPr>
        <w:t xml:space="preserve">actions made within the six months and the full year respectively. </w:t>
      </w:r>
    </w:p>
    <w:p w14:paraId="7EEDAA55" w14:textId="77777777" w:rsidR="00104043" w:rsidRPr="00104043" w:rsidRDefault="00104043" w:rsidP="00104043">
      <w:pPr>
        <w:pStyle w:val="ListParagraph"/>
        <w:numPr>
          <w:ilvl w:val="0"/>
          <w:numId w:val="39"/>
        </w:numPr>
        <w:rPr>
          <w:rFonts w:ascii="Arial" w:hAnsi="Arial" w:cs="Arial"/>
          <w:sz w:val="24"/>
          <w:szCs w:val="24"/>
        </w:rPr>
      </w:pPr>
      <w:r w:rsidRPr="00104043">
        <w:rPr>
          <w:rFonts w:ascii="Arial" w:hAnsi="Arial" w:cs="Arial"/>
          <w:sz w:val="24"/>
          <w:szCs w:val="24"/>
        </w:rPr>
        <w:t>April to September – Paid from November</w:t>
      </w:r>
    </w:p>
    <w:p w14:paraId="7EEDAA56" w14:textId="77777777" w:rsidR="00104043" w:rsidRPr="00104043" w:rsidRDefault="00104043" w:rsidP="00104043">
      <w:pPr>
        <w:pStyle w:val="ListParagraph"/>
        <w:numPr>
          <w:ilvl w:val="0"/>
          <w:numId w:val="39"/>
        </w:numPr>
        <w:rPr>
          <w:rFonts w:ascii="Arial" w:hAnsi="Arial" w:cs="Arial"/>
          <w:b/>
          <w:sz w:val="24"/>
          <w:szCs w:val="24"/>
        </w:rPr>
      </w:pPr>
      <w:r w:rsidRPr="00104043">
        <w:rPr>
          <w:rFonts w:ascii="Arial" w:hAnsi="Arial" w:cs="Arial"/>
          <w:sz w:val="24"/>
          <w:szCs w:val="24"/>
        </w:rPr>
        <w:t xml:space="preserve">October to March – Paid from April </w:t>
      </w:r>
    </w:p>
    <w:p w14:paraId="7EEDAA57" w14:textId="77777777" w:rsidR="002D510C" w:rsidRDefault="002D510C" w:rsidP="002D510C">
      <w:pPr>
        <w:rPr>
          <w:rFonts w:ascii="Arial" w:hAnsi="Arial" w:cs="Arial"/>
          <w:b/>
          <w:sz w:val="28"/>
          <w:szCs w:val="28"/>
        </w:rPr>
      </w:pPr>
    </w:p>
    <w:p w14:paraId="7EEDAA58" w14:textId="77777777" w:rsidR="00104043" w:rsidRDefault="00104043" w:rsidP="002D510C">
      <w:pPr>
        <w:rPr>
          <w:rFonts w:ascii="Arial" w:hAnsi="Arial" w:cs="Arial"/>
          <w:b/>
          <w:sz w:val="28"/>
          <w:szCs w:val="28"/>
        </w:rPr>
      </w:pPr>
      <w:r>
        <w:rPr>
          <w:rFonts w:ascii="Arial" w:hAnsi="Arial" w:cs="Arial"/>
          <w:b/>
          <w:sz w:val="28"/>
          <w:szCs w:val="28"/>
        </w:rPr>
        <w:t>Annual Retainer: £750.00</w:t>
      </w:r>
    </w:p>
    <w:p w14:paraId="7EEDAA59" w14:textId="77777777" w:rsidR="003334BD" w:rsidRDefault="003334BD" w:rsidP="002D510C">
      <w:pPr>
        <w:rPr>
          <w:rFonts w:ascii="Arial" w:hAnsi="Arial" w:cs="Arial"/>
          <w:b/>
          <w:sz w:val="28"/>
          <w:szCs w:val="28"/>
        </w:rPr>
      </w:pPr>
    </w:p>
    <w:p w14:paraId="7EEDAA5A" w14:textId="77777777" w:rsidR="00104043" w:rsidRDefault="00104043" w:rsidP="002D510C">
      <w:pPr>
        <w:rPr>
          <w:rFonts w:ascii="Arial" w:hAnsi="Arial" w:cs="Arial"/>
          <w:b/>
          <w:sz w:val="28"/>
          <w:szCs w:val="28"/>
        </w:rPr>
      </w:pPr>
      <w:r>
        <w:rPr>
          <w:rFonts w:ascii="Arial" w:hAnsi="Arial" w:cs="Arial"/>
          <w:b/>
          <w:sz w:val="28"/>
          <w:szCs w:val="28"/>
        </w:rPr>
        <w:t>Transaction Fee: £2.70 per recorded transaction on NEO360.</w:t>
      </w:r>
    </w:p>
    <w:p w14:paraId="7EEDAA5B" w14:textId="77777777" w:rsidR="002D510C" w:rsidRDefault="002D510C" w:rsidP="002D510C">
      <w:pPr>
        <w:rPr>
          <w:rFonts w:ascii="Arial" w:hAnsi="Arial" w:cs="Arial"/>
          <w:b/>
          <w:sz w:val="28"/>
          <w:szCs w:val="28"/>
        </w:rPr>
      </w:pPr>
    </w:p>
    <w:p w14:paraId="7EEDAA5C" w14:textId="77777777" w:rsidR="00104043" w:rsidRDefault="00104043" w:rsidP="002D510C">
      <w:pPr>
        <w:rPr>
          <w:rFonts w:ascii="Arial" w:hAnsi="Arial" w:cs="Arial"/>
          <w:b/>
          <w:sz w:val="28"/>
          <w:szCs w:val="28"/>
        </w:rPr>
      </w:pPr>
    </w:p>
    <w:p w14:paraId="7EEDAA5D" w14:textId="77777777" w:rsidR="002D510C" w:rsidRDefault="002D510C" w:rsidP="002D510C">
      <w:pPr>
        <w:rPr>
          <w:rFonts w:ascii="Arial" w:hAnsi="Arial" w:cs="Arial"/>
          <w:b/>
          <w:sz w:val="28"/>
          <w:szCs w:val="28"/>
        </w:rPr>
      </w:pPr>
    </w:p>
    <w:p w14:paraId="7EEDAA5E" w14:textId="77777777" w:rsidR="002D510C" w:rsidRDefault="002D510C" w:rsidP="002D510C">
      <w:pPr>
        <w:rPr>
          <w:rFonts w:ascii="Arial" w:hAnsi="Arial" w:cs="Arial"/>
          <w:b/>
          <w:sz w:val="28"/>
          <w:szCs w:val="28"/>
        </w:rPr>
      </w:pPr>
    </w:p>
    <w:p w14:paraId="7EEDAA5F" w14:textId="77777777" w:rsidR="003334BD" w:rsidRDefault="003334BD" w:rsidP="002D510C">
      <w:pPr>
        <w:rPr>
          <w:rFonts w:ascii="Arial" w:hAnsi="Arial" w:cs="Arial"/>
          <w:b/>
          <w:sz w:val="28"/>
          <w:szCs w:val="28"/>
        </w:rPr>
      </w:pPr>
    </w:p>
    <w:p w14:paraId="7EEDAA60" w14:textId="77777777" w:rsidR="003334BD" w:rsidRDefault="003334BD" w:rsidP="002D510C">
      <w:pPr>
        <w:rPr>
          <w:rFonts w:ascii="Arial" w:hAnsi="Arial" w:cs="Arial"/>
          <w:b/>
          <w:sz w:val="28"/>
          <w:szCs w:val="28"/>
        </w:rPr>
      </w:pPr>
    </w:p>
    <w:p w14:paraId="7EEDAA61" w14:textId="77777777" w:rsidR="003334BD" w:rsidRDefault="003334BD" w:rsidP="002D510C">
      <w:pPr>
        <w:rPr>
          <w:rFonts w:ascii="Arial" w:hAnsi="Arial" w:cs="Arial"/>
          <w:b/>
          <w:sz w:val="28"/>
          <w:szCs w:val="28"/>
        </w:rPr>
      </w:pPr>
    </w:p>
    <w:p w14:paraId="7EEDAA62" w14:textId="77777777" w:rsidR="003334BD" w:rsidRDefault="003334BD" w:rsidP="002D510C">
      <w:pPr>
        <w:rPr>
          <w:rFonts w:ascii="Arial" w:hAnsi="Arial" w:cs="Arial"/>
          <w:b/>
          <w:sz w:val="28"/>
          <w:szCs w:val="28"/>
        </w:rPr>
      </w:pPr>
    </w:p>
    <w:p w14:paraId="7EEDAA63" w14:textId="77777777" w:rsidR="003334BD" w:rsidRDefault="003334BD" w:rsidP="002D510C">
      <w:pPr>
        <w:rPr>
          <w:rFonts w:ascii="Arial" w:hAnsi="Arial" w:cs="Arial"/>
          <w:b/>
          <w:sz w:val="28"/>
          <w:szCs w:val="28"/>
        </w:rPr>
      </w:pPr>
    </w:p>
    <w:p w14:paraId="7EEDAA64" w14:textId="77777777" w:rsidR="003334BD" w:rsidRDefault="003334BD" w:rsidP="002D510C">
      <w:pPr>
        <w:rPr>
          <w:rFonts w:ascii="Arial" w:hAnsi="Arial" w:cs="Arial"/>
          <w:b/>
          <w:sz w:val="28"/>
          <w:szCs w:val="28"/>
        </w:rPr>
      </w:pPr>
    </w:p>
    <w:p w14:paraId="7EEDAA65" w14:textId="77777777" w:rsidR="003334BD" w:rsidRDefault="003334BD" w:rsidP="002D510C">
      <w:pPr>
        <w:rPr>
          <w:rFonts w:ascii="Arial" w:hAnsi="Arial" w:cs="Arial"/>
          <w:b/>
          <w:sz w:val="28"/>
          <w:szCs w:val="28"/>
        </w:rPr>
      </w:pPr>
    </w:p>
    <w:p w14:paraId="7EEDAA66" w14:textId="77777777" w:rsidR="003334BD" w:rsidRDefault="003334BD" w:rsidP="002D510C">
      <w:pPr>
        <w:rPr>
          <w:rFonts w:ascii="Arial" w:hAnsi="Arial" w:cs="Arial"/>
          <w:b/>
          <w:sz w:val="28"/>
          <w:szCs w:val="28"/>
        </w:rPr>
      </w:pPr>
    </w:p>
    <w:p w14:paraId="7EEDAA67" w14:textId="77777777" w:rsidR="003334BD" w:rsidRDefault="003334BD" w:rsidP="002D510C">
      <w:pPr>
        <w:rPr>
          <w:rFonts w:ascii="Arial" w:hAnsi="Arial" w:cs="Arial"/>
          <w:b/>
          <w:sz w:val="28"/>
          <w:szCs w:val="28"/>
        </w:rPr>
      </w:pPr>
    </w:p>
    <w:p w14:paraId="7EEDAA68" w14:textId="77777777" w:rsidR="003334BD" w:rsidRDefault="003334BD" w:rsidP="002D510C">
      <w:pPr>
        <w:rPr>
          <w:rFonts w:ascii="Arial" w:hAnsi="Arial" w:cs="Arial"/>
          <w:b/>
          <w:sz w:val="28"/>
          <w:szCs w:val="28"/>
        </w:rPr>
      </w:pPr>
    </w:p>
    <w:p w14:paraId="7EEDAA69" w14:textId="77777777" w:rsidR="003334BD" w:rsidRDefault="003334BD" w:rsidP="002D510C">
      <w:pPr>
        <w:rPr>
          <w:rFonts w:ascii="Arial" w:hAnsi="Arial" w:cs="Arial"/>
          <w:b/>
          <w:sz w:val="28"/>
          <w:szCs w:val="28"/>
        </w:rPr>
      </w:pPr>
    </w:p>
    <w:p w14:paraId="7EEDAA6A" w14:textId="77777777" w:rsidR="003334BD" w:rsidRDefault="003334BD" w:rsidP="002D510C">
      <w:pPr>
        <w:rPr>
          <w:rFonts w:ascii="Arial" w:hAnsi="Arial" w:cs="Arial"/>
          <w:b/>
          <w:sz w:val="28"/>
          <w:szCs w:val="28"/>
        </w:rPr>
      </w:pPr>
    </w:p>
    <w:p w14:paraId="7EEDAA6B" w14:textId="77777777" w:rsidR="002D510C" w:rsidRDefault="002D510C" w:rsidP="002D510C">
      <w:pPr>
        <w:rPr>
          <w:rFonts w:ascii="Arial" w:hAnsi="Arial" w:cs="Arial"/>
          <w:b/>
          <w:sz w:val="28"/>
          <w:szCs w:val="28"/>
        </w:rPr>
      </w:pPr>
    </w:p>
    <w:p w14:paraId="7EEDAA6C" w14:textId="77777777" w:rsidR="002D510C" w:rsidRDefault="002D510C" w:rsidP="00904960">
      <w:pPr>
        <w:pStyle w:val="Heading1"/>
      </w:pPr>
      <w:bookmarkStart w:id="234" w:name="_Toc153876097"/>
      <w:r w:rsidRPr="003334BD">
        <w:lastRenderedPageBreak/>
        <w:t>Promotional Materials</w:t>
      </w:r>
      <w:bookmarkEnd w:id="234"/>
    </w:p>
    <w:p w14:paraId="7EEDAA6D" w14:textId="77777777" w:rsidR="002D510C" w:rsidRDefault="003334BD" w:rsidP="002D510C">
      <w:pPr>
        <w:rPr>
          <w:rFonts w:ascii="Arial" w:hAnsi="Arial" w:cs="Arial"/>
          <w:sz w:val="28"/>
          <w:szCs w:val="28"/>
        </w:rPr>
      </w:pPr>
      <w:r w:rsidRPr="003334BD">
        <w:rPr>
          <w:rFonts w:ascii="Arial" w:hAnsi="Arial" w:cs="Arial"/>
          <w:sz w:val="28"/>
          <w:szCs w:val="28"/>
        </w:rPr>
        <w:t>The supplied promotional materials should ideally be displayed in the area used for the patient interaction or available for reference.</w:t>
      </w:r>
    </w:p>
    <w:p w14:paraId="7EEDAA6E" w14:textId="77777777" w:rsidR="003334BD" w:rsidRPr="003334BD" w:rsidRDefault="00904960" w:rsidP="002D510C">
      <w:pPr>
        <w:rPr>
          <w:rFonts w:ascii="Arial" w:hAnsi="Arial" w:cs="Arial"/>
          <w:sz w:val="28"/>
          <w:szCs w:val="28"/>
        </w:rPr>
      </w:pPr>
      <w:r w:rsidRPr="00904960">
        <w:rPr>
          <w:rFonts w:ascii="Arial" w:hAnsi="Arial" w:cs="Arial"/>
          <w:sz w:val="28"/>
          <w:szCs w:val="28"/>
        </w:rPr>
        <w:object w:dxaOrig="8926" w:dyaOrig="12631" w14:anchorId="7EEDAB6F">
          <v:shape id="_x0000_i1025" type="#_x0000_t75" style="width:395.5pt;height:560pt" o:ole="">
            <v:imagedata r:id="rId67" o:title=""/>
          </v:shape>
          <o:OLEObject Type="Embed" ProgID="Acrobat.Document.DC" ShapeID="_x0000_i1025" DrawAspect="Content" ObjectID="_1806911649" r:id="rId68"/>
        </w:object>
      </w:r>
    </w:p>
    <w:p w14:paraId="7EEDAA6F" w14:textId="77777777" w:rsidR="002D510C" w:rsidRDefault="002D510C" w:rsidP="002D510C">
      <w:pPr>
        <w:rPr>
          <w:rFonts w:ascii="Arial" w:hAnsi="Arial" w:cs="Arial"/>
          <w:b/>
          <w:sz w:val="28"/>
          <w:szCs w:val="28"/>
        </w:rPr>
      </w:pPr>
    </w:p>
    <w:p w14:paraId="7EEDAA70" w14:textId="77777777" w:rsidR="002D510C" w:rsidRDefault="00904960" w:rsidP="002D510C">
      <w:pPr>
        <w:rPr>
          <w:rFonts w:ascii="Arial" w:hAnsi="Arial" w:cs="Arial"/>
          <w:b/>
          <w:sz w:val="28"/>
          <w:szCs w:val="28"/>
        </w:rPr>
      </w:pPr>
      <w:r w:rsidRPr="00904960">
        <w:rPr>
          <w:rFonts w:ascii="Arial" w:hAnsi="Arial" w:cs="Arial"/>
          <w:b/>
          <w:sz w:val="28"/>
          <w:szCs w:val="28"/>
        </w:rPr>
        <w:object w:dxaOrig="8926" w:dyaOrig="12631" w14:anchorId="7EEDAB70">
          <v:shape id="_x0000_i1026" type="#_x0000_t75" style="width:446pt;height:632pt" o:ole="">
            <v:imagedata r:id="rId69" o:title=""/>
          </v:shape>
          <o:OLEObject Type="Embed" ProgID="Acrobat.Document.DC" ShapeID="_x0000_i1026" DrawAspect="Content" ObjectID="_1806911650" r:id="rId70"/>
        </w:object>
      </w:r>
    </w:p>
    <w:p w14:paraId="7EEDAA71" w14:textId="77777777" w:rsidR="002D510C" w:rsidRDefault="002D510C" w:rsidP="002D510C">
      <w:pPr>
        <w:rPr>
          <w:rFonts w:ascii="Arial" w:hAnsi="Arial" w:cs="Arial"/>
          <w:b/>
          <w:sz w:val="28"/>
          <w:szCs w:val="28"/>
        </w:rPr>
      </w:pPr>
    </w:p>
    <w:p w14:paraId="7EEDAA72" w14:textId="77777777" w:rsidR="002D510C" w:rsidRDefault="002D510C" w:rsidP="002D510C">
      <w:pPr>
        <w:rPr>
          <w:rFonts w:ascii="Arial" w:hAnsi="Arial" w:cs="Arial"/>
          <w:b/>
          <w:sz w:val="28"/>
          <w:szCs w:val="28"/>
        </w:rPr>
      </w:pPr>
    </w:p>
    <w:p w14:paraId="7EEDAA73" w14:textId="77777777" w:rsidR="002D510C" w:rsidRPr="00CA2BB7" w:rsidRDefault="002D510C" w:rsidP="00904960">
      <w:pPr>
        <w:pStyle w:val="Heading1"/>
      </w:pPr>
      <w:bookmarkStart w:id="235" w:name="_Toc153876098"/>
      <w:r w:rsidRPr="00CA2BB7">
        <w:lastRenderedPageBreak/>
        <w:t xml:space="preserve">Addictions </w:t>
      </w:r>
      <w:r w:rsidR="003334BD" w:rsidRPr="00CA2BB7">
        <w:t>‘</w:t>
      </w:r>
      <w:r w:rsidRPr="00CA2BB7">
        <w:t>App</w:t>
      </w:r>
      <w:r w:rsidR="003334BD" w:rsidRPr="00CA2BB7">
        <w:t>’</w:t>
      </w:r>
      <w:bookmarkEnd w:id="235"/>
    </w:p>
    <w:p w14:paraId="7EEDAA74" w14:textId="77777777" w:rsidR="002D510C" w:rsidRPr="00CA2BB7" w:rsidRDefault="002D510C" w:rsidP="002D510C">
      <w:pPr>
        <w:rPr>
          <w:rFonts w:ascii="Arial" w:hAnsi="Arial" w:cs="Arial"/>
          <w:b/>
          <w:sz w:val="28"/>
          <w:szCs w:val="28"/>
        </w:rPr>
      </w:pPr>
    </w:p>
    <w:p w14:paraId="7EEDAA75" w14:textId="77777777" w:rsidR="002D510C" w:rsidRPr="003334BD" w:rsidRDefault="002D510C" w:rsidP="003334BD">
      <w:pPr>
        <w:rPr>
          <w:rFonts w:ascii="Arial" w:hAnsi="Arial" w:cs="Arial"/>
          <w:sz w:val="28"/>
          <w:szCs w:val="28"/>
        </w:rPr>
      </w:pPr>
      <w:r w:rsidRPr="00CA2BB7">
        <w:rPr>
          <w:rFonts w:ascii="Arial" w:hAnsi="Arial" w:cs="Arial"/>
          <w:sz w:val="28"/>
          <w:szCs w:val="28"/>
        </w:rPr>
        <w:t xml:space="preserve">The </w:t>
      </w:r>
      <w:r w:rsidR="003334BD" w:rsidRPr="00CA2BB7">
        <w:rPr>
          <w:rFonts w:ascii="Arial" w:hAnsi="Arial" w:cs="Arial"/>
          <w:sz w:val="28"/>
          <w:szCs w:val="28"/>
        </w:rPr>
        <w:t xml:space="preserve">NHS Ayrshire and Arran Specialist </w:t>
      </w:r>
      <w:r w:rsidR="00CA2BB7" w:rsidRPr="00CA2BB7">
        <w:rPr>
          <w:rFonts w:ascii="Arial" w:hAnsi="Arial" w:cs="Arial"/>
          <w:sz w:val="28"/>
          <w:szCs w:val="28"/>
        </w:rPr>
        <w:t>Drug and Alcohol Treatment</w:t>
      </w:r>
      <w:r w:rsidR="003334BD" w:rsidRPr="00CA2BB7">
        <w:rPr>
          <w:rFonts w:ascii="Arial" w:hAnsi="Arial" w:cs="Arial"/>
          <w:sz w:val="28"/>
          <w:szCs w:val="28"/>
        </w:rPr>
        <w:t xml:space="preserve"> Services have</w:t>
      </w:r>
      <w:r w:rsidR="003334BD">
        <w:rPr>
          <w:rFonts w:ascii="Arial" w:hAnsi="Arial" w:cs="Arial"/>
          <w:sz w:val="28"/>
          <w:szCs w:val="28"/>
        </w:rPr>
        <w:t xml:space="preserve"> produced an ‘app’ aimed at </w:t>
      </w:r>
      <w:r w:rsidRPr="003334BD">
        <w:rPr>
          <w:rFonts w:ascii="Arial" w:hAnsi="Arial" w:cs="Arial"/>
          <w:sz w:val="28"/>
          <w:szCs w:val="28"/>
        </w:rPr>
        <w:t>anyone affected by alcohol and</w:t>
      </w:r>
      <w:r w:rsidR="003334BD">
        <w:rPr>
          <w:rFonts w:ascii="Arial" w:hAnsi="Arial" w:cs="Arial"/>
          <w:sz w:val="28"/>
          <w:szCs w:val="28"/>
        </w:rPr>
        <w:t>/or</w:t>
      </w:r>
      <w:r w:rsidRPr="003334BD">
        <w:rPr>
          <w:rFonts w:ascii="Arial" w:hAnsi="Arial" w:cs="Arial"/>
          <w:sz w:val="28"/>
          <w:szCs w:val="28"/>
        </w:rPr>
        <w:t xml:space="preserve"> drug addiction, including service workers.</w:t>
      </w:r>
    </w:p>
    <w:p w14:paraId="7EEDAA76" w14:textId="77777777" w:rsidR="002D510C" w:rsidRPr="003334BD" w:rsidRDefault="003334BD" w:rsidP="003334BD">
      <w:pPr>
        <w:rPr>
          <w:rFonts w:ascii="Arial" w:hAnsi="Arial" w:cs="Arial"/>
          <w:sz w:val="28"/>
          <w:szCs w:val="28"/>
        </w:rPr>
      </w:pPr>
      <w:r>
        <w:rPr>
          <w:rFonts w:ascii="Arial" w:hAnsi="Arial" w:cs="Arial"/>
          <w:sz w:val="28"/>
          <w:szCs w:val="28"/>
        </w:rPr>
        <w:t>It</w:t>
      </w:r>
      <w:r w:rsidR="002D510C" w:rsidRPr="003334BD">
        <w:rPr>
          <w:rFonts w:ascii="Arial" w:hAnsi="Arial" w:cs="Arial"/>
          <w:sz w:val="28"/>
          <w:szCs w:val="28"/>
        </w:rPr>
        <w:t xml:space="preserve"> provides a range of information, including </w:t>
      </w:r>
      <w:r>
        <w:rPr>
          <w:rFonts w:ascii="Arial" w:hAnsi="Arial" w:cs="Arial"/>
          <w:sz w:val="28"/>
          <w:szCs w:val="28"/>
        </w:rPr>
        <w:t>details of</w:t>
      </w:r>
      <w:r w:rsidR="002D510C" w:rsidRPr="003334BD">
        <w:rPr>
          <w:rFonts w:ascii="Arial" w:hAnsi="Arial" w:cs="Arial"/>
          <w:sz w:val="28"/>
          <w:szCs w:val="28"/>
        </w:rPr>
        <w:t xml:space="preserve"> clinical services, training co</w:t>
      </w:r>
      <w:r>
        <w:rPr>
          <w:rFonts w:ascii="Arial" w:hAnsi="Arial" w:cs="Arial"/>
          <w:sz w:val="28"/>
          <w:szCs w:val="28"/>
        </w:rPr>
        <w:t>urses, contacts &amp; useful links.</w:t>
      </w:r>
    </w:p>
    <w:p w14:paraId="7EEDAA77" w14:textId="77777777" w:rsidR="002D510C" w:rsidRPr="003334BD" w:rsidRDefault="002D510C" w:rsidP="003334BD">
      <w:pPr>
        <w:rPr>
          <w:rFonts w:ascii="Arial" w:hAnsi="Arial" w:cs="Arial"/>
          <w:sz w:val="28"/>
          <w:szCs w:val="28"/>
        </w:rPr>
      </w:pPr>
      <w:r w:rsidRPr="003334BD">
        <w:rPr>
          <w:rFonts w:ascii="Arial" w:hAnsi="Arial" w:cs="Arial"/>
          <w:sz w:val="28"/>
          <w:szCs w:val="28"/>
        </w:rPr>
        <w:t>T</w:t>
      </w:r>
      <w:r w:rsidR="003334BD">
        <w:rPr>
          <w:rFonts w:ascii="Arial" w:hAnsi="Arial" w:cs="Arial"/>
          <w:sz w:val="28"/>
          <w:szCs w:val="28"/>
        </w:rPr>
        <w:t>o</w:t>
      </w:r>
      <w:r w:rsidRPr="003334BD">
        <w:rPr>
          <w:rFonts w:ascii="Arial" w:hAnsi="Arial" w:cs="Arial"/>
          <w:sz w:val="28"/>
          <w:szCs w:val="28"/>
        </w:rPr>
        <w:t xml:space="preserve"> get the app,</w:t>
      </w:r>
    </w:p>
    <w:p w14:paraId="7EEDAA78" w14:textId="77777777" w:rsidR="002D510C" w:rsidRPr="003334BD" w:rsidRDefault="002D510C" w:rsidP="003334BD">
      <w:pPr>
        <w:ind w:left="720"/>
        <w:rPr>
          <w:rFonts w:ascii="Arial" w:hAnsi="Arial" w:cs="Arial"/>
          <w:sz w:val="28"/>
          <w:szCs w:val="28"/>
        </w:rPr>
      </w:pPr>
      <w:r w:rsidRPr="003334BD">
        <w:rPr>
          <w:rFonts w:ascii="Arial" w:hAnsi="Arial" w:cs="Arial"/>
          <w:sz w:val="28"/>
          <w:szCs w:val="28"/>
        </w:rPr>
        <w:t>1. Download the ‘</w:t>
      </w:r>
      <w:proofErr w:type="spellStart"/>
      <w:r w:rsidRPr="003334BD">
        <w:rPr>
          <w:rFonts w:ascii="Arial" w:hAnsi="Arial" w:cs="Arial"/>
          <w:sz w:val="28"/>
          <w:szCs w:val="28"/>
        </w:rPr>
        <w:t>Healthzone</w:t>
      </w:r>
      <w:proofErr w:type="spellEnd"/>
      <w:r w:rsidRPr="003334BD">
        <w:rPr>
          <w:rFonts w:ascii="Arial" w:hAnsi="Arial" w:cs="Arial"/>
          <w:sz w:val="28"/>
          <w:szCs w:val="28"/>
        </w:rPr>
        <w:t xml:space="preserve"> UK’ from your app store</w:t>
      </w:r>
    </w:p>
    <w:p w14:paraId="7EEDAA79" w14:textId="77777777" w:rsidR="002D510C" w:rsidRPr="003334BD" w:rsidRDefault="002D510C" w:rsidP="003334BD">
      <w:pPr>
        <w:ind w:left="720"/>
        <w:rPr>
          <w:rFonts w:ascii="Arial" w:hAnsi="Arial" w:cs="Arial"/>
          <w:sz w:val="28"/>
          <w:szCs w:val="28"/>
        </w:rPr>
      </w:pPr>
      <w:r w:rsidRPr="003334BD">
        <w:rPr>
          <w:rFonts w:ascii="Arial" w:hAnsi="Arial" w:cs="Arial"/>
          <w:sz w:val="28"/>
          <w:szCs w:val="28"/>
        </w:rPr>
        <w:t>2. Open the app and type in the search bar ‘NHS Ayrshire and Arran Addiction App’</w:t>
      </w:r>
    </w:p>
    <w:p w14:paraId="7EEDAA7A" w14:textId="77777777" w:rsidR="002D510C" w:rsidRDefault="002D510C" w:rsidP="003334BD">
      <w:pPr>
        <w:ind w:left="720"/>
        <w:rPr>
          <w:rFonts w:ascii="Arial" w:hAnsi="Arial" w:cs="Arial"/>
          <w:sz w:val="28"/>
          <w:szCs w:val="28"/>
        </w:rPr>
      </w:pPr>
      <w:r w:rsidRPr="003334BD">
        <w:rPr>
          <w:rFonts w:ascii="Arial" w:hAnsi="Arial" w:cs="Arial"/>
          <w:sz w:val="28"/>
          <w:szCs w:val="28"/>
        </w:rPr>
        <w:t>3. Once this has been selected, you should have access, as displayed on the image above</w:t>
      </w:r>
    </w:p>
    <w:p w14:paraId="7EEDAA7B" w14:textId="77777777" w:rsidR="003334BD" w:rsidRPr="003334BD" w:rsidRDefault="003334BD" w:rsidP="003334BD">
      <w:pPr>
        <w:ind w:left="720"/>
        <w:rPr>
          <w:rFonts w:ascii="Arial" w:hAnsi="Arial" w:cs="Arial"/>
          <w:sz w:val="28"/>
          <w:szCs w:val="28"/>
        </w:rPr>
      </w:pPr>
    </w:p>
    <w:p w14:paraId="7EEDAA7C" w14:textId="77777777" w:rsidR="002D510C" w:rsidRDefault="003334BD" w:rsidP="002D510C">
      <w:pPr>
        <w:rPr>
          <w:rFonts w:ascii="Arial" w:hAnsi="Arial" w:cs="Arial"/>
          <w:b/>
          <w:sz w:val="28"/>
          <w:szCs w:val="28"/>
        </w:rPr>
      </w:pPr>
      <w:r w:rsidRPr="00035424">
        <w:rPr>
          <w:noProof/>
          <w:lang w:eastAsia="en-GB"/>
        </w:rPr>
        <w:drawing>
          <wp:inline distT="0" distB="0" distL="0" distR="0" wp14:anchorId="7EEDAB71" wp14:editId="7EEDAB72">
            <wp:extent cx="5271770" cy="3633470"/>
            <wp:effectExtent l="0" t="0" r="508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1770" cy="3633470"/>
                    </a:xfrm>
                    <a:prstGeom prst="rect">
                      <a:avLst/>
                    </a:prstGeom>
                    <a:noFill/>
                    <a:ln>
                      <a:noFill/>
                    </a:ln>
                  </pic:spPr>
                </pic:pic>
              </a:graphicData>
            </a:graphic>
          </wp:inline>
        </w:drawing>
      </w:r>
    </w:p>
    <w:p w14:paraId="7EEDAA7D" w14:textId="77777777" w:rsidR="003334BD" w:rsidRDefault="003334BD" w:rsidP="002D510C">
      <w:pPr>
        <w:rPr>
          <w:rFonts w:ascii="Arial" w:hAnsi="Arial" w:cs="Arial"/>
          <w:b/>
          <w:sz w:val="28"/>
          <w:szCs w:val="28"/>
        </w:rPr>
      </w:pPr>
    </w:p>
    <w:p w14:paraId="7EEDAA7E" w14:textId="77777777" w:rsidR="003334BD" w:rsidRDefault="003334BD" w:rsidP="002D510C">
      <w:pPr>
        <w:rPr>
          <w:rFonts w:ascii="Arial" w:hAnsi="Arial" w:cs="Arial"/>
          <w:b/>
          <w:sz w:val="28"/>
          <w:szCs w:val="28"/>
        </w:rPr>
      </w:pPr>
    </w:p>
    <w:p w14:paraId="7EEDAA7F" w14:textId="77777777" w:rsidR="003334BD" w:rsidRDefault="003334BD" w:rsidP="002D510C">
      <w:pPr>
        <w:rPr>
          <w:rFonts w:ascii="Arial" w:hAnsi="Arial" w:cs="Arial"/>
          <w:b/>
          <w:sz w:val="28"/>
          <w:szCs w:val="28"/>
        </w:rPr>
      </w:pPr>
    </w:p>
    <w:p w14:paraId="7EEDAA80" w14:textId="77777777" w:rsidR="002D510C" w:rsidRDefault="002D510C" w:rsidP="002D510C">
      <w:pPr>
        <w:rPr>
          <w:rFonts w:ascii="Proxima Nova Rg" w:hAnsi="Proxima Nova Rg" w:cs="Proxima Nova Rg"/>
          <w:color w:val="000000"/>
          <w:sz w:val="16"/>
          <w:szCs w:val="16"/>
          <w:lang w:eastAsia="en-GB"/>
        </w:rPr>
      </w:pPr>
    </w:p>
    <w:p w14:paraId="7EEDAA81" w14:textId="77777777" w:rsidR="002D510C" w:rsidRPr="00BD3411" w:rsidRDefault="002D510C" w:rsidP="002D510C">
      <w:pPr>
        <w:pStyle w:val="Heading1"/>
      </w:pPr>
      <w:bookmarkStart w:id="236" w:name="_Toc41639295"/>
      <w:bookmarkStart w:id="237" w:name="_Toc153876099"/>
      <w:r w:rsidRPr="00CA2BB7">
        <w:lastRenderedPageBreak/>
        <w:t>Overdose and Naloxone</w:t>
      </w:r>
      <w:bookmarkEnd w:id="236"/>
      <w:bookmarkEnd w:id="237"/>
      <w:r w:rsidRPr="00CA2BB7">
        <w:t xml:space="preserve"> </w:t>
      </w:r>
    </w:p>
    <w:p w14:paraId="7EEDAA82" w14:textId="77777777" w:rsidR="002D510C" w:rsidRDefault="002D510C" w:rsidP="002D510C">
      <w:pPr>
        <w:rPr>
          <w:highlight w:val="yellow"/>
        </w:rPr>
      </w:pPr>
    </w:p>
    <w:p w14:paraId="7EEDAA83" w14:textId="77777777" w:rsidR="003334BD" w:rsidRPr="00CA2BB7" w:rsidRDefault="002D510C" w:rsidP="003334BD">
      <w:pPr>
        <w:rPr>
          <w:rFonts w:ascii="Arial" w:hAnsi="Arial" w:cs="Arial"/>
          <w:sz w:val="24"/>
          <w:szCs w:val="24"/>
        </w:rPr>
      </w:pPr>
      <w:r w:rsidRPr="00CA2BB7">
        <w:rPr>
          <w:rFonts w:ascii="Arial" w:hAnsi="Arial" w:cs="Arial"/>
          <w:sz w:val="24"/>
          <w:szCs w:val="24"/>
        </w:rPr>
        <w:t xml:space="preserve">Fatal overdose remains a significant risk for </w:t>
      </w:r>
      <w:r w:rsidR="003334BD" w:rsidRPr="00CA2BB7">
        <w:rPr>
          <w:rFonts w:ascii="Arial" w:hAnsi="Arial" w:cs="Arial"/>
          <w:sz w:val="24"/>
          <w:szCs w:val="24"/>
        </w:rPr>
        <w:t>people who use</w:t>
      </w:r>
      <w:r w:rsidRPr="00CA2BB7">
        <w:rPr>
          <w:rFonts w:ascii="Arial" w:hAnsi="Arial" w:cs="Arial"/>
          <w:sz w:val="24"/>
          <w:szCs w:val="24"/>
        </w:rPr>
        <w:t xml:space="preserve"> drugs. </w:t>
      </w:r>
    </w:p>
    <w:p w14:paraId="7EEDAA84" w14:textId="77777777" w:rsidR="00E00F02" w:rsidRPr="00CA2BB7" w:rsidRDefault="00E00F02" w:rsidP="003334BD">
      <w:pPr>
        <w:rPr>
          <w:rFonts w:ascii="Arial" w:hAnsi="Arial" w:cs="Arial"/>
          <w:sz w:val="24"/>
          <w:szCs w:val="24"/>
        </w:rPr>
      </w:pPr>
      <w:r w:rsidRPr="00CA2BB7">
        <w:rPr>
          <w:rFonts w:ascii="Arial" w:hAnsi="Arial" w:cs="Arial"/>
          <w:sz w:val="24"/>
          <w:szCs w:val="24"/>
        </w:rPr>
        <w:t xml:space="preserve">Depressant drugs (heroin, methadone, benzodiazepines, gabapentin and alcohol) are responsible for the majority of deaths; therefore the dangers of using these drugs in combination should be highlighted. </w:t>
      </w:r>
    </w:p>
    <w:p w14:paraId="7EEDAA85" w14:textId="77777777" w:rsidR="00E00F02" w:rsidRPr="00CA2BB7" w:rsidRDefault="002D510C" w:rsidP="003334BD">
      <w:pPr>
        <w:rPr>
          <w:rFonts w:ascii="Arial" w:hAnsi="Arial" w:cs="Arial"/>
          <w:sz w:val="24"/>
          <w:szCs w:val="24"/>
        </w:rPr>
      </w:pPr>
      <w:r w:rsidRPr="00CA2BB7">
        <w:rPr>
          <w:rFonts w:ascii="Arial" w:hAnsi="Arial" w:cs="Arial"/>
          <w:sz w:val="24"/>
          <w:szCs w:val="24"/>
        </w:rPr>
        <w:t>Low tolerance, after a period of abstinence (</w:t>
      </w:r>
      <w:r w:rsidR="00BD3411" w:rsidRPr="00CA2BB7">
        <w:rPr>
          <w:rFonts w:ascii="Arial" w:hAnsi="Arial" w:cs="Arial"/>
          <w:sz w:val="24"/>
          <w:szCs w:val="24"/>
        </w:rPr>
        <w:t xml:space="preserve">for example </w:t>
      </w:r>
      <w:r w:rsidRPr="00CA2BB7">
        <w:rPr>
          <w:rFonts w:ascii="Arial" w:hAnsi="Arial" w:cs="Arial"/>
          <w:sz w:val="24"/>
          <w:szCs w:val="24"/>
        </w:rPr>
        <w:t xml:space="preserve">prison, </w:t>
      </w:r>
      <w:r w:rsidR="00BD3411" w:rsidRPr="00CA2BB7">
        <w:rPr>
          <w:rFonts w:ascii="Arial" w:hAnsi="Arial" w:cs="Arial"/>
          <w:sz w:val="24"/>
          <w:szCs w:val="24"/>
        </w:rPr>
        <w:t xml:space="preserve">hospital, </w:t>
      </w:r>
      <w:r w:rsidRPr="00CA2BB7">
        <w:rPr>
          <w:rFonts w:ascii="Arial" w:hAnsi="Arial" w:cs="Arial"/>
          <w:sz w:val="24"/>
          <w:szCs w:val="24"/>
        </w:rPr>
        <w:t>re</w:t>
      </w:r>
      <w:r w:rsidR="00BD3411" w:rsidRPr="00CA2BB7">
        <w:rPr>
          <w:rFonts w:ascii="Arial" w:hAnsi="Arial" w:cs="Arial"/>
          <w:sz w:val="24"/>
          <w:szCs w:val="24"/>
        </w:rPr>
        <w:t>hab, detox</w:t>
      </w:r>
      <w:r w:rsidRPr="00CA2BB7">
        <w:rPr>
          <w:rFonts w:ascii="Arial" w:hAnsi="Arial" w:cs="Arial"/>
          <w:sz w:val="24"/>
          <w:szCs w:val="24"/>
        </w:rPr>
        <w:t>) can significantly increase the risk</w:t>
      </w:r>
      <w:r w:rsidR="00E00F02" w:rsidRPr="00CA2BB7">
        <w:rPr>
          <w:rFonts w:ascii="Arial" w:hAnsi="Arial" w:cs="Arial"/>
          <w:sz w:val="24"/>
          <w:szCs w:val="24"/>
        </w:rPr>
        <w:t>.</w:t>
      </w:r>
    </w:p>
    <w:p w14:paraId="7EEDAA86" w14:textId="77777777" w:rsidR="002D510C" w:rsidRPr="00CA2BB7" w:rsidRDefault="00BD3411" w:rsidP="003334BD">
      <w:pPr>
        <w:rPr>
          <w:rFonts w:ascii="Arial" w:hAnsi="Arial" w:cs="Arial"/>
          <w:sz w:val="24"/>
          <w:szCs w:val="24"/>
        </w:rPr>
      </w:pPr>
      <w:r w:rsidRPr="00CA2BB7">
        <w:rPr>
          <w:rFonts w:ascii="Arial" w:hAnsi="Arial" w:cs="Arial"/>
          <w:sz w:val="24"/>
          <w:szCs w:val="24"/>
        </w:rPr>
        <w:t>Those most at risk are generally o</w:t>
      </w:r>
      <w:r w:rsidR="002D510C" w:rsidRPr="00CA2BB7">
        <w:rPr>
          <w:rFonts w:ascii="Arial" w:hAnsi="Arial" w:cs="Arial"/>
          <w:sz w:val="24"/>
          <w:szCs w:val="24"/>
        </w:rPr>
        <w:t>lder drug users, over the age of 35, often with chronic physical or mental health conditions and a history of non</w:t>
      </w:r>
      <w:r w:rsidRPr="00CA2BB7">
        <w:rPr>
          <w:rFonts w:ascii="Arial" w:hAnsi="Arial" w:cs="Arial"/>
          <w:sz w:val="24"/>
          <w:szCs w:val="24"/>
        </w:rPr>
        <w:t>-</w:t>
      </w:r>
      <w:r w:rsidR="002D510C" w:rsidRPr="00CA2BB7">
        <w:rPr>
          <w:rFonts w:ascii="Arial" w:hAnsi="Arial" w:cs="Arial"/>
          <w:sz w:val="24"/>
          <w:szCs w:val="24"/>
        </w:rPr>
        <w:t>fatal overdose.</w:t>
      </w:r>
    </w:p>
    <w:p w14:paraId="7EEDAA87" w14:textId="77777777" w:rsidR="002D510C" w:rsidRPr="00CA2BB7" w:rsidRDefault="002D510C" w:rsidP="003334BD">
      <w:pPr>
        <w:rPr>
          <w:rFonts w:ascii="Arial" w:hAnsi="Arial" w:cs="Arial"/>
          <w:sz w:val="24"/>
          <w:szCs w:val="24"/>
        </w:rPr>
      </w:pPr>
      <w:r w:rsidRPr="00CA2BB7">
        <w:rPr>
          <w:rFonts w:ascii="Arial" w:hAnsi="Arial" w:cs="Arial"/>
          <w:sz w:val="24"/>
          <w:szCs w:val="24"/>
        </w:rPr>
        <w:t>In 20</w:t>
      </w:r>
      <w:r w:rsidR="00992604" w:rsidRPr="00CA2BB7">
        <w:rPr>
          <w:rFonts w:ascii="Arial" w:hAnsi="Arial" w:cs="Arial"/>
          <w:sz w:val="24"/>
          <w:szCs w:val="24"/>
        </w:rPr>
        <w:t>22</w:t>
      </w:r>
      <w:r w:rsidRPr="00CA2BB7">
        <w:rPr>
          <w:rFonts w:ascii="Arial" w:hAnsi="Arial" w:cs="Arial"/>
          <w:sz w:val="24"/>
          <w:szCs w:val="24"/>
        </w:rPr>
        <w:t>,</w:t>
      </w:r>
      <w:r w:rsidRPr="00CA2BB7">
        <w:rPr>
          <w:rFonts w:ascii="Arial" w:hAnsi="Arial" w:cs="Arial"/>
          <w:b/>
          <w:sz w:val="24"/>
          <w:szCs w:val="24"/>
        </w:rPr>
        <w:t xml:space="preserve"> 1</w:t>
      </w:r>
      <w:r w:rsidR="00E00F02" w:rsidRPr="00CA2BB7">
        <w:rPr>
          <w:rFonts w:ascii="Arial" w:hAnsi="Arial" w:cs="Arial"/>
          <w:b/>
          <w:sz w:val="24"/>
          <w:szCs w:val="24"/>
        </w:rPr>
        <w:t>,</w:t>
      </w:r>
      <w:r w:rsidR="00992604" w:rsidRPr="00CA2BB7">
        <w:rPr>
          <w:rFonts w:ascii="Arial" w:hAnsi="Arial" w:cs="Arial"/>
          <w:b/>
          <w:sz w:val="24"/>
          <w:szCs w:val="24"/>
        </w:rPr>
        <w:t>051</w:t>
      </w:r>
      <w:r w:rsidRPr="00CA2BB7">
        <w:rPr>
          <w:rFonts w:ascii="Arial" w:hAnsi="Arial" w:cs="Arial"/>
          <w:sz w:val="24"/>
          <w:szCs w:val="24"/>
        </w:rPr>
        <w:t xml:space="preserve"> people in Scotland died through drug overdose.</w:t>
      </w:r>
    </w:p>
    <w:p w14:paraId="7EEDAA88" w14:textId="77777777" w:rsidR="003334BD" w:rsidRPr="00CA2BB7" w:rsidRDefault="003334BD" w:rsidP="003334BD">
      <w:pPr>
        <w:rPr>
          <w:rFonts w:ascii="Arial" w:hAnsi="Arial" w:cs="Arial"/>
          <w:sz w:val="24"/>
          <w:szCs w:val="24"/>
        </w:rPr>
      </w:pPr>
    </w:p>
    <w:p w14:paraId="7EEDAA89" w14:textId="77777777" w:rsidR="00E00F02" w:rsidRPr="00CA2BB7" w:rsidRDefault="00E00F02" w:rsidP="003334BD">
      <w:pPr>
        <w:rPr>
          <w:rFonts w:ascii="Arial" w:hAnsi="Arial" w:cs="Arial"/>
          <w:sz w:val="24"/>
          <w:szCs w:val="24"/>
        </w:rPr>
      </w:pPr>
      <w:r w:rsidRPr="00CA2BB7">
        <w:rPr>
          <w:rFonts w:ascii="Arial" w:hAnsi="Arial" w:cs="Arial"/>
          <w:sz w:val="24"/>
          <w:szCs w:val="24"/>
        </w:rPr>
        <w:t>Naloxone hydrochloride is a competitive antagonist at opioid receptors</w:t>
      </w:r>
      <w:r w:rsidR="00BD3411" w:rsidRPr="00CA2BB7">
        <w:rPr>
          <w:rFonts w:ascii="Arial" w:hAnsi="Arial" w:cs="Arial"/>
          <w:sz w:val="24"/>
          <w:szCs w:val="24"/>
        </w:rPr>
        <w:t xml:space="preserve"> which acts</w:t>
      </w:r>
      <w:r w:rsidRPr="00CA2BB7">
        <w:rPr>
          <w:rFonts w:ascii="Arial" w:hAnsi="Arial" w:cs="Arial"/>
          <w:sz w:val="24"/>
          <w:szCs w:val="24"/>
        </w:rPr>
        <w:t xml:space="preserve"> to reverse opioid drug effects. </w:t>
      </w:r>
    </w:p>
    <w:p w14:paraId="7EEDAA8A" w14:textId="77777777" w:rsidR="002D510C" w:rsidRPr="00CA2BB7" w:rsidRDefault="002D510C" w:rsidP="003334BD">
      <w:pPr>
        <w:rPr>
          <w:rFonts w:ascii="Arial" w:hAnsi="Arial" w:cs="Arial"/>
          <w:sz w:val="24"/>
          <w:szCs w:val="24"/>
        </w:rPr>
      </w:pPr>
      <w:bookmarkStart w:id="238" w:name="_Toc41639299"/>
      <w:bookmarkStart w:id="239" w:name="_Toc41641436"/>
      <w:r w:rsidRPr="00CA2BB7">
        <w:rPr>
          <w:rFonts w:ascii="Arial" w:hAnsi="Arial" w:cs="Arial"/>
          <w:sz w:val="24"/>
          <w:szCs w:val="24"/>
        </w:rPr>
        <w:t>To reduce drug related deaths naloxone can legally be administered by anyone to anyone for the intended purpose of saving a life.</w:t>
      </w:r>
      <w:bookmarkEnd w:id="238"/>
      <w:bookmarkEnd w:id="239"/>
    </w:p>
    <w:p w14:paraId="7EEDAA8B" w14:textId="77777777" w:rsidR="002D510C" w:rsidRPr="00CA2BB7" w:rsidRDefault="002D510C" w:rsidP="003334BD">
      <w:pPr>
        <w:rPr>
          <w:rFonts w:ascii="Arial" w:hAnsi="Arial" w:cs="Arial"/>
          <w:sz w:val="24"/>
          <w:szCs w:val="24"/>
        </w:rPr>
      </w:pPr>
      <w:bookmarkStart w:id="240" w:name="_Toc41639300"/>
      <w:bookmarkStart w:id="241" w:name="_Toc41641437"/>
      <w:r w:rsidRPr="00CA2BB7">
        <w:rPr>
          <w:rFonts w:ascii="Arial" w:hAnsi="Arial" w:cs="Arial"/>
          <w:sz w:val="24"/>
          <w:szCs w:val="24"/>
        </w:rPr>
        <w:t>Naloxone can also be supplied to anyone who may come into contact with a person at risk of overdose so that it is available in an emergency.</w:t>
      </w:r>
      <w:bookmarkEnd w:id="240"/>
      <w:bookmarkEnd w:id="241"/>
    </w:p>
    <w:p w14:paraId="7EEDAA8C" w14:textId="77777777" w:rsidR="00E00F02" w:rsidRPr="00CA2BB7" w:rsidRDefault="00E00F02" w:rsidP="003334BD">
      <w:pPr>
        <w:rPr>
          <w:rFonts w:ascii="Arial" w:hAnsi="Arial" w:cs="Arial"/>
          <w:b/>
          <w:sz w:val="24"/>
          <w:szCs w:val="24"/>
        </w:rPr>
      </w:pPr>
    </w:p>
    <w:p w14:paraId="7EEDAA8D" w14:textId="77777777" w:rsidR="00E00F02" w:rsidRPr="00CA2BB7" w:rsidRDefault="00E00F02" w:rsidP="003334BD">
      <w:pPr>
        <w:rPr>
          <w:rFonts w:ascii="Arial" w:hAnsi="Arial" w:cs="Arial"/>
          <w:b/>
          <w:sz w:val="24"/>
          <w:szCs w:val="24"/>
        </w:rPr>
      </w:pPr>
      <w:r w:rsidRPr="00CA2BB7">
        <w:rPr>
          <w:rFonts w:ascii="Arial" w:hAnsi="Arial" w:cs="Arial"/>
          <w:b/>
          <w:sz w:val="24"/>
          <w:szCs w:val="24"/>
        </w:rPr>
        <w:t>First Aid for Suspected Overdose</w:t>
      </w:r>
    </w:p>
    <w:p w14:paraId="7EEDAA8E" w14:textId="77777777" w:rsidR="002D510C" w:rsidRPr="00CA2BB7" w:rsidRDefault="002D510C" w:rsidP="00E00F02">
      <w:pPr>
        <w:ind w:left="720"/>
        <w:rPr>
          <w:rFonts w:ascii="Arial" w:hAnsi="Arial" w:cs="Arial"/>
          <w:b/>
          <w:sz w:val="24"/>
          <w:szCs w:val="24"/>
        </w:rPr>
      </w:pPr>
      <w:bookmarkStart w:id="242" w:name="_Toc41639302"/>
      <w:bookmarkStart w:id="243" w:name="_Toc41641439"/>
      <w:r w:rsidRPr="00CA2BB7">
        <w:rPr>
          <w:rFonts w:ascii="Arial" w:hAnsi="Arial" w:cs="Arial"/>
          <w:b/>
          <w:sz w:val="24"/>
          <w:szCs w:val="24"/>
        </w:rPr>
        <w:t>If breathing</w:t>
      </w:r>
      <w:bookmarkEnd w:id="242"/>
      <w:bookmarkEnd w:id="243"/>
    </w:p>
    <w:p w14:paraId="7EEDAA8F" w14:textId="77777777" w:rsidR="002D510C" w:rsidRPr="00CA2BB7" w:rsidRDefault="002D510C" w:rsidP="00E00F02">
      <w:pPr>
        <w:pStyle w:val="ListParagraph"/>
        <w:numPr>
          <w:ilvl w:val="0"/>
          <w:numId w:val="41"/>
        </w:numPr>
        <w:rPr>
          <w:rFonts w:ascii="Arial" w:hAnsi="Arial" w:cs="Arial"/>
          <w:sz w:val="24"/>
          <w:szCs w:val="24"/>
        </w:rPr>
      </w:pPr>
      <w:bookmarkStart w:id="244" w:name="_Toc41639303"/>
      <w:bookmarkStart w:id="245" w:name="_Toc41641440"/>
      <w:r w:rsidRPr="00CA2BB7">
        <w:rPr>
          <w:rFonts w:ascii="Arial" w:hAnsi="Arial" w:cs="Arial"/>
          <w:sz w:val="24"/>
          <w:szCs w:val="24"/>
        </w:rPr>
        <w:t>put in recovery position,</w:t>
      </w:r>
      <w:bookmarkEnd w:id="244"/>
      <w:bookmarkEnd w:id="245"/>
      <w:r w:rsidRPr="00CA2BB7">
        <w:rPr>
          <w:rFonts w:ascii="Arial" w:hAnsi="Arial" w:cs="Arial"/>
          <w:sz w:val="24"/>
          <w:szCs w:val="24"/>
        </w:rPr>
        <w:t xml:space="preserve"> </w:t>
      </w:r>
    </w:p>
    <w:p w14:paraId="7EEDAA90" w14:textId="77777777" w:rsidR="002D510C" w:rsidRPr="00CA2BB7" w:rsidRDefault="002D510C" w:rsidP="00E00F02">
      <w:pPr>
        <w:pStyle w:val="ListParagraph"/>
        <w:numPr>
          <w:ilvl w:val="0"/>
          <w:numId w:val="41"/>
        </w:numPr>
        <w:rPr>
          <w:rFonts w:ascii="Arial" w:hAnsi="Arial" w:cs="Arial"/>
          <w:sz w:val="24"/>
          <w:szCs w:val="24"/>
        </w:rPr>
      </w:pPr>
      <w:bookmarkStart w:id="246" w:name="_Toc41639304"/>
      <w:bookmarkStart w:id="247" w:name="_Toc41641441"/>
      <w:r w:rsidRPr="00CA2BB7">
        <w:rPr>
          <w:rFonts w:ascii="Arial" w:hAnsi="Arial" w:cs="Arial"/>
          <w:sz w:val="24"/>
          <w:szCs w:val="24"/>
        </w:rPr>
        <w:t>phone 999</w:t>
      </w:r>
      <w:bookmarkEnd w:id="246"/>
      <w:bookmarkEnd w:id="247"/>
    </w:p>
    <w:p w14:paraId="7EEDAA91" w14:textId="77777777" w:rsidR="002D510C" w:rsidRPr="00CA2BB7" w:rsidRDefault="002D510C" w:rsidP="00E00F02">
      <w:pPr>
        <w:pStyle w:val="ListParagraph"/>
        <w:numPr>
          <w:ilvl w:val="0"/>
          <w:numId w:val="41"/>
        </w:numPr>
        <w:rPr>
          <w:rFonts w:ascii="Arial" w:hAnsi="Arial" w:cs="Arial"/>
          <w:sz w:val="24"/>
          <w:szCs w:val="24"/>
        </w:rPr>
      </w:pPr>
      <w:bookmarkStart w:id="248" w:name="_Toc41639305"/>
      <w:bookmarkStart w:id="249" w:name="_Toc41641442"/>
      <w:r w:rsidRPr="00CA2BB7">
        <w:rPr>
          <w:rFonts w:ascii="Arial" w:hAnsi="Arial" w:cs="Arial"/>
          <w:sz w:val="24"/>
          <w:szCs w:val="24"/>
        </w:rPr>
        <w:t>give naloxone (a dose every 2-3 minutes)</w:t>
      </w:r>
      <w:bookmarkEnd w:id="248"/>
      <w:bookmarkEnd w:id="249"/>
    </w:p>
    <w:p w14:paraId="7EEDAA92" w14:textId="77777777" w:rsidR="002D510C" w:rsidRPr="00CA2BB7" w:rsidRDefault="002D510C" w:rsidP="00E00F02">
      <w:pPr>
        <w:ind w:firstLine="720"/>
        <w:rPr>
          <w:rFonts w:ascii="Arial" w:hAnsi="Arial" w:cs="Arial"/>
          <w:b/>
          <w:sz w:val="24"/>
          <w:szCs w:val="24"/>
        </w:rPr>
      </w:pPr>
      <w:bookmarkStart w:id="250" w:name="_Toc41639306"/>
      <w:bookmarkStart w:id="251" w:name="_Toc41641443"/>
      <w:r w:rsidRPr="00CA2BB7">
        <w:rPr>
          <w:rFonts w:ascii="Arial" w:hAnsi="Arial" w:cs="Arial"/>
          <w:b/>
          <w:sz w:val="24"/>
          <w:szCs w:val="24"/>
        </w:rPr>
        <w:t>If not breathing or suspected of not breathing</w:t>
      </w:r>
      <w:bookmarkEnd w:id="250"/>
      <w:bookmarkEnd w:id="251"/>
    </w:p>
    <w:p w14:paraId="7EEDAA93" w14:textId="77777777" w:rsidR="002D510C" w:rsidRPr="00CA2BB7" w:rsidRDefault="002D510C" w:rsidP="00E00F02">
      <w:pPr>
        <w:pStyle w:val="ListParagraph"/>
        <w:numPr>
          <w:ilvl w:val="0"/>
          <w:numId w:val="42"/>
        </w:numPr>
        <w:rPr>
          <w:rFonts w:ascii="Arial" w:hAnsi="Arial" w:cs="Arial"/>
          <w:sz w:val="24"/>
          <w:szCs w:val="24"/>
        </w:rPr>
      </w:pPr>
      <w:bookmarkStart w:id="252" w:name="_Toc41639307"/>
      <w:bookmarkStart w:id="253" w:name="_Toc41641444"/>
      <w:r w:rsidRPr="00CA2BB7">
        <w:rPr>
          <w:rFonts w:ascii="Arial" w:hAnsi="Arial" w:cs="Arial"/>
          <w:sz w:val="24"/>
          <w:szCs w:val="24"/>
        </w:rPr>
        <w:t>phone 999</w:t>
      </w:r>
      <w:bookmarkEnd w:id="252"/>
      <w:bookmarkEnd w:id="253"/>
      <w:r w:rsidRPr="00CA2BB7">
        <w:rPr>
          <w:rFonts w:ascii="Arial" w:hAnsi="Arial" w:cs="Arial"/>
          <w:sz w:val="24"/>
          <w:szCs w:val="24"/>
        </w:rPr>
        <w:t xml:space="preserve"> </w:t>
      </w:r>
    </w:p>
    <w:p w14:paraId="7EEDAA94" w14:textId="77777777" w:rsidR="002D510C" w:rsidRPr="00CA2BB7" w:rsidRDefault="002D510C" w:rsidP="00E00F02">
      <w:pPr>
        <w:pStyle w:val="ListParagraph"/>
        <w:numPr>
          <w:ilvl w:val="0"/>
          <w:numId w:val="42"/>
        </w:numPr>
        <w:rPr>
          <w:rFonts w:ascii="Arial" w:hAnsi="Arial" w:cs="Arial"/>
          <w:sz w:val="24"/>
          <w:szCs w:val="24"/>
        </w:rPr>
      </w:pPr>
      <w:bookmarkStart w:id="254" w:name="_Toc41639308"/>
      <w:bookmarkStart w:id="255" w:name="_Toc41641445"/>
      <w:r w:rsidRPr="00CA2BB7">
        <w:rPr>
          <w:rFonts w:ascii="Arial" w:hAnsi="Arial" w:cs="Arial"/>
          <w:sz w:val="24"/>
          <w:szCs w:val="24"/>
        </w:rPr>
        <w:t>perform Cardiopulmonary resuscitation (CPR)</w:t>
      </w:r>
      <w:bookmarkEnd w:id="254"/>
      <w:bookmarkEnd w:id="255"/>
      <w:r w:rsidRPr="00CA2BB7">
        <w:rPr>
          <w:rFonts w:ascii="Arial" w:hAnsi="Arial" w:cs="Arial"/>
          <w:sz w:val="24"/>
          <w:szCs w:val="24"/>
        </w:rPr>
        <w:t xml:space="preserve"> </w:t>
      </w:r>
    </w:p>
    <w:p w14:paraId="7EEDAA95" w14:textId="77777777" w:rsidR="002D510C" w:rsidRPr="00CA2BB7" w:rsidRDefault="002D510C" w:rsidP="00E00F02">
      <w:pPr>
        <w:pStyle w:val="ListParagraph"/>
        <w:numPr>
          <w:ilvl w:val="0"/>
          <w:numId w:val="42"/>
        </w:numPr>
        <w:rPr>
          <w:rFonts w:ascii="Arial" w:hAnsi="Arial" w:cs="Arial"/>
          <w:sz w:val="24"/>
          <w:szCs w:val="24"/>
        </w:rPr>
      </w:pPr>
      <w:bookmarkStart w:id="256" w:name="_Toc41639309"/>
      <w:bookmarkStart w:id="257" w:name="_Toc41641446"/>
      <w:r w:rsidRPr="00CA2BB7">
        <w:rPr>
          <w:rFonts w:ascii="Arial" w:hAnsi="Arial" w:cs="Arial"/>
          <w:sz w:val="24"/>
          <w:szCs w:val="24"/>
        </w:rPr>
        <w:t>give naloxone (a dose every 2-3 minutes)</w:t>
      </w:r>
      <w:bookmarkEnd w:id="256"/>
      <w:bookmarkEnd w:id="257"/>
    </w:p>
    <w:p w14:paraId="7EEDAA96" w14:textId="77777777" w:rsidR="00CA2BB7" w:rsidRDefault="008342C8" w:rsidP="002D510C">
      <w:pPr>
        <w:rPr>
          <w:rFonts w:ascii="Arial" w:hAnsi="Arial" w:cs="Arial"/>
          <w:b/>
          <w:sz w:val="32"/>
          <w:szCs w:val="32"/>
        </w:rPr>
      </w:pPr>
      <w:r>
        <w:rPr>
          <w:rFonts w:ascii="Arial" w:hAnsi="Arial" w:cs="Arial"/>
          <w:b/>
          <w:sz w:val="32"/>
          <w:szCs w:val="32"/>
        </w:rPr>
        <w:t>With t</w:t>
      </w:r>
      <w:r w:rsidR="00CA2BB7">
        <w:rPr>
          <w:rFonts w:ascii="Arial" w:hAnsi="Arial" w:cs="Arial"/>
          <w:b/>
          <w:sz w:val="32"/>
          <w:szCs w:val="32"/>
        </w:rPr>
        <w:t>he National Community Pharmacy Emergency Naloxone</w:t>
      </w:r>
      <w:r>
        <w:rPr>
          <w:rFonts w:ascii="Arial" w:hAnsi="Arial" w:cs="Arial"/>
          <w:b/>
          <w:sz w:val="32"/>
          <w:szCs w:val="32"/>
        </w:rPr>
        <w:t xml:space="preserve"> Holding Service, every pharmacy in Scotland now holds naloxone available for emergency supply. </w:t>
      </w:r>
    </w:p>
    <w:p w14:paraId="7EEDAA97" w14:textId="77777777" w:rsidR="00CA2BB7" w:rsidRDefault="00CA2BB7" w:rsidP="002D510C">
      <w:pPr>
        <w:rPr>
          <w:rFonts w:ascii="Arial" w:hAnsi="Arial" w:cs="Arial"/>
          <w:b/>
          <w:sz w:val="32"/>
          <w:szCs w:val="32"/>
        </w:rPr>
      </w:pPr>
    </w:p>
    <w:p w14:paraId="7EEDAA98" w14:textId="77777777" w:rsidR="002D510C" w:rsidRPr="00E00F02" w:rsidRDefault="00E00F02" w:rsidP="002D510C">
      <w:pPr>
        <w:rPr>
          <w:rFonts w:ascii="Arial" w:hAnsi="Arial" w:cs="Arial"/>
          <w:b/>
          <w:sz w:val="32"/>
          <w:szCs w:val="32"/>
        </w:rPr>
      </w:pPr>
      <w:proofErr w:type="spellStart"/>
      <w:r w:rsidRPr="00E00F02">
        <w:rPr>
          <w:rFonts w:ascii="Arial" w:hAnsi="Arial" w:cs="Arial"/>
          <w:b/>
          <w:sz w:val="32"/>
          <w:szCs w:val="32"/>
        </w:rPr>
        <w:lastRenderedPageBreak/>
        <w:t>Nyxoid</w:t>
      </w:r>
      <w:proofErr w:type="spellEnd"/>
    </w:p>
    <w:p w14:paraId="7EEDAA99" w14:textId="77777777" w:rsidR="002D510C" w:rsidRPr="00722629" w:rsidRDefault="002D510C" w:rsidP="002D510C">
      <w:pPr>
        <w:rPr>
          <w:highlight w:val="yellow"/>
        </w:rPr>
      </w:pPr>
      <w:r w:rsidRPr="00722629">
        <w:rPr>
          <w:noProof/>
          <w:highlight w:val="yellow"/>
          <w:lang w:eastAsia="en-GB"/>
        </w:rPr>
        <w:drawing>
          <wp:inline distT="0" distB="0" distL="0" distR="0" wp14:anchorId="7EEDAB73" wp14:editId="7EEDAB74">
            <wp:extent cx="5944870" cy="691763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57597" cy="6932444"/>
                    </a:xfrm>
                    <a:prstGeom prst="rect">
                      <a:avLst/>
                    </a:prstGeom>
                    <a:noFill/>
                    <a:ln>
                      <a:noFill/>
                    </a:ln>
                  </pic:spPr>
                </pic:pic>
              </a:graphicData>
            </a:graphic>
          </wp:inline>
        </w:drawing>
      </w:r>
    </w:p>
    <w:p w14:paraId="7EEDAA9A" w14:textId="77777777" w:rsidR="00E00F02" w:rsidRDefault="00E00F02" w:rsidP="002D510C">
      <w:pPr>
        <w:pStyle w:val="Heading1"/>
        <w:rPr>
          <w:highlight w:val="yellow"/>
        </w:rPr>
      </w:pPr>
      <w:bookmarkStart w:id="258" w:name="_Toc41639310"/>
      <w:bookmarkStart w:id="259" w:name="_Toc41641447"/>
    </w:p>
    <w:p w14:paraId="7EEDAA9B" w14:textId="77777777" w:rsidR="00E00F02" w:rsidRDefault="00E00F02" w:rsidP="002D510C">
      <w:pPr>
        <w:pStyle w:val="Heading1"/>
        <w:rPr>
          <w:highlight w:val="yellow"/>
        </w:rPr>
      </w:pPr>
    </w:p>
    <w:p w14:paraId="7EEDAA9C" w14:textId="77777777" w:rsidR="00E00F02" w:rsidRPr="00E00F02" w:rsidRDefault="00E00F02" w:rsidP="00E00F02">
      <w:pPr>
        <w:rPr>
          <w:highlight w:val="yellow"/>
        </w:rPr>
      </w:pPr>
    </w:p>
    <w:p w14:paraId="7EEDAA9D" w14:textId="77777777" w:rsidR="002D510C" w:rsidRPr="00E00F02" w:rsidRDefault="002D510C" w:rsidP="002D510C">
      <w:pPr>
        <w:pStyle w:val="Heading1"/>
      </w:pPr>
      <w:bookmarkStart w:id="260" w:name="_Toc42090253"/>
      <w:bookmarkStart w:id="261" w:name="_Toc153876100"/>
      <w:proofErr w:type="spellStart"/>
      <w:r w:rsidRPr="00E00F02">
        <w:lastRenderedPageBreak/>
        <w:t>Prenoxad</w:t>
      </w:r>
      <w:bookmarkEnd w:id="258"/>
      <w:bookmarkEnd w:id="259"/>
      <w:bookmarkEnd w:id="260"/>
      <w:bookmarkEnd w:id="261"/>
      <w:proofErr w:type="spellEnd"/>
    </w:p>
    <w:p w14:paraId="7EEDAA9E" w14:textId="77777777" w:rsidR="009C4D8A" w:rsidRDefault="002D510C">
      <w:r w:rsidRPr="00722629">
        <w:rPr>
          <w:noProof/>
          <w:highlight w:val="yellow"/>
          <w:lang w:eastAsia="en-GB"/>
        </w:rPr>
        <w:drawing>
          <wp:inline distT="0" distB="0" distL="0" distR="0" wp14:anchorId="7EEDAB75" wp14:editId="7EEDAB76">
            <wp:extent cx="5241378" cy="7044856"/>
            <wp:effectExtent l="0" t="0" r="0"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42668" cy="7046590"/>
                    </a:xfrm>
                    <a:prstGeom prst="rect">
                      <a:avLst/>
                    </a:prstGeom>
                    <a:noFill/>
                    <a:ln>
                      <a:noFill/>
                    </a:ln>
                  </pic:spPr>
                </pic:pic>
              </a:graphicData>
            </a:graphic>
          </wp:inline>
        </w:drawing>
      </w:r>
    </w:p>
    <w:p w14:paraId="7EEDAA9F" w14:textId="77777777" w:rsidR="009C4D8A" w:rsidRDefault="009C4D8A"/>
    <w:p w14:paraId="7EEDAAA0" w14:textId="77777777" w:rsidR="008051C9" w:rsidRPr="008342C8" w:rsidRDefault="00BD3411" w:rsidP="00BD3411">
      <w:pPr>
        <w:rPr>
          <w:sz w:val="28"/>
          <w:szCs w:val="28"/>
        </w:rPr>
      </w:pPr>
      <w:r w:rsidRPr="008342C8">
        <w:rPr>
          <w:sz w:val="28"/>
          <w:szCs w:val="28"/>
        </w:rPr>
        <w:t xml:space="preserve">Further training on Naloxone and Overdose is available and </w:t>
      </w:r>
      <w:r w:rsidR="003367BE" w:rsidRPr="008342C8">
        <w:rPr>
          <w:sz w:val="28"/>
          <w:szCs w:val="28"/>
        </w:rPr>
        <w:t>can be accessed for free</w:t>
      </w:r>
      <w:r w:rsidR="008342C8" w:rsidRPr="008342C8">
        <w:rPr>
          <w:rFonts w:ascii="Calibri" w:hAnsi="Calibri" w:cs="Calibri"/>
          <w:color w:val="242424"/>
          <w:sz w:val="28"/>
          <w:szCs w:val="28"/>
        </w:rPr>
        <w:t xml:space="preserve"> by visiting </w:t>
      </w:r>
      <w:hyperlink r:id="rId74" w:tgtFrame="_blank" w:history="1">
        <w:r w:rsidR="008342C8" w:rsidRPr="008342C8">
          <w:rPr>
            <w:rStyle w:val="Hyperlink"/>
            <w:rFonts w:ascii="Calibri" w:hAnsi="Calibri" w:cs="Calibri"/>
            <w:sz w:val="28"/>
            <w:szCs w:val="28"/>
            <w:bdr w:val="none" w:sz="0" w:space="0" w:color="auto" w:frame="1"/>
          </w:rPr>
          <w:t>NES TURAS Learn</w:t>
        </w:r>
      </w:hyperlink>
      <w:r w:rsidR="008342C8" w:rsidRPr="008342C8">
        <w:rPr>
          <w:rFonts w:ascii="Calibri" w:hAnsi="Calibri" w:cs="Calibri"/>
          <w:color w:val="242424"/>
          <w:sz w:val="28"/>
          <w:szCs w:val="28"/>
        </w:rPr>
        <w:t> and searching for ‘</w:t>
      </w:r>
      <w:r w:rsidR="008342C8" w:rsidRPr="008342C8">
        <w:rPr>
          <w:rFonts w:ascii="Calibri" w:hAnsi="Calibri" w:cs="Calibri"/>
          <w:i/>
          <w:iCs/>
          <w:color w:val="242424"/>
          <w:sz w:val="28"/>
          <w:szCs w:val="28"/>
        </w:rPr>
        <w:t>Community Pharmacy Emergency </w:t>
      </w:r>
      <w:r w:rsidR="008342C8" w:rsidRPr="008342C8">
        <w:rPr>
          <w:rStyle w:val="marktxa33t06h"/>
          <w:rFonts w:ascii="Calibri" w:hAnsi="Calibri" w:cs="Calibri"/>
          <w:i/>
          <w:iCs/>
          <w:color w:val="242424"/>
          <w:sz w:val="28"/>
          <w:szCs w:val="28"/>
          <w:bdr w:val="none" w:sz="0" w:space="0" w:color="auto" w:frame="1"/>
        </w:rPr>
        <w:t>Naloxone</w:t>
      </w:r>
      <w:r w:rsidR="008342C8" w:rsidRPr="008342C8">
        <w:rPr>
          <w:rFonts w:ascii="Calibri" w:hAnsi="Calibri" w:cs="Calibri"/>
          <w:i/>
          <w:iCs/>
          <w:color w:val="242424"/>
          <w:sz w:val="28"/>
          <w:szCs w:val="28"/>
        </w:rPr>
        <w:t> Holding Service’</w:t>
      </w:r>
      <w:r w:rsidR="008342C8" w:rsidRPr="008342C8">
        <w:rPr>
          <w:rStyle w:val="xcontentpasted3"/>
          <w:rFonts w:ascii="Arial" w:hAnsi="Arial" w:cs="Arial"/>
          <w:color w:val="00325D"/>
          <w:sz w:val="28"/>
          <w:szCs w:val="28"/>
          <w:bdr w:val="none" w:sz="0" w:space="0" w:color="auto" w:frame="1"/>
          <w:shd w:val="clear" w:color="auto" w:fill="FCFCFC"/>
        </w:rPr>
        <w:t>. </w:t>
      </w:r>
    </w:p>
    <w:p w14:paraId="7EEDAAA1" w14:textId="77777777" w:rsidR="00BD3411" w:rsidRDefault="00BD3411"/>
    <w:p w14:paraId="7EEDAAA2" w14:textId="77777777" w:rsidR="002D510C" w:rsidRDefault="002D510C" w:rsidP="002D510C">
      <w:pPr>
        <w:pStyle w:val="Heading1"/>
      </w:pPr>
      <w:bookmarkStart w:id="262" w:name="_Toc41639311"/>
      <w:bookmarkStart w:id="263" w:name="_Ref144884946"/>
      <w:bookmarkStart w:id="264" w:name="_Ref144892477"/>
      <w:bookmarkStart w:id="265" w:name="_Toc153876101"/>
      <w:r w:rsidRPr="00E00F02">
        <w:lastRenderedPageBreak/>
        <w:t>Useful Contact Numbers</w:t>
      </w:r>
      <w:bookmarkEnd w:id="262"/>
      <w:bookmarkEnd w:id="263"/>
      <w:bookmarkEnd w:id="264"/>
      <w:bookmarkEnd w:id="265"/>
    </w:p>
    <w:p w14:paraId="7EEDAAA3" w14:textId="77777777" w:rsidR="002D510C" w:rsidRPr="009371DE" w:rsidRDefault="002D510C" w:rsidP="002D510C">
      <w:pPr>
        <w:rPr>
          <w:rFonts w:ascii="Arial" w:hAnsi="Arial" w:cs="Arial"/>
          <w:b/>
          <w:sz w:val="28"/>
          <w:szCs w:val="28"/>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0"/>
        <w:gridCol w:w="4590"/>
      </w:tblGrid>
      <w:tr w:rsidR="002D510C" w:rsidRPr="006925F4" w14:paraId="7EEDAAB0" w14:textId="77777777" w:rsidTr="00C45C71">
        <w:trPr>
          <w:trHeight w:val="2112"/>
          <w:jc w:val="center"/>
        </w:trPr>
        <w:tc>
          <w:tcPr>
            <w:tcW w:w="4590" w:type="dxa"/>
            <w:shd w:val="clear" w:color="auto" w:fill="auto"/>
          </w:tcPr>
          <w:p w14:paraId="7EEDAAA4" w14:textId="77777777" w:rsidR="008302FC" w:rsidRDefault="008302FC" w:rsidP="00C45C71">
            <w:pPr>
              <w:rPr>
                <w:rFonts w:ascii="Arial" w:hAnsi="Arial" w:cs="Arial"/>
                <w:b/>
                <w:u w:val="single"/>
              </w:rPr>
            </w:pPr>
          </w:p>
          <w:p w14:paraId="7EEDAAA5" w14:textId="77777777" w:rsidR="002D510C" w:rsidRPr="008302FC" w:rsidRDefault="002D510C" w:rsidP="00C45C71">
            <w:pPr>
              <w:rPr>
                <w:rFonts w:ascii="Arial" w:hAnsi="Arial" w:cs="Arial"/>
                <w:b/>
              </w:rPr>
            </w:pPr>
            <w:r w:rsidRPr="008302FC">
              <w:rPr>
                <w:rFonts w:ascii="Arial" w:hAnsi="Arial" w:cs="Arial"/>
                <w:b/>
              </w:rPr>
              <w:t>Main IEP Pharmacy Contact</w:t>
            </w:r>
          </w:p>
          <w:p w14:paraId="7EEDAAA6" w14:textId="77777777" w:rsidR="002D510C" w:rsidRPr="00C1497D" w:rsidRDefault="002D510C" w:rsidP="00C45C71">
            <w:pPr>
              <w:rPr>
                <w:rFonts w:ascii="Arial" w:hAnsi="Arial" w:cs="Arial"/>
                <w:b/>
              </w:rPr>
            </w:pPr>
            <w:r w:rsidRPr="00C1497D">
              <w:rPr>
                <w:rFonts w:ascii="Arial" w:hAnsi="Arial" w:cs="Arial"/>
                <w:b/>
              </w:rPr>
              <w:t>Alexander Adam</w:t>
            </w:r>
          </w:p>
          <w:p w14:paraId="7EEDAAA7" w14:textId="77777777" w:rsidR="002D510C" w:rsidRPr="00C1497D" w:rsidRDefault="002D510C" w:rsidP="00C45C71">
            <w:pPr>
              <w:rPr>
                <w:rFonts w:ascii="Arial" w:hAnsi="Arial" w:cs="Arial"/>
                <w:b/>
              </w:rPr>
            </w:pPr>
            <w:r w:rsidRPr="00C1497D">
              <w:rPr>
                <w:rFonts w:ascii="Arial" w:hAnsi="Arial" w:cs="Arial"/>
                <w:b/>
              </w:rPr>
              <w:t xml:space="preserve">Specialist Pharmacist in Substance </w:t>
            </w:r>
            <w:r w:rsidR="0062359C">
              <w:rPr>
                <w:rFonts w:ascii="Arial" w:hAnsi="Arial" w:cs="Arial"/>
                <w:b/>
              </w:rPr>
              <w:t>Use Management (</w:t>
            </w:r>
            <w:proofErr w:type="spellStart"/>
            <w:r w:rsidR="0062359C">
              <w:rPr>
                <w:rFonts w:ascii="Arial" w:hAnsi="Arial" w:cs="Arial"/>
                <w:b/>
              </w:rPr>
              <w:t>SPiSM</w:t>
            </w:r>
            <w:proofErr w:type="spellEnd"/>
            <w:r w:rsidR="0062359C">
              <w:rPr>
                <w:rFonts w:ascii="Arial" w:hAnsi="Arial" w:cs="Arial"/>
                <w:b/>
              </w:rPr>
              <w:t>)</w:t>
            </w:r>
            <w:r w:rsidRPr="00C1497D">
              <w:rPr>
                <w:rFonts w:ascii="Arial" w:hAnsi="Arial" w:cs="Arial"/>
                <w:b/>
              </w:rPr>
              <w:t xml:space="preserve"> </w:t>
            </w:r>
          </w:p>
          <w:p w14:paraId="7EEDAAA8" w14:textId="77777777" w:rsidR="002D510C" w:rsidRPr="00C1497D" w:rsidRDefault="002D510C" w:rsidP="008302FC">
            <w:pPr>
              <w:rPr>
                <w:rFonts w:ascii="Arial" w:hAnsi="Arial" w:cs="Arial"/>
                <w:b/>
              </w:rPr>
            </w:pPr>
          </w:p>
        </w:tc>
        <w:tc>
          <w:tcPr>
            <w:tcW w:w="4590" w:type="dxa"/>
            <w:shd w:val="clear" w:color="auto" w:fill="auto"/>
          </w:tcPr>
          <w:p w14:paraId="7EEDAAA9" w14:textId="77777777" w:rsidR="002D510C" w:rsidRPr="00C1497D" w:rsidRDefault="002D510C" w:rsidP="00C45C71">
            <w:pPr>
              <w:rPr>
                <w:rFonts w:ascii="Arial" w:hAnsi="Arial" w:cs="Arial"/>
                <w:b/>
              </w:rPr>
            </w:pPr>
          </w:p>
          <w:p w14:paraId="7EEDAAAA" w14:textId="77777777" w:rsidR="002D510C" w:rsidRPr="00C1497D" w:rsidRDefault="002D510C" w:rsidP="00C45C71">
            <w:pPr>
              <w:rPr>
                <w:rFonts w:ascii="Arial" w:hAnsi="Arial" w:cs="Arial"/>
              </w:rPr>
            </w:pPr>
          </w:p>
          <w:p w14:paraId="7EEDAAAB" w14:textId="77777777" w:rsidR="002D510C" w:rsidRPr="00C1497D" w:rsidRDefault="002D510C" w:rsidP="00C45C71">
            <w:pPr>
              <w:rPr>
                <w:rFonts w:ascii="Arial" w:hAnsi="Arial" w:cs="Arial"/>
              </w:rPr>
            </w:pPr>
            <w:r w:rsidRPr="00C1497D">
              <w:rPr>
                <w:rFonts w:ascii="Arial" w:hAnsi="Arial" w:cs="Arial"/>
              </w:rPr>
              <w:t>Work Mobile: 07557 083 093</w:t>
            </w:r>
          </w:p>
          <w:p w14:paraId="7EEDAAAC" w14:textId="77777777" w:rsidR="002D510C" w:rsidRPr="00C1497D" w:rsidRDefault="002D510C" w:rsidP="00C45C71">
            <w:pPr>
              <w:rPr>
                <w:rFonts w:ascii="Arial" w:hAnsi="Arial" w:cs="Arial"/>
              </w:rPr>
            </w:pPr>
            <w:r w:rsidRPr="00C1497D">
              <w:rPr>
                <w:rFonts w:ascii="Arial" w:hAnsi="Arial" w:cs="Arial"/>
              </w:rPr>
              <w:t>(please leave a voicemail message)</w:t>
            </w:r>
          </w:p>
          <w:p w14:paraId="7EEDAAAD" w14:textId="77777777" w:rsidR="002D510C" w:rsidRPr="00C1497D" w:rsidRDefault="002D510C" w:rsidP="00C45C71">
            <w:pPr>
              <w:rPr>
                <w:rFonts w:ascii="Arial" w:hAnsi="Arial" w:cs="Arial"/>
              </w:rPr>
            </w:pPr>
          </w:p>
          <w:p w14:paraId="7EEDAAAE" w14:textId="77777777" w:rsidR="002D510C" w:rsidRDefault="003827AB" w:rsidP="00C45C71">
            <w:pPr>
              <w:rPr>
                <w:rFonts w:ascii="Arial" w:hAnsi="Arial" w:cs="Arial"/>
              </w:rPr>
            </w:pPr>
            <w:hyperlink r:id="rId75" w:history="1">
              <w:r w:rsidR="002D510C" w:rsidRPr="00C1497D">
                <w:rPr>
                  <w:rStyle w:val="Hyperlink"/>
                  <w:rFonts w:ascii="Arial" w:hAnsi="Arial" w:cs="Arial"/>
                </w:rPr>
                <w:t>alexander.adam@aapct.scot.nhs.uk</w:t>
              </w:r>
            </w:hyperlink>
            <w:r w:rsidR="002D510C" w:rsidRPr="00C1497D">
              <w:rPr>
                <w:rFonts w:ascii="Arial" w:hAnsi="Arial" w:cs="Arial"/>
              </w:rPr>
              <w:t xml:space="preserve"> </w:t>
            </w:r>
          </w:p>
          <w:p w14:paraId="7EEDAAAF" w14:textId="77777777" w:rsidR="008302FC" w:rsidRPr="00C1497D" w:rsidRDefault="008302FC" w:rsidP="00C45C71">
            <w:pPr>
              <w:rPr>
                <w:rFonts w:ascii="Arial" w:hAnsi="Arial" w:cs="Arial"/>
              </w:rPr>
            </w:pPr>
          </w:p>
        </w:tc>
      </w:tr>
      <w:tr w:rsidR="002D510C" w:rsidRPr="006925F4" w14:paraId="7EEDAAB7" w14:textId="77777777" w:rsidTr="00BD3411">
        <w:trPr>
          <w:trHeight w:val="985"/>
          <w:jc w:val="center"/>
        </w:trPr>
        <w:tc>
          <w:tcPr>
            <w:tcW w:w="4590" w:type="dxa"/>
            <w:shd w:val="clear" w:color="auto" w:fill="auto"/>
          </w:tcPr>
          <w:p w14:paraId="7EEDAAB1" w14:textId="77777777" w:rsidR="00BD3411" w:rsidRPr="008A15CB" w:rsidRDefault="00BD3411" w:rsidP="005D3BA4">
            <w:pPr>
              <w:rPr>
                <w:rFonts w:ascii="Arial" w:hAnsi="Arial" w:cs="Arial"/>
                <w:b/>
                <w:highlight w:val="yellow"/>
              </w:rPr>
            </w:pPr>
          </w:p>
          <w:p w14:paraId="7EEDAAB2" w14:textId="77777777" w:rsidR="002D510C" w:rsidRPr="008302FC" w:rsidRDefault="008302FC" w:rsidP="00BD3411">
            <w:pPr>
              <w:rPr>
                <w:rFonts w:ascii="Arial" w:hAnsi="Arial" w:cs="Arial"/>
                <w:b/>
              </w:rPr>
            </w:pPr>
            <w:r w:rsidRPr="008302FC">
              <w:rPr>
                <w:rFonts w:ascii="Arial" w:hAnsi="Arial" w:cs="Arial"/>
                <w:b/>
              </w:rPr>
              <w:t>Orion</w:t>
            </w:r>
            <w:r w:rsidR="005D3BA4" w:rsidRPr="008302FC">
              <w:rPr>
                <w:rFonts w:ascii="Arial" w:hAnsi="Arial" w:cs="Arial"/>
                <w:b/>
              </w:rPr>
              <w:t xml:space="preserve"> – </w:t>
            </w:r>
            <w:r w:rsidR="0062359C" w:rsidRPr="008302FC">
              <w:rPr>
                <w:rFonts w:ascii="Arial" w:hAnsi="Arial" w:cs="Arial"/>
                <w:b/>
              </w:rPr>
              <w:t xml:space="preserve">National </w:t>
            </w:r>
            <w:r w:rsidR="005D3BA4" w:rsidRPr="008302FC">
              <w:rPr>
                <w:rFonts w:ascii="Arial" w:hAnsi="Arial" w:cs="Arial"/>
                <w:b/>
              </w:rPr>
              <w:t>Equipment Provider Enquiries</w:t>
            </w:r>
          </w:p>
          <w:p w14:paraId="7EEDAAB3" w14:textId="77777777" w:rsidR="0062359C" w:rsidRPr="008A15CB" w:rsidRDefault="0062359C" w:rsidP="00BD3411">
            <w:pPr>
              <w:rPr>
                <w:rFonts w:ascii="Arial" w:hAnsi="Arial" w:cs="Arial"/>
                <w:b/>
                <w:highlight w:val="yellow"/>
              </w:rPr>
            </w:pPr>
          </w:p>
        </w:tc>
        <w:tc>
          <w:tcPr>
            <w:tcW w:w="4590" w:type="dxa"/>
            <w:shd w:val="clear" w:color="auto" w:fill="auto"/>
          </w:tcPr>
          <w:p w14:paraId="7EEDAAB4" w14:textId="77777777" w:rsidR="008302FC" w:rsidRDefault="008302FC" w:rsidP="00BD3411">
            <w:pPr>
              <w:rPr>
                <w:rStyle w:val="Hyperlink"/>
                <w:rFonts w:ascii="Arial" w:hAnsi="Arial" w:cs="Arial"/>
              </w:rPr>
            </w:pPr>
          </w:p>
          <w:p w14:paraId="7EEDAAB5" w14:textId="77777777" w:rsidR="008302FC" w:rsidRDefault="003827AB" w:rsidP="00BD3411">
            <w:hyperlink r:id="rId76" w:history="1">
              <w:r w:rsidR="008302FC">
                <w:rPr>
                  <w:rStyle w:val="Hyperlink"/>
                  <w:rFonts w:ascii="Arial" w:hAnsi="Arial" w:cs="Arial"/>
                  <w:color w:val="0563C1"/>
                  <w:sz w:val="20"/>
                  <w:szCs w:val="20"/>
                  <w:bdr w:val="none" w:sz="0" w:space="0" w:color="auto" w:frame="1"/>
                  <w:shd w:val="clear" w:color="auto" w:fill="FFFFFF"/>
                </w:rPr>
                <w:t>helen@orionmedical.co.uk</w:t>
              </w:r>
            </w:hyperlink>
          </w:p>
          <w:p w14:paraId="7EEDAAB6" w14:textId="77777777" w:rsidR="008302FC" w:rsidRPr="008A15CB" w:rsidRDefault="008302FC" w:rsidP="00BD3411">
            <w:pPr>
              <w:rPr>
                <w:rFonts w:ascii="Arial" w:hAnsi="Arial" w:cs="Arial"/>
                <w:highlight w:val="yellow"/>
              </w:rPr>
            </w:pPr>
            <w:r>
              <w:rPr>
                <w:rFonts w:ascii="Arial" w:hAnsi="Arial" w:cs="Arial"/>
                <w:color w:val="242424"/>
                <w:sz w:val="20"/>
                <w:szCs w:val="20"/>
                <w:shd w:val="clear" w:color="auto" w:fill="FFFFFF"/>
              </w:rPr>
              <w:t>01869 325912</w:t>
            </w:r>
          </w:p>
        </w:tc>
      </w:tr>
      <w:tr w:rsidR="002D510C" w:rsidRPr="006925F4" w14:paraId="7EEDAAC4" w14:textId="77777777" w:rsidTr="00C45C71">
        <w:trPr>
          <w:jc w:val="center"/>
        </w:trPr>
        <w:tc>
          <w:tcPr>
            <w:tcW w:w="4590" w:type="dxa"/>
            <w:shd w:val="clear" w:color="auto" w:fill="auto"/>
          </w:tcPr>
          <w:p w14:paraId="7EEDAAB8" w14:textId="77777777" w:rsidR="00BD3411" w:rsidRDefault="00BD3411" w:rsidP="005D3BA4">
            <w:pPr>
              <w:rPr>
                <w:rFonts w:ascii="Arial" w:hAnsi="Arial" w:cs="Arial"/>
                <w:b/>
              </w:rPr>
            </w:pPr>
          </w:p>
          <w:p w14:paraId="7EEDAAB9" w14:textId="77777777" w:rsidR="005D3BA4" w:rsidRPr="00C1497D" w:rsidRDefault="005D3BA4" w:rsidP="005D3BA4">
            <w:pPr>
              <w:rPr>
                <w:rFonts w:ascii="Arial" w:hAnsi="Arial" w:cs="Arial"/>
                <w:b/>
              </w:rPr>
            </w:pPr>
            <w:r w:rsidRPr="00C1497D">
              <w:rPr>
                <w:rFonts w:ascii="Arial" w:hAnsi="Arial" w:cs="Arial"/>
                <w:b/>
              </w:rPr>
              <w:t>Occupational Health</w:t>
            </w:r>
          </w:p>
          <w:p w14:paraId="7EEDAABA" w14:textId="77777777" w:rsidR="005D3BA4" w:rsidRPr="00C1497D" w:rsidRDefault="005D3BA4" w:rsidP="005D3BA4">
            <w:pPr>
              <w:rPr>
                <w:rFonts w:ascii="Arial" w:hAnsi="Arial" w:cs="Arial"/>
              </w:rPr>
            </w:pPr>
            <w:r w:rsidRPr="00C1497D">
              <w:rPr>
                <w:rFonts w:ascii="Arial" w:hAnsi="Arial" w:cs="Arial"/>
              </w:rPr>
              <w:t>(8:30 to 16:30 Monday to Friday)</w:t>
            </w:r>
          </w:p>
          <w:p w14:paraId="7EEDAABB" w14:textId="77777777" w:rsidR="005D3BA4" w:rsidRPr="00C1497D" w:rsidRDefault="005D3BA4" w:rsidP="005D3BA4">
            <w:pPr>
              <w:rPr>
                <w:rFonts w:ascii="Arial" w:hAnsi="Arial" w:cs="Arial"/>
              </w:rPr>
            </w:pPr>
          </w:p>
          <w:p w14:paraId="7EEDAABC" w14:textId="77777777" w:rsidR="002D510C" w:rsidRPr="00C1497D" w:rsidRDefault="002D510C" w:rsidP="00C45C71">
            <w:pPr>
              <w:rPr>
                <w:rFonts w:ascii="Arial" w:hAnsi="Arial" w:cs="Arial"/>
              </w:rPr>
            </w:pPr>
          </w:p>
        </w:tc>
        <w:tc>
          <w:tcPr>
            <w:tcW w:w="4590" w:type="dxa"/>
            <w:shd w:val="clear" w:color="auto" w:fill="auto"/>
          </w:tcPr>
          <w:p w14:paraId="7EEDAABD" w14:textId="77777777" w:rsidR="00BD3411" w:rsidRDefault="00BD3411" w:rsidP="005D3BA4">
            <w:pPr>
              <w:jc w:val="both"/>
              <w:rPr>
                <w:rFonts w:ascii="Arial" w:hAnsi="Arial" w:cs="Arial"/>
              </w:rPr>
            </w:pPr>
          </w:p>
          <w:p w14:paraId="7EEDAABE" w14:textId="77777777" w:rsidR="005D3BA4" w:rsidRPr="00C1497D" w:rsidRDefault="005D3BA4" w:rsidP="005D3BA4">
            <w:pPr>
              <w:jc w:val="both"/>
              <w:rPr>
                <w:rFonts w:ascii="Arial" w:hAnsi="Arial" w:cs="Arial"/>
              </w:rPr>
            </w:pPr>
            <w:r w:rsidRPr="00C1497D">
              <w:rPr>
                <w:rFonts w:ascii="Arial" w:hAnsi="Arial" w:cs="Arial"/>
              </w:rPr>
              <w:t xml:space="preserve">Ailsa Hospital </w:t>
            </w:r>
          </w:p>
          <w:p w14:paraId="7EEDAABF" w14:textId="77777777" w:rsidR="005D3BA4" w:rsidRPr="00C1497D" w:rsidRDefault="005D3BA4" w:rsidP="005D3BA4">
            <w:pPr>
              <w:jc w:val="both"/>
              <w:rPr>
                <w:rFonts w:ascii="Arial" w:hAnsi="Arial" w:cs="Arial"/>
                <w:b/>
                <w:caps/>
              </w:rPr>
            </w:pPr>
            <w:r w:rsidRPr="00C1497D">
              <w:rPr>
                <w:rFonts w:ascii="Arial" w:hAnsi="Arial" w:cs="Arial"/>
              </w:rPr>
              <w:t>0800 085 0929 (Ext 27306)</w:t>
            </w:r>
          </w:p>
          <w:p w14:paraId="7EEDAAC0" w14:textId="77777777" w:rsidR="005D3BA4" w:rsidRPr="00C1497D" w:rsidRDefault="005D3BA4" w:rsidP="005D3BA4">
            <w:pPr>
              <w:widowControl w:val="0"/>
              <w:jc w:val="both"/>
              <w:rPr>
                <w:rFonts w:ascii="Arial" w:hAnsi="Arial" w:cs="Arial"/>
                <w:b/>
                <w:caps/>
              </w:rPr>
            </w:pPr>
          </w:p>
          <w:p w14:paraId="7EEDAAC1" w14:textId="77777777" w:rsidR="005D3BA4" w:rsidRPr="00C1497D" w:rsidRDefault="005D3BA4" w:rsidP="005D3BA4">
            <w:pPr>
              <w:widowControl w:val="0"/>
              <w:jc w:val="both"/>
              <w:rPr>
                <w:rFonts w:ascii="Arial" w:hAnsi="Arial" w:cs="Arial"/>
              </w:rPr>
            </w:pPr>
            <w:proofErr w:type="spellStart"/>
            <w:r w:rsidRPr="00C1497D">
              <w:rPr>
                <w:rFonts w:ascii="Arial" w:hAnsi="Arial" w:cs="Arial"/>
              </w:rPr>
              <w:t>Crosshouse</w:t>
            </w:r>
            <w:proofErr w:type="spellEnd"/>
            <w:r w:rsidRPr="00C1497D">
              <w:rPr>
                <w:rFonts w:ascii="Arial" w:hAnsi="Arial" w:cs="Arial"/>
              </w:rPr>
              <w:t xml:space="preserve"> Hospital</w:t>
            </w:r>
          </w:p>
          <w:p w14:paraId="7EEDAAC2" w14:textId="77777777" w:rsidR="002D510C" w:rsidRDefault="005D3BA4" w:rsidP="00BD3411">
            <w:pPr>
              <w:jc w:val="both"/>
              <w:rPr>
                <w:rFonts w:ascii="Arial" w:hAnsi="Arial" w:cs="Arial"/>
              </w:rPr>
            </w:pPr>
            <w:r w:rsidRPr="00C1497D">
              <w:rPr>
                <w:rFonts w:ascii="Arial" w:hAnsi="Arial" w:cs="Arial"/>
              </w:rPr>
              <w:t>0800 085 0929 (Ext 27306)</w:t>
            </w:r>
          </w:p>
          <w:p w14:paraId="7EEDAAC3" w14:textId="77777777" w:rsidR="00BD3411" w:rsidRPr="00C1497D" w:rsidRDefault="00BD3411" w:rsidP="00BD3411">
            <w:pPr>
              <w:jc w:val="both"/>
              <w:rPr>
                <w:rFonts w:ascii="Arial" w:hAnsi="Arial" w:cs="Arial"/>
              </w:rPr>
            </w:pPr>
          </w:p>
        </w:tc>
      </w:tr>
      <w:tr w:rsidR="002D510C" w:rsidRPr="006925F4" w14:paraId="7EEDAAD5" w14:textId="77777777" w:rsidTr="00C45C71">
        <w:trPr>
          <w:trHeight w:val="1277"/>
          <w:jc w:val="center"/>
        </w:trPr>
        <w:tc>
          <w:tcPr>
            <w:tcW w:w="4590" w:type="dxa"/>
            <w:shd w:val="clear" w:color="auto" w:fill="auto"/>
          </w:tcPr>
          <w:p w14:paraId="7EEDAAC5" w14:textId="77777777" w:rsidR="00BD3411" w:rsidRDefault="00BD3411" w:rsidP="005D3BA4">
            <w:pPr>
              <w:rPr>
                <w:rFonts w:ascii="Arial" w:hAnsi="Arial" w:cs="Arial"/>
                <w:b/>
              </w:rPr>
            </w:pPr>
          </w:p>
          <w:p w14:paraId="7EEDAAC6" w14:textId="77777777" w:rsidR="005D3BA4" w:rsidRPr="00C1497D" w:rsidRDefault="005D3BA4" w:rsidP="005D3BA4">
            <w:pPr>
              <w:rPr>
                <w:rFonts w:ascii="Arial" w:hAnsi="Arial" w:cs="Arial"/>
                <w:b/>
              </w:rPr>
            </w:pPr>
            <w:r w:rsidRPr="00C1497D">
              <w:rPr>
                <w:rFonts w:ascii="Arial" w:hAnsi="Arial" w:cs="Arial"/>
                <w:b/>
              </w:rPr>
              <w:t>Accident and Emergency Department</w:t>
            </w:r>
            <w:r>
              <w:rPr>
                <w:rFonts w:ascii="Arial" w:hAnsi="Arial" w:cs="Arial"/>
                <w:b/>
              </w:rPr>
              <w:t>s</w:t>
            </w:r>
          </w:p>
          <w:p w14:paraId="7EEDAAC7" w14:textId="77777777" w:rsidR="005D3BA4" w:rsidRPr="00C1497D" w:rsidRDefault="005D3BA4" w:rsidP="005D3BA4">
            <w:pPr>
              <w:rPr>
                <w:rFonts w:ascii="Arial" w:hAnsi="Arial" w:cs="Arial"/>
              </w:rPr>
            </w:pPr>
            <w:r w:rsidRPr="00C1497D">
              <w:rPr>
                <w:rFonts w:ascii="Arial" w:hAnsi="Arial" w:cs="Arial"/>
              </w:rPr>
              <w:t>(When Occupational Health is unavailable)</w:t>
            </w:r>
          </w:p>
          <w:p w14:paraId="7EEDAAC8" w14:textId="77777777" w:rsidR="002D510C" w:rsidRPr="00C1497D" w:rsidRDefault="002D510C" w:rsidP="00C45C71">
            <w:pPr>
              <w:rPr>
                <w:rFonts w:ascii="Arial" w:hAnsi="Arial" w:cs="Arial"/>
              </w:rPr>
            </w:pPr>
          </w:p>
          <w:p w14:paraId="7EEDAAC9" w14:textId="77777777" w:rsidR="002D510C" w:rsidRPr="00C1497D" w:rsidRDefault="002D510C" w:rsidP="00C45C71">
            <w:pPr>
              <w:rPr>
                <w:rFonts w:ascii="Arial" w:hAnsi="Arial" w:cs="Arial"/>
              </w:rPr>
            </w:pPr>
          </w:p>
        </w:tc>
        <w:tc>
          <w:tcPr>
            <w:tcW w:w="4590" w:type="dxa"/>
            <w:shd w:val="clear" w:color="auto" w:fill="auto"/>
          </w:tcPr>
          <w:p w14:paraId="7EEDAACA" w14:textId="77777777" w:rsidR="00BD3411" w:rsidRDefault="00BD3411" w:rsidP="005D3BA4">
            <w:pPr>
              <w:rPr>
                <w:rFonts w:ascii="Arial" w:hAnsi="Arial" w:cs="Arial"/>
              </w:rPr>
            </w:pPr>
          </w:p>
          <w:p w14:paraId="7EEDAACB" w14:textId="77777777" w:rsidR="005D3BA4" w:rsidRPr="00C1497D" w:rsidRDefault="005D3BA4" w:rsidP="005D3BA4">
            <w:pPr>
              <w:rPr>
                <w:rFonts w:ascii="Arial" w:hAnsi="Arial" w:cs="Arial"/>
              </w:rPr>
            </w:pPr>
            <w:r w:rsidRPr="00C1497D">
              <w:rPr>
                <w:rFonts w:ascii="Arial" w:hAnsi="Arial" w:cs="Arial"/>
              </w:rPr>
              <w:t xml:space="preserve">Arran War Memorial Hospital </w:t>
            </w:r>
          </w:p>
          <w:p w14:paraId="7EEDAACC" w14:textId="77777777" w:rsidR="005D3BA4" w:rsidRPr="00C1497D" w:rsidRDefault="005D3BA4" w:rsidP="005D3BA4">
            <w:pPr>
              <w:rPr>
                <w:rFonts w:ascii="Arial" w:hAnsi="Arial" w:cs="Arial"/>
              </w:rPr>
            </w:pPr>
            <w:r w:rsidRPr="00C1497D">
              <w:rPr>
                <w:rFonts w:ascii="Arial" w:hAnsi="Arial" w:cs="Arial"/>
              </w:rPr>
              <w:t>01770 600777</w:t>
            </w:r>
          </w:p>
          <w:p w14:paraId="7EEDAACD" w14:textId="77777777" w:rsidR="005D3BA4" w:rsidRPr="00C1497D" w:rsidRDefault="005D3BA4" w:rsidP="005D3BA4">
            <w:pPr>
              <w:rPr>
                <w:rFonts w:ascii="Arial" w:hAnsi="Arial" w:cs="Arial"/>
              </w:rPr>
            </w:pPr>
            <w:r w:rsidRPr="00C1497D">
              <w:rPr>
                <w:rFonts w:ascii="Arial" w:hAnsi="Arial" w:cs="Arial"/>
              </w:rPr>
              <w:t>Ayr Hospital</w:t>
            </w:r>
          </w:p>
          <w:p w14:paraId="7EEDAACE" w14:textId="77777777" w:rsidR="005D3BA4" w:rsidRPr="00C1497D" w:rsidRDefault="005D3BA4" w:rsidP="005D3BA4">
            <w:pPr>
              <w:rPr>
                <w:rFonts w:ascii="Arial" w:hAnsi="Arial" w:cs="Arial"/>
              </w:rPr>
            </w:pPr>
            <w:r w:rsidRPr="00C1497D">
              <w:rPr>
                <w:rFonts w:ascii="Arial" w:hAnsi="Arial" w:cs="Arial"/>
              </w:rPr>
              <w:t>01292 610555</w:t>
            </w:r>
          </w:p>
          <w:p w14:paraId="7EEDAACF" w14:textId="77777777" w:rsidR="005D3BA4" w:rsidRPr="00C1497D" w:rsidRDefault="005D3BA4" w:rsidP="005D3BA4">
            <w:pPr>
              <w:rPr>
                <w:rFonts w:ascii="Arial" w:hAnsi="Arial" w:cs="Arial"/>
              </w:rPr>
            </w:pPr>
            <w:proofErr w:type="spellStart"/>
            <w:r w:rsidRPr="00C1497D">
              <w:rPr>
                <w:rFonts w:ascii="Arial" w:hAnsi="Arial" w:cs="Arial"/>
              </w:rPr>
              <w:t>Crosshouse</w:t>
            </w:r>
            <w:proofErr w:type="spellEnd"/>
            <w:r w:rsidRPr="00C1497D">
              <w:rPr>
                <w:rFonts w:ascii="Arial" w:hAnsi="Arial" w:cs="Arial"/>
              </w:rPr>
              <w:t xml:space="preserve"> Hospital</w:t>
            </w:r>
          </w:p>
          <w:p w14:paraId="7EEDAAD0" w14:textId="77777777" w:rsidR="005D3BA4" w:rsidRPr="00C1497D" w:rsidRDefault="005D3BA4" w:rsidP="005D3BA4">
            <w:pPr>
              <w:rPr>
                <w:rFonts w:ascii="Arial" w:hAnsi="Arial" w:cs="Arial"/>
              </w:rPr>
            </w:pPr>
            <w:r w:rsidRPr="00C1497D">
              <w:rPr>
                <w:rFonts w:ascii="Arial" w:hAnsi="Arial" w:cs="Arial"/>
              </w:rPr>
              <w:t>01563 521133</w:t>
            </w:r>
          </w:p>
          <w:p w14:paraId="7EEDAAD1" w14:textId="77777777" w:rsidR="005D3BA4" w:rsidRPr="00C1497D" w:rsidRDefault="005D3BA4" w:rsidP="005D3BA4">
            <w:pPr>
              <w:rPr>
                <w:rFonts w:ascii="Arial" w:hAnsi="Arial" w:cs="Arial"/>
              </w:rPr>
            </w:pPr>
            <w:r w:rsidRPr="00C1497D">
              <w:rPr>
                <w:rFonts w:ascii="Arial" w:hAnsi="Arial" w:cs="Arial"/>
              </w:rPr>
              <w:t>Lady Margaret Hospital</w:t>
            </w:r>
          </w:p>
          <w:p w14:paraId="7EEDAAD2" w14:textId="77777777" w:rsidR="005D3BA4" w:rsidRPr="00C1497D" w:rsidRDefault="005D3BA4" w:rsidP="005D3BA4">
            <w:pPr>
              <w:rPr>
                <w:rFonts w:ascii="Arial" w:hAnsi="Arial" w:cs="Arial"/>
              </w:rPr>
            </w:pPr>
            <w:r w:rsidRPr="00C1497D">
              <w:rPr>
                <w:rFonts w:ascii="Arial" w:hAnsi="Arial" w:cs="Arial"/>
              </w:rPr>
              <w:t>01475 530307</w:t>
            </w:r>
          </w:p>
          <w:p w14:paraId="7EEDAAD3" w14:textId="77777777" w:rsidR="005D3BA4" w:rsidRPr="00C1497D" w:rsidRDefault="005D3BA4" w:rsidP="005D3BA4">
            <w:pPr>
              <w:rPr>
                <w:rFonts w:ascii="Arial" w:hAnsi="Arial" w:cs="Arial"/>
              </w:rPr>
            </w:pPr>
            <w:r w:rsidRPr="00C1497D">
              <w:rPr>
                <w:rFonts w:ascii="Arial" w:hAnsi="Arial" w:cs="Arial"/>
              </w:rPr>
              <w:t xml:space="preserve">Girvan </w:t>
            </w:r>
          </w:p>
          <w:p w14:paraId="7EEDAAD4" w14:textId="77777777" w:rsidR="002D510C" w:rsidRPr="00C1497D" w:rsidRDefault="005D3BA4" w:rsidP="005D3BA4">
            <w:pPr>
              <w:rPr>
                <w:rFonts w:ascii="Arial" w:hAnsi="Arial" w:cs="Arial"/>
              </w:rPr>
            </w:pPr>
            <w:r w:rsidRPr="00C1497D">
              <w:rPr>
                <w:rFonts w:ascii="Arial" w:hAnsi="Arial" w:cs="Arial"/>
              </w:rPr>
              <w:t>01467 712281</w:t>
            </w:r>
          </w:p>
        </w:tc>
      </w:tr>
      <w:tr w:rsidR="002D510C" w:rsidRPr="006925F4" w14:paraId="7EEDAADC" w14:textId="77777777" w:rsidTr="00C45C71">
        <w:trPr>
          <w:jc w:val="center"/>
        </w:trPr>
        <w:tc>
          <w:tcPr>
            <w:tcW w:w="4590" w:type="dxa"/>
            <w:shd w:val="clear" w:color="auto" w:fill="auto"/>
          </w:tcPr>
          <w:p w14:paraId="7EEDAAD6" w14:textId="77777777" w:rsidR="005D3BA4" w:rsidRDefault="005D3BA4" w:rsidP="005D3BA4">
            <w:pPr>
              <w:rPr>
                <w:rFonts w:ascii="Arial" w:hAnsi="Arial" w:cs="Arial"/>
                <w:b/>
              </w:rPr>
            </w:pPr>
          </w:p>
          <w:p w14:paraId="7EEDAAD7" w14:textId="77777777" w:rsidR="005D3BA4" w:rsidRPr="00C1497D" w:rsidRDefault="005D3BA4" w:rsidP="005D3BA4">
            <w:pPr>
              <w:rPr>
                <w:rFonts w:ascii="Arial" w:hAnsi="Arial" w:cs="Arial"/>
                <w:b/>
              </w:rPr>
            </w:pPr>
            <w:r w:rsidRPr="00C1497D">
              <w:rPr>
                <w:rFonts w:ascii="Arial" w:hAnsi="Arial" w:cs="Arial"/>
                <w:b/>
              </w:rPr>
              <w:t>Discarded Needle Uplifts from Public or Council Areas</w:t>
            </w:r>
          </w:p>
          <w:p w14:paraId="7EEDAAD8" w14:textId="77777777" w:rsidR="002D510C" w:rsidRPr="00C1497D" w:rsidRDefault="00607A81" w:rsidP="005D3BA4">
            <w:pPr>
              <w:rPr>
                <w:rFonts w:ascii="Arial" w:hAnsi="Arial" w:cs="Arial"/>
              </w:rPr>
            </w:pPr>
            <w:r>
              <w:rPr>
                <w:rFonts w:ascii="Arial" w:hAnsi="Arial" w:cs="Arial"/>
              </w:rPr>
              <w:t xml:space="preserve">(please also email to let me know about the issue: </w:t>
            </w:r>
            <w:hyperlink r:id="rId77" w:history="1">
              <w:r w:rsidRPr="00C1497D">
                <w:rPr>
                  <w:rStyle w:val="Hyperlink"/>
                  <w:rFonts w:ascii="Arial" w:hAnsi="Arial" w:cs="Arial"/>
                </w:rPr>
                <w:t>alexander.adam@aapct.scot.nhs.uk</w:t>
              </w:r>
            </w:hyperlink>
            <w:r>
              <w:rPr>
                <w:rStyle w:val="Hyperlink"/>
                <w:rFonts w:ascii="Arial" w:hAnsi="Arial" w:cs="Arial"/>
              </w:rPr>
              <w:t xml:space="preserve"> )</w:t>
            </w:r>
          </w:p>
        </w:tc>
        <w:tc>
          <w:tcPr>
            <w:tcW w:w="4590" w:type="dxa"/>
            <w:shd w:val="clear" w:color="auto" w:fill="auto"/>
          </w:tcPr>
          <w:p w14:paraId="7EEDAAD9" w14:textId="77777777" w:rsidR="005D3BA4" w:rsidRPr="00C1497D" w:rsidRDefault="005D3BA4" w:rsidP="005D3BA4">
            <w:pPr>
              <w:spacing w:line="360" w:lineRule="auto"/>
              <w:rPr>
                <w:rFonts w:ascii="Arial" w:hAnsi="Arial" w:cs="Arial"/>
              </w:rPr>
            </w:pPr>
            <w:r w:rsidRPr="00C1497D">
              <w:rPr>
                <w:rFonts w:ascii="Arial" w:hAnsi="Arial" w:cs="Arial"/>
                <w:b/>
              </w:rPr>
              <w:t>East Ayrshire</w:t>
            </w:r>
            <w:r w:rsidRPr="00C1497D">
              <w:rPr>
                <w:rFonts w:ascii="Arial" w:hAnsi="Arial" w:cs="Arial"/>
              </w:rPr>
              <w:t>: Outdoor Amenities Department on 01563 554 061</w:t>
            </w:r>
          </w:p>
          <w:p w14:paraId="7EEDAADA" w14:textId="77777777" w:rsidR="005D3BA4" w:rsidRPr="00C1497D" w:rsidRDefault="005D3BA4" w:rsidP="005D3BA4">
            <w:pPr>
              <w:spacing w:line="360" w:lineRule="auto"/>
              <w:rPr>
                <w:rFonts w:ascii="Arial" w:hAnsi="Arial" w:cs="Arial"/>
              </w:rPr>
            </w:pPr>
            <w:r w:rsidRPr="00C1497D">
              <w:rPr>
                <w:rFonts w:ascii="Arial" w:hAnsi="Arial" w:cs="Arial"/>
                <w:b/>
              </w:rPr>
              <w:t>South Ayrshire</w:t>
            </w:r>
            <w:r w:rsidRPr="00C1497D">
              <w:rPr>
                <w:rFonts w:ascii="Arial" w:hAnsi="Arial" w:cs="Arial"/>
              </w:rPr>
              <w:t>: Waste and Recycling on 0300 123 0900</w:t>
            </w:r>
          </w:p>
          <w:p w14:paraId="7EEDAADB" w14:textId="77777777" w:rsidR="002D510C" w:rsidRPr="00C1497D" w:rsidRDefault="005D3BA4" w:rsidP="005D3BA4">
            <w:pPr>
              <w:rPr>
                <w:rFonts w:ascii="Arial" w:hAnsi="Arial" w:cs="Arial"/>
                <w:color w:val="080282"/>
              </w:rPr>
            </w:pPr>
            <w:r w:rsidRPr="00C1497D">
              <w:rPr>
                <w:rFonts w:ascii="Arial" w:hAnsi="Arial" w:cs="Arial"/>
                <w:b/>
              </w:rPr>
              <w:t>North Ayrshire</w:t>
            </w:r>
            <w:r w:rsidRPr="00C1497D">
              <w:rPr>
                <w:rFonts w:ascii="Arial" w:hAnsi="Arial" w:cs="Arial"/>
              </w:rPr>
              <w:t>: Environment and Related Services (</w:t>
            </w:r>
            <w:proofErr w:type="spellStart"/>
            <w:r w:rsidRPr="00C1497D">
              <w:rPr>
                <w:rFonts w:ascii="Arial" w:hAnsi="Arial" w:cs="Arial"/>
              </w:rPr>
              <w:t>Streetscene</w:t>
            </w:r>
            <w:proofErr w:type="spellEnd"/>
            <w:r w:rsidRPr="00C1497D">
              <w:rPr>
                <w:rFonts w:ascii="Arial" w:hAnsi="Arial" w:cs="Arial"/>
              </w:rPr>
              <w:t>) on 01294 310 000</w:t>
            </w:r>
          </w:p>
        </w:tc>
      </w:tr>
      <w:tr w:rsidR="002D510C" w:rsidRPr="006925F4" w14:paraId="7EEDAAE2" w14:textId="77777777" w:rsidTr="0062359C">
        <w:trPr>
          <w:trHeight w:val="1542"/>
          <w:jc w:val="center"/>
        </w:trPr>
        <w:tc>
          <w:tcPr>
            <w:tcW w:w="4590" w:type="dxa"/>
            <w:shd w:val="clear" w:color="auto" w:fill="auto"/>
          </w:tcPr>
          <w:p w14:paraId="7EEDAADD" w14:textId="77777777" w:rsidR="005D3BA4" w:rsidRDefault="005D3BA4" w:rsidP="005D3BA4">
            <w:pPr>
              <w:rPr>
                <w:rFonts w:ascii="Arial" w:hAnsi="Arial" w:cs="Arial"/>
                <w:b/>
              </w:rPr>
            </w:pPr>
          </w:p>
          <w:p w14:paraId="7EEDAADE" w14:textId="77777777" w:rsidR="005D3BA4" w:rsidRPr="0098421D" w:rsidRDefault="005D3BA4" w:rsidP="005D3BA4">
            <w:pPr>
              <w:rPr>
                <w:rFonts w:ascii="Arial" w:hAnsi="Arial" w:cs="Arial"/>
                <w:b/>
              </w:rPr>
            </w:pPr>
            <w:r w:rsidRPr="0098421D">
              <w:rPr>
                <w:rFonts w:ascii="Arial" w:hAnsi="Arial" w:cs="Arial"/>
                <w:b/>
              </w:rPr>
              <w:t xml:space="preserve">eHealth IT Service Desk </w:t>
            </w:r>
          </w:p>
          <w:p w14:paraId="7EEDAADF" w14:textId="77777777" w:rsidR="002D510C" w:rsidRPr="00C1497D" w:rsidRDefault="005D3BA4" w:rsidP="008342C8">
            <w:pPr>
              <w:rPr>
                <w:rFonts w:ascii="Arial" w:hAnsi="Arial" w:cs="Arial"/>
                <w:b/>
                <w:u w:val="single"/>
              </w:rPr>
            </w:pPr>
            <w:r w:rsidRPr="008342C8">
              <w:rPr>
                <w:rFonts w:ascii="Arial" w:hAnsi="Arial" w:cs="Arial"/>
              </w:rPr>
              <w:t xml:space="preserve">Please only phone after completing the </w:t>
            </w:r>
            <w:r w:rsidR="0062359C" w:rsidRPr="008342C8">
              <w:rPr>
                <w:rFonts w:ascii="Arial" w:hAnsi="Arial" w:cs="Arial"/>
              </w:rPr>
              <w:t>steps on page 3</w:t>
            </w:r>
            <w:r w:rsidR="008342C8" w:rsidRPr="008342C8">
              <w:rPr>
                <w:rFonts w:ascii="Arial" w:hAnsi="Arial" w:cs="Arial"/>
              </w:rPr>
              <w:t>2</w:t>
            </w:r>
            <w:r w:rsidR="00BD3411" w:rsidRPr="008342C8">
              <w:rPr>
                <w:rFonts w:ascii="Arial" w:hAnsi="Arial" w:cs="Arial"/>
              </w:rPr>
              <w:t>.</w:t>
            </w:r>
          </w:p>
        </w:tc>
        <w:tc>
          <w:tcPr>
            <w:tcW w:w="4590" w:type="dxa"/>
            <w:shd w:val="clear" w:color="auto" w:fill="auto"/>
          </w:tcPr>
          <w:p w14:paraId="7EEDAAE0" w14:textId="77777777" w:rsidR="005D3BA4" w:rsidRDefault="005D3BA4" w:rsidP="00C45C71">
            <w:pPr>
              <w:spacing w:line="360" w:lineRule="auto"/>
              <w:rPr>
                <w:rFonts w:ascii="Arial" w:hAnsi="Arial" w:cs="Arial"/>
              </w:rPr>
            </w:pPr>
          </w:p>
          <w:p w14:paraId="7EEDAAE1" w14:textId="77777777" w:rsidR="002D510C" w:rsidRPr="00C1497D" w:rsidRDefault="005D3BA4" w:rsidP="00C45C71">
            <w:pPr>
              <w:spacing w:line="360" w:lineRule="auto"/>
              <w:rPr>
                <w:rFonts w:ascii="Arial" w:hAnsi="Arial" w:cs="Arial"/>
              </w:rPr>
            </w:pPr>
            <w:r w:rsidRPr="00C1497D">
              <w:rPr>
                <w:rFonts w:ascii="Arial" w:hAnsi="Arial" w:cs="Arial"/>
              </w:rPr>
              <w:t>01292 513355</w:t>
            </w:r>
          </w:p>
        </w:tc>
      </w:tr>
      <w:tr w:rsidR="002D510C" w:rsidRPr="007A3F5E" w14:paraId="7EEDAB04" w14:textId="77777777" w:rsidTr="00C45C71">
        <w:trPr>
          <w:trHeight w:val="734"/>
          <w:jc w:val="center"/>
        </w:trPr>
        <w:tc>
          <w:tcPr>
            <w:tcW w:w="4590" w:type="dxa"/>
            <w:shd w:val="clear" w:color="auto" w:fill="auto"/>
          </w:tcPr>
          <w:p w14:paraId="7EEDAAE3" w14:textId="77777777" w:rsidR="002D510C" w:rsidRDefault="002D510C" w:rsidP="00C45C71">
            <w:pPr>
              <w:rPr>
                <w:rFonts w:ascii="Arial" w:hAnsi="Arial" w:cs="Arial"/>
              </w:rPr>
            </w:pPr>
          </w:p>
          <w:p w14:paraId="7EEDAAE4" w14:textId="77777777" w:rsidR="009B3061" w:rsidRDefault="009B3061" w:rsidP="00C45C71">
            <w:pPr>
              <w:rPr>
                <w:rFonts w:ascii="Arial" w:hAnsi="Arial" w:cs="Arial"/>
                <w:b/>
              </w:rPr>
            </w:pPr>
            <w:r w:rsidRPr="009B3061">
              <w:rPr>
                <w:rFonts w:ascii="Arial" w:hAnsi="Arial" w:cs="Arial"/>
                <w:b/>
              </w:rPr>
              <w:t xml:space="preserve">Specialist </w:t>
            </w:r>
            <w:r w:rsidR="0062359C">
              <w:rPr>
                <w:rFonts w:ascii="Arial" w:hAnsi="Arial" w:cs="Arial"/>
                <w:b/>
              </w:rPr>
              <w:t>Drug and Alcohol Treatment Services</w:t>
            </w:r>
            <w:r w:rsidRPr="009B3061">
              <w:rPr>
                <w:rFonts w:ascii="Arial" w:hAnsi="Arial" w:cs="Arial"/>
                <w:b/>
              </w:rPr>
              <w:t xml:space="preserve"> and</w:t>
            </w:r>
            <w:r>
              <w:rPr>
                <w:rFonts w:ascii="Arial" w:hAnsi="Arial" w:cs="Arial"/>
                <w:b/>
              </w:rPr>
              <w:t xml:space="preserve"> Specialist</w:t>
            </w:r>
            <w:r w:rsidRPr="009B3061">
              <w:rPr>
                <w:rFonts w:ascii="Arial" w:hAnsi="Arial" w:cs="Arial"/>
                <w:b/>
              </w:rPr>
              <w:t xml:space="preserve"> IEP Services </w:t>
            </w:r>
          </w:p>
          <w:p w14:paraId="7EEDAAE5" w14:textId="77777777" w:rsidR="00BD3411" w:rsidRDefault="00BD3411" w:rsidP="009B3061">
            <w:pPr>
              <w:rPr>
                <w:rFonts w:ascii="Arial" w:hAnsi="Arial" w:cs="Arial"/>
              </w:rPr>
            </w:pPr>
          </w:p>
          <w:p w14:paraId="7EEDAAE6" w14:textId="77777777" w:rsidR="00BD3411" w:rsidRDefault="009B3061" w:rsidP="009B3061">
            <w:pPr>
              <w:rPr>
                <w:rFonts w:ascii="Arial" w:hAnsi="Arial" w:cs="Arial"/>
              </w:rPr>
            </w:pPr>
            <w:r w:rsidRPr="009B3061">
              <w:rPr>
                <w:rFonts w:ascii="Arial" w:hAnsi="Arial" w:cs="Arial"/>
                <w:b/>
              </w:rPr>
              <w:t>Specialist IEP services</w:t>
            </w:r>
            <w:r>
              <w:rPr>
                <w:rFonts w:ascii="Arial" w:hAnsi="Arial" w:cs="Arial"/>
              </w:rPr>
              <w:t xml:space="preserve"> are provided through the three locality </w:t>
            </w:r>
            <w:r w:rsidR="0062359C">
              <w:rPr>
                <w:rFonts w:ascii="Arial" w:hAnsi="Arial" w:cs="Arial"/>
              </w:rPr>
              <w:t>drug and alcohol treatment services</w:t>
            </w:r>
            <w:r w:rsidR="00BD3411">
              <w:rPr>
                <w:rFonts w:ascii="Arial" w:hAnsi="Arial" w:cs="Arial"/>
              </w:rPr>
              <w:t>.</w:t>
            </w:r>
          </w:p>
          <w:p w14:paraId="7EEDAAE7" w14:textId="77777777" w:rsidR="00BD3411" w:rsidRDefault="009B3061" w:rsidP="009B3061">
            <w:pPr>
              <w:rPr>
                <w:rFonts w:ascii="Arial" w:hAnsi="Arial" w:cs="Arial"/>
              </w:rPr>
            </w:pPr>
            <w:r>
              <w:rPr>
                <w:rFonts w:ascii="Arial" w:hAnsi="Arial" w:cs="Arial"/>
              </w:rPr>
              <w:t xml:space="preserve">These services are specialist nurse-led and provide intensive support and a broad range of interventions as well as the provision of injecting equipment. </w:t>
            </w:r>
          </w:p>
          <w:p w14:paraId="7EEDAAE8" w14:textId="77777777" w:rsidR="009B3061" w:rsidRDefault="009B3061" w:rsidP="009B3061">
            <w:pPr>
              <w:rPr>
                <w:rFonts w:ascii="Arial" w:hAnsi="Arial" w:cs="Arial"/>
              </w:rPr>
            </w:pPr>
            <w:r>
              <w:rPr>
                <w:rFonts w:ascii="Arial" w:hAnsi="Arial" w:cs="Arial"/>
              </w:rPr>
              <w:t>This may include: overdose awareness; naloxone supply; blood borne virus (BBV) testing; BBV treatment referral; safer injecting training; wound care; tissue infection management; sexual health (STI screening and contraception advice/provision); alternatives to injecting; ECG testing; vaccination (HBV, influenza) as well as referral to additional services (health or social).</w:t>
            </w:r>
          </w:p>
          <w:p w14:paraId="7EEDAAE9" w14:textId="77777777" w:rsidR="009B3061" w:rsidRPr="009B3061" w:rsidRDefault="009B3061" w:rsidP="009B3061">
            <w:pPr>
              <w:rPr>
                <w:rFonts w:ascii="Arial" w:hAnsi="Arial" w:cs="Arial"/>
                <w:b/>
              </w:rPr>
            </w:pPr>
          </w:p>
        </w:tc>
        <w:tc>
          <w:tcPr>
            <w:tcW w:w="4590" w:type="dxa"/>
            <w:shd w:val="clear" w:color="auto" w:fill="auto"/>
          </w:tcPr>
          <w:p w14:paraId="7EEDAAEA" w14:textId="77777777" w:rsidR="0062359C" w:rsidRDefault="0062359C" w:rsidP="009B3061">
            <w:pPr>
              <w:spacing w:after="0" w:line="240" w:lineRule="auto"/>
              <w:rPr>
                <w:rFonts w:ascii="Arial" w:hAnsi="Arial" w:cs="Arial"/>
                <w:b/>
              </w:rPr>
            </w:pPr>
            <w:r>
              <w:rPr>
                <w:rFonts w:ascii="Arial" w:hAnsi="Arial" w:cs="Arial"/>
                <w:b/>
              </w:rPr>
              <w:t xml:space="preserve">North: </w:t>
            </w:r>
          </w:p>
          <w:p w14:paraId="7EEDAAEB" w14:textId="77777777" w:rsidR="009B3061" w:rsidRPr="009B3061" w:rsidRDefault="0062359C" w:rsidP="009B3061">
            <w:pPr>
              <w:spacing w:after="0" w:line="240" w:lineRule="auto"/>
              <w:rPr>
                <w:rFonts w:ascii="Arial" w:hAnsi="Arial" w:cs="Arial"/>
                <w:b/>
              </w:rPr>
            </w:pPr>
            <w:r>
              <w:rPr>
                <w:rFonts w:ascii="Arial" w:hAnsi="Arial" w:cs="Arial"/>
                <w:b/>
              </w:rPr>
              <w:t>NADARS (</w:t>
            </w:r>
            <w:r w:rsidR="009B3061" w:rsidRPr="009B3061">
              <w:rPr>
                <w:rFonts w:ascii="Arial" w:hAnsi="Arial" w:cs="Arial"/>
                <w:b/>
              </w:rPr>
              <w:t>North Ayrshire Drug and Alcohol Recovery Service)</w:t>
            </w:r>
          </w:p>
          <w:p w14:paraId="7EEDAAEC" w14:textId="77777777" w:rsidR="009B3061" w:rsidRPr="009B3061" w:rsidRDefault="009B3061" w:rsidP="009B3061">
            <w:pPr>
              <w:spacing w:after="0" w:line="240" w:lineRule="auto"/>
              <w:rPr>
                <w:rFonts w:ascii="Arial" w:hAnsi="Arial" w:cs="Arial"/>
              </w:rPr>
            </w:pPr>
            <w:r w:rsidRPr="009B3061">
              <w:rPr>
                <w:rFonts w:ascii="Arial" w:hAnsi="Arial" w:cs="Arial"/>
              </w:rPr>
              <w:t>Caley Court Resource Centre</w:t>
            </w:r>
          </w:p>
          <w:p w14:paraId="7EEDAAED" w14:textId="77777777" w:rsidR="009B3061" w:rsidRPr="009B3061" w:rsidRDefault="009B3061" w:rsidP="009B3061">
            <w:pPr>
              <w:spacing w:after="0" w:line="240" w:lineRule="auto"/>
              <w:rPr>
                <w:rFonts w:ascii="Arial" w:hAnsi="Arial" w:cs="Arial"/>
              </w:rPr>
            </w:pPr>
            <w:r w:rsidRPr="009B3061">
              <w:rPr>
                <w:rFonts w:ascii="Arial" w:hAnsi="Arial" w:cs="Arial"/>
              </w:rPr>
              <w:t>Moorpark Road West</w:t>
            </w:r>
          </w:p>
          <w:p w14:paraId="7EEDAAEE" w14:textId="77777777" w:rsidR="009B3061" w:rsidRPr="009B3061" w:rsidRDefault="009B3061" w:rsidP="009B3061">
            <w:pPr>
              <w:spacing w:after="0" w:line="240" w:lineRule="auto"/>
              <w:rPr>
                <w:rFonts w:ascii="Arial" w:hAnsi="Arial" w:cs="Arial"/>
              </w:rPr>
            </w:pPr>
            <w:r w:rsidRPr="009B3061">
              <w:rPr>
                <w:rFonts w:ascii="Arial" w:hAnsi="Arial" w:cs="Arial"/>
              </w:rPr>
              <w:t>STEVENSTON</w:t>
            </w:r>
          </w:p>
          <w:p w14:paraId="7EEDAAEF" w14:textId="77777777" w:rsidR="009B3061" w:rsidRPr="009B3061" w:rsidRDefault="009B3061" w:rsidP="009B3061">
            <w:pPr>
              <w:spacing w:after="0" w:line="240" w:lineRule="auto"/>
              <w:rPr>
                <w:rFonts w:ascii="Arial" w:hAnsi="Arial" w:cs="Arial"/>
              </w:rPr>
            </w:pPr>
            <w:r w:rsidRPr="009B3061">
              <w:rPr>
                <w:rFonts w:ascii="Arial" w:hAnsi="Arial" w:cs="Arial"/>
              </w:rPr>
              <w:t>KA20 3LA</w:t>
            </w:r>
          </w:p>
          <w:p w14:paraId="7EEDAAF0" w14:textId="77777777" w:rsidR="009B3061" w:rsidRDefault="009B3061" w:rsidP="009B3061">
            <w:pPr>
              <w:pBdr>
                <w:bottom w:val="single" w:sz="6" w:space="1" w:color="auto"/>
              </w:pBdr>
              <w:spacing w:after="0" w:line="240" w:lineRule="auto"/>
              <w:rPr>
                <w:rFonts w:ascii="Arial" w:hAnsi="Arial" w:cs="Arial"/>
              </w:rPr>
            </w:pPr>
            <w:r w:rsidRPr="009B3061">
              <w:rPr>
                <w:rFonts w:ascii="Arial" w:hAnsi="Arial" w:cs="Arial"/>
              </w:rPr>
              <w:t>Tel: 01294 476000</w:t>
            </w:r>
          </w:p>
          <w:p w14:paraId="7EEDAAF1" w14:textId="77777777" w:rsidR="009B3061" w:rsidRDefault="003827AB" w:rsidP="009B3061">
            <w:pPr>
              <w:pBdr>
                <w:bottom w:val="single" w:sz="6" w:space="1" w:color="auto"/>
              </w:pBdr>
              <w:spacing w:after="0" w:line="240" w:lineRule="auto"/>
            </w:pPr>
            <w:hyperlink r:id="rId78" w:history="1">
              <w:r w:rsidR="009B3061">
                <w:rPr>
                  <w:rStyle w:val="Hyperlink"/>
                </w:rPr>
                <w:t>AA-UHB.ClinicalAddictionServices-NorthAyrshire@nhs.net</w:t>
              </w:r>
            </w:hyperlink>
          </w:p>
          <w:p w14:paraId="7EEDAAF2" w14:textId="77777777" w:rsidR="009B3061" w:rsidRPr="009B3061" w:rsidRDefault="009B3061" w:rsidP="009B3061">
            <w:pPr>
              <w:pBdr>
                <w:bottom w:val="single" w:sz="6" w:space="1" w:color="auto"/>
              </w:pBdr>
              <w:spacing w:after="0" w:line="240" w:lineRule="auto"/>
              <w:rPr>
                <w:rFonts w:ascii="Arial" w:hAnsi="Arial" w:cs="Arial"/>
              </w:rPr>
            </w:pPr>
          </w:p>
          <w:p w14:paraId="7EEDAAF3" w14:textId="77777777" w:rsidR="009B3061" w:rsidRPr="009B3061" w:rsidRDefault="009B3061" w:rsidP="009B3061">
            <w:pPr>
              <w:spacing w:after="0" w:line="240" w:lineRule="auto"/>
              <w:rPr>
                <w:rFonts w:ascii="Arial" w:hAnsi="Arial" w:cs="Arial"/>
                <w:b/>
              </w:rPr>
            </w:pPr>
          </w:p>
          <w:p w14:paraId="7EEDAAF4" w14:textId="77777777" w:rsidR="0062359C" w:rsidRDefault="0062359C" w:rsidP="009B3061">
            <w:pPr>
              <w:pBdr>
                <w:bottom w:val="single" w:sz="6" w:space="1" w:color="auto"/>
              </w:pBdr>
              <w:spacing w:after="0" w:line="240" w:lineRule="auto"/>
              <w:rPr>
                <w:rFonts w:ascii="Arial" w:hAnsi="Arial" w:cs="Arial"/>
                <w:b/>
              </w:rPr>
            </w:pPr>
            <w:r>
              <w:rPr>
                <w:rFonts w:ascii="Arial" w:hAnsi="Arial" w:cs="Arial"/>
                <w:b/>
              </w:rPr>
              <w:t xml:space="preserve">East: </w:t>
            </w:r>
          </w:p>
          <w:p w14:paraId="7EEDAAF5" w14:textId="77777777" w:rsidR="0062359C" w:rsidRDefault="0062359C" w:rsidP="009B3061">
            <w:pPr>
              <w:pBdr>
                <w:bottom w:val="single" w:sz="6" w:space="1" w:color="auto"/>
              </w:pBdr>
              <w:spacing w:after="0" w:line="240" w:lineRule="auto"/>
              <w:rPr>
                <w:rFonts w:ascii="Segoe UI" w:hAnsi="Segoe UI" w:cs="Segoe UI"/>
                <w:color w:val="424242"/>
                <w:sz w:val="21"/>
                <w:szCs w:val="21"/>
                <w:shd w:val="clear" w:color="auto" w:fill="FFFFFF"/>
              </w:rPr>
            </w:pPr>
            <w:r w:rsidRPr="0062359C">
              <w:rPr>
                <w:rFonts w:ascii="Arial" w:hAnsi="Arial" w:cs="Arial"/>
                <w:b/>
              </w:rPr>
              <w:t>RADAR (Rapid Access to Drug and Alcohol Recovery)</w:t>
            </w:r>
            <w:r>
              <w:rPr>
                <w:rFonts w:ascii="Segoe UI" w:hAnsi="Segoe UI" w:cs="Segoe UI"/>
                <w:color w:val="424242"/>
                <w:sz w:val="21"/>
                <w:szCs w:val="21"/>
                <w:shd w:val="clear" w:color="auto" w:fill="FFFFFF"/>
              </w:rPr>
              <w:t xml:space="preserve"> </w:t>
            </w:r>
          </w:p>
          <w:p w14:paraId="7EEDAAF6" w14:textId="77777777" w:rsidR="0062359C" w:rsidRDefault="0062359C" w:rsidP="009B3061">
            <w:pPr>
              <w:pBdr>
                <w:bottom w:val="single" w:sz="6" w:space="1" w:color="auto"/>
              </w:pBdr>
              <w:spacing w:after="0" w:line="240" w:lineRule="auto"/>
              <w:rPr>
                <w:rFonts w:ascii="Arial" w:hAnsi="Arial" w:cs="Arial"/>
              </w:rPr>
            </w:pPr>
            <w:r w:rsidRPr="0062359C">
              <w:rPr>
                <w:rFonts w:ascii="Arial" w:hAnsi="Arial" w:cs="Arial"/>
              </w:rPr>
              <w:t xml:space="preserve">North West Kilmarnock Area Centre Western Road Kilmarnock </w:t>
            </w:r>
          </w:p>
          <w:p w14:paraId="7EEDAAF7" w14:textId="77777777" w:rsidR="0062359C" w:rsidRDefault="0062359C" w:rsidP="009B3061">
            <w:pPr>
              <w:pBdr>
                <w:bottom w:val="single" w:sz="6" w:space="1" w:color="auto"/>
              </w:pBdr>
              <w:spacing w:after="0" w:line="240" w:lineRule="auto"/>
              <w:rPr>
                <w:rFonts w:ascii="Arial" w:hAnsi="Arial" w:cs="Arial"/>
              </w:rPr>
            </w:pPr>
            <w:r w:rsidRPr="0062359C">
              <w:rPr>
                <w:rFonts w:ascii="Arial" w:hAnsi="Arial" w:cs="Arial"/>
              </w:rPr>
              <w:t xml:space="preserve">KA3 1NQ </w:t>
            </w:r>
          </w:p>
          <w:p w14:paraId="7EEDAAF8" w14:textId="77777777" w:rsidR="0062359C" w:rsidRDefault="0062359C" w:rsidP="009B3061">
            <w:pPr>
              <w:pBdr>
                <w:bottom w:val="single" w:sz="6" w:space="1" w:color="auto"/>
              </w:pBdr>
              <w:spacing w:after="0" w:line="240" w:lineRule="auto"/>
              <w:rPr>
                <w:rStyle w:val="Hyperlink"/>
              </w:rPr>
            </w:pPr>
            <w:r w:rsidRPr="0062359C">
              <w:rPr>
                <w:rFonts w:ascii="Arial" w:hAnsi="Arial" w:cs="Arial"/>
              </w:rPr>
              <w:t xml:space="preserve">01563 578770 </w:t>
            </w:r>
            <w:hyperlink r:id="rId79" w:history="1">
              <w:r w:rsidRPr="001731C4">
                <w:rPr>
                  <w:rStyle w:val="Hyperlink"/>
                </w:rPr>
                <w:t>Clinical_EastAddictionsPrescriptions@aapct.scot.nhs.uk</w:t>
              </w:r>
            </w:hyperlink>
          </w:p>
          <w:p w14:paraId="7EEDAAF9" w14:textId="77777777" w:rsidR="0062359C" w:rsidRDefault="0062359C" w:rsidP="0062359C">
            <w:pPr>
              <w:pBdr>
                <w:bottom w:val="single" w:sz="6" w:space="1" w:color="auto"/>
              </w:pBdr>
              <w:spacing w:after="0" w:line="240" w:lineRule="auto"/>
              <w:rPr>
                <w:rFonts w:ascii="Segoe UI" w:hAnsi="Segoe UI" w:cs="Segoe UI"/>
                <w:color w:val="424242"/>
                <w:sz w:val="21"/>
                <w:szCs w:val="21"/>
                <w:shd w:val="clear" w:color="auto" w:fill="FFFFFF"/>
              </w:rPr>
            </w:pPr>
            <w:r>
              <w:rPr>
                <w:rFonts w:ascii="Segoe UI" w:hAnsi="Segoe UI" w:cs="Segoe UI"/>
                <w:color w:val="424242"/>
                <w:sz w:val="21"/>
                <w:szCs w:val="21"/>
                <w:shd w:val="clear" w:color="auto" w:fill="FFFFFF"/>
              </w:rPr>
              <w:t>01563 574237 – single phone number with options for RADAR, Addictions or prescription queries.</w:t>
            </w:r>
          </w:p>
          <w:p w14:paraId="7EEDAAFA" w14:textId="77777777" w:rsidR="009B3061" w:rsidRPr="009B3061" w:rsidRDefault="0062359C" w:rsidP="0062359C">
            <w:pPr>
              <w:pBdr>
                <w:bottom w:val="single" w:sz="6" w:space="1" w:color="auto"/>
              </w:pBdr>
              <w:spacing w:after="0" w:line="240" w:lineRule="auto"/>
              <w:rPr>
                <w:rFonts w:ascii="Arial" w:hAnsi="Arial" w:cs="Arial"/>
              </w:rPr>
            </w:pPr>
            <w:r w:rsidRPr="009B3061">
              <w:rPr>
                <w:rFonts w:ascii="Arial" w:hAnsi="Arial" w:cs="Arial"/>
              </w:rPr>
              <w:t xml:space="preserve"> </w:t>
            </w:r>
          </w:p>
          <w:p w14:paraId="7EEDAAFB" w14:textId="77777777" w:rsidR="0062359C" w:rsidRDefault="0062359C" w:rsidP="009B3061">
            <w:pPr>
              <w:spacing w:after="0" w:line="240" w:lineRule="auto"/>
              <w:rPr>
                <w:rFonts w:ascii="Arial" w:hAnsi="Arial" w:cs="Arial"/>
                <w:b/>
              </w:rPr>
            </w:pPr>
            <w:r>
              <w:rPr>
                <w:rFonts w:ascii="Arial" w:hAnsi="Arial" w:cs="Arial"/>
                <w:b/>
              </w:rPr>
              <w:t>South:</w:t>
            </w:r>
          </w:p>
          <w:p w14:paraId="7EEDAAFC" w14:textId="77777777" w:rsidR="0062359C" w:rsidRPr="0062359C" w:rsidRDefault="0062359C" w:rsidP="009B3061">
            <w:pPr>
              <w:spacing w:after="0" w:line="240" w:lineRule="auto"/>
              <w:rPr>
                <w:rFonts w:ascii="Arial" w:hAnsi="Arial" w:cs="Arial"/>
                <w:b/>
              </w:rPr>
            </w:pPr>
            <w:r w:rsidRPr="0062359C">
              <w:rPr>
                <w:rFonts w:ascii="Arial" w:hAnsi="Arial" w:cs="Arial"/>
                <w:b/>
              </w:rPr>
              <w:t>START (South Ayrshire Treatment And Recovery Team</w:t>
            </w:r>
            <w:r>
              <w:rPr>
                <w:rFonts w:ascii="Arial" w:hAnsi="Arial" w:cs="Arial"/>
                <w:b/>
              </w:rPr>
              <w:t>)</w:t>
            </w:r>
            <w:r w:rsidRPr="0062359C">
              <w:rPr>
                <w:rFonts w:ascii="Arial" w:hAnsi="Arial" w:cs="Arial"/>
                <w:b/>
              </w:rPr>
              <w:t xml:space="preserve"> </w:t>
            </w:r>
          </w:p>
          <w:p w14:paraId="7EEDAAFD" w14:textId="77777777" w:rsidR="009B3061" w:rsidRPr="009B3061" w:rsidRDefault="009B3061" w:rsidP="009B3061">
            <w:pPr>
              <w:spacing w:after="0" w:line="240" w:lineRule="auto"/>
              <w:rPr>
                <w:rFonts w:ascii="Arial" w:hAnsi="Arial" w:cs="Arial"/>
              </w:rPr>
            </w:pPr>
            <w:r w:rsidRPr="009B3061">
              <w:rPr>
                <w:rFonts w:ascii="Arial" w:hAnsi="Arial" w:cs="Arial"/>
              </w:rPr>
              <w:t xml:space="preserve">Upper </w:t>
            </w:r>
            <w:proofErr w:type="spellStart"/>
            <w:r w:rsidRPr="009B3061">
              <w:rPr>
                <w:rFonts w:ascii="Arial" w:hAnsi="Arial" w:cs="Arial"/>
              </w:rPr>
              <w:t>Killochan</w:t>
            </w:r>
            <w:proofErr w:type="spellEnd"/>
            <w:r w:rsidRPr="009B3061">
              <w:rPr>
                <w:rFonts w:ascii="Arial" w:hAnsi="Arial" w:cs="Arial"/>
              </w:rPr>
              <w:t xml:space="preserve">, </w:t>
            </w:r>
          </w:p>
          <w:p w14:paraId="7EEDAAFE" w14:textId="77777777" w:rsidR="009B3061" w:rsidRPr="009B3061" w:rsidRDefault="009B3061" w:rsidP="009B3061">
            <w:pPr>
              <w:spacing w:after="0" w:line="240" w:lineRule="auto"/>
              <w:rPr>
                <w:rFonts w:ascii="Arial" w:hAnsi="Arial" w:cs="Arial"/>
              </w:rPr>
            </w:pPr>
            <w:r w:rsidRPr="009B3061">
              <w:rPr>
                <w:rFonts w:ascii="Arial" w:hAnsi="Arial" w:cs="Arial"/>
              </w:rPr>
              <w:t xml:space="preserve">Ailsa Campus, </w:t>
            </w:r>
          </w:p>
          <w:p w14:paraId="7EEDAAFF" w14:textId="77777777" w:rsidR="009B3061" w:rsidRPr="009B3061" w:rsidRDefault="009B3061" w:rsidP="009B3061">
            <w:pPr>
              <w:spacing w:after="0" w:line="240" w:lineRule="auto"/>
              <w:rPr>
                <w:rFonts w:ascii="Arial" w:hAnsi="Arial" w:cs="Arial"/>
              </w:rPr>
            </w:pPr>
            <w:r w:rsidRPr="009B3061">
              <w:rPr>
                <w:rFonts w:ascii="Arial" w:hAnsi="Arial" w:cs="Arial"/>
              </w:rPr>
              <w:t xml:space="preserve">Dalmellington Road, </w:t>
            </w:r>
          </w:p>
          <w:p w14:paraId="7EEDAB00" w14:textId="77777777" w:rsidR="009B3061" w:rsidRPr="009B3061" w:rsidRDefault="009B3061" w:rsidP="009B3061">
            <w:pPr>
              <w:spacing w:after="0" w:line="240" w:lineRule="auto"/>
              <w:rPr>
                <w:rFonts w:ascii="Arial" w:hAnsi="Arial" w:cs="Arial"/>
              </w:rPr>
            </w:pPr>
            <w:r w:rsidRPr="009B3061">
              <w:rPr>
                <w:rFonts w:ascii="Arial" w:hAnsi="Arial" w:cs="Arial"/>
              </w:rPr>
              <w:t xml:space="preserve">Ayr, </w:t>
            </w:r>
          </w:p>
          <w:p w14:paraId="7EEDAB01" w14:textId="77777777" w:rsidR="009B3061" w:rsidRPr="009B3061" w:rsidRDefault="009B3061" w:rsidP="009B3061">
            <w:pPr>
              <w:spacing w:after="0" w:line="240" w:lineRule="auto"/>
              <w:rPr>
                <w:rFonts w:ascii="Arial" w:hAnsi="Arial" w:cs="Arial"/>
              </w:rPr>
            </w:pPr>
            <w:r w:rsidRPr="009B3061">
              <w:rPr>
                <w:rFonts w:ascii="Arial" w:hAnsi="Arial" w:cs="Arial"/>
              </w:rPr>
              <w:t>KA6 6AB</w:t>
            </w:r>
          </w:p>
          <w:p w14:paraId="7EEDAB02" w14:textId="77777777" w:rsidR="009B3061" w:rsidRDefault="009B3061" w:rsidP="009B3061">
            <w:pPr>
              <w:spacing w:after="0" w:line="240" w:lineRule="auto"/>
              <w:rPr>
                <w:rFonts w:ascii="Arial" w:hAnsi="Arial" w:cs="Arial"/>
              </w:rPr>
            </w:pPr>
            <w:r>
              <w:rPr>
                <w:rFonts w:ascii="Arial" w:hAnsi="Arial" w:cs="Arial"/>
              </w:rPr>
              <w:t xml:space="preserve">Tel: </w:t>
            </w:r>
            <w:r w:rsidRPr="009B3061">
              <w:rPr>
                <w:rFonts w:ascii="Arial" w:hAnsi="Arial" w:cs="Arial"/>
              </w:rPr>
              <w:t>01292 559800</w:t>
            </w:r>
          </w:p>
          <w:p w14:paraId="7EEDAB03" w14:textId="77777777" w:rsidR="00BD3411" w:rsidRPr="00C1497D" w:rsidRDefault="0062359C" w:rsidP="0062359C">
            <w:pPr>
              <w:spacing w:after="0" w:line="240" w:lineRule="auto"/>
              <w:rPr>
                <w:rFonts w:ascii="Arial" w:hAnsi="Arial" w:cs="Arial"/>
              </w:rPr>
            </w:pPr>
            <w:r w:rsidRPr="0062359C">
              <w:rPr>
                <w:rStyle w:val="Hyperlink"/>
              </w:rPr>
              <w:t>Clinical_AddictionServices-SouthAyrshire@aapct.scot.nhs.uk</w:t>
            </w:r>
            <w:r>
              <w:rPr>
                <w:rStyle w:val="Hyperlink"/>
              </w:rPr>
              <w:t xml:space="preserve"> </w:t>
            </w:r>
          </w:p>
        </w:tc>
      </w:tr>
    </w:tbl>
    <w:p w14:paraId="7EEDAB05" w14:textId="77777777" w:rsidR="009C4D8A" w:rsidRDefault="009C4D8A"/>
    <w:sectPr w:rsidR="009C4D8A" w:rsidSect="009C4D8A">
      <w:footerReference w:type="default" r:id="rId80"/>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8AFAE" w14:textId="77777777" w:rsidR="0070194D" w:rsidRDefault="0070194D" w:rsidP="009C4D8A">
      <w:pPr>
        <w:spacing w:after="0" w:line="240" w:lineRule="auto"/>
      </w:pPr>
      <w:r>
        <w:separator/>
      </w:r>
    </w:p>
  </w:endnote>
  <w:endnote w:type="continuationSeparator" w:id="0">
    <w:p w14:paraId="0AF9EA59" w14:textId="77777777" w:rsidR="0070194D" w:rsidRDefault="0070194D" w:rsidP="009C4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ilroy Light">
    <w:altName w:val="Gilroy Light"/>
    <w:panose1 w:val="00000000000000000000"/>
    <w:charset w:val="00"/>
    <w:family w:val="swiss"/>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ヒラギノ角ゴ Pro W3">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603835"/>
      <w:docPartObj>
        <w:docPartGallery w:val="Page Numbers (Bottom of Page)"/>
        <w:docPartUnique/>
      </w:docPartObj>
    </w:sdtPr>
    <w:sdtEndPr>
      <w:rPr>
        <w:noProof/>
      </w:rPr>
    </w:sdtEndPr>
    <w:sdtContent>
      <w:p w14:paraId="7EEDAB7B" w14:textId="77777777" w:rsidR="003827AB" w:rsidRDefault="003827AB">
        <w:pPr>
          <w:pStyle w:val="Footer"/>
          <w:jc w:val="center"/>
        </w:pPr>
        <w:r>
          <w:fldChar w:fldCharType="begin"/>
        </w:r>
        <w:r>
          <w:instrText xml:space="preserve"> PAGE   \* MERGEFORMAT </w:instrText>
        </w:r>
        <w:r>
          <w:fldChar w:fldCharType="separate"/>
        </w:r>
        <w:r w:rsidR="005B0CFA">
          <w:rPr>
            <w:noProof/>
          </w:rPr>
          <w:t>20</w:t>
        </w:r>
        <w:r>
          <w:rPr>
            <w:noProof/>
          </w:rPr>
          <w:fldChar w:fldCharType="end"/>
        </w:r>
      </w:p>
    </w:sdtContent>
  </w:sdt>
  <w:p w14:paraId="7EEDAB7C" w14:textId="77777777" w:rsidR="003827AB" w:rsidRDefault="003827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3AFCE9" w14:textId="77777777" w:rsidR="0070194D" w:rsidRDefault="0070194D" w:rsidP="009C4D8A">
      <w:pPr>
        <w:spacing w:after="0" w:line="240" w:lineRule="auto"/>
      </w:pPr>
      <w:r>
        <w:separator/>
      </w:r>
    </w:p>
  </w:footnote>
  <w:footnote w:type="continuationSeparator" w:id="0">
    <w:p w14:paraId="57CAA140" w14:textId="77777777" w:rsidR="0070194D" w:rsidRDefault="0070194D" w:rsidP="009C4D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F30125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00004"/>
    <w:multiLevelType w:val="multilevel"/>
    <w:tmpl w:val="894EE876"/>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suff w:val="nothing"/>
      <w:lvlText w:val="%2."/>
      <w:lvlJc w:val="left"/>
      <w:pPr>
        <w:ind w:left="0" w:firstLine="1440"/>
      </w:pPr>
      <w:rPr>
        <w:rFonts w:hint="default"/>
        <w:color w:val="000000"/>
        <w:position w:val="0"/>
        <w:sz w:val="22"/>
      </w:rPr>
    </w:lvl>
    <w:lvl w:ilvl="2">
      <w:start w:val="1"/>
      <w:numFmt w:val="lowerRoman"/>
      <w:suff w:val="nothing"/>
      <w:lvlText w:val="%3."/>
      <w:lvlJc w:val="left"/>
      <w:pPr>
        <w:ind w:left="0" w:firstLine="2160"/>
      </w:pPr>
      <w:rPr>
        <w:rFont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2" w15:restartNumberingAfterBreak="0">
    <w:nsid w:val="00000005"/>
    <w:multiLevelType w:val="multilevel"/>
    <w:tmpl w:val="894EE877"/>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suff w:val="nothing"/>
      <w:lvlText w:val="%2."/>
      <w:lvlJc w:val="left"/>
      <w:pPr>
        <w:ind w:left="0" w:firstLine="1440"/>
      </w:pPr>
      <w:rPr>
        <w:rFonts w:hint="default"/>
        <w:color w:val="000000"/>
        <w:position w:val="0"/>
        <w:sz w:val="22"/>
      </w:rPr>
    </w:lvl>
    <w:lvl w:ilvl="2">
      <w:start w:val="1"/>
      <w:numFmt w:val="lowerRoman"/>
      <w:suff w:val="nothing"/>
      <w:lvlText w:val="%3."/>
      <w:lvlJc w:val="left"/>
      <w:pPr>
        <w:ind w:left="0" w:firstLine="2160"/>
      </w:pPr>
      <w:rPr>
        <w:rFont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3" w15:restartNumberingAfterBreak="0">
    <w:nsid w:val="00000006"/>
    <w:multiLevelType w:val="multilevel"/>
    <w:tmpl w:val="894EE878"/>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suff w:val="nothing"/>
      <w:lvlText w:val="%2."/>
      <w:lvlJc w:val="left"/>
      <w:pPr>
        <w:ind w:left="0" w:firstLine="1440"/>
      </w:pPr>
      <w:rPr>
        <w:rFonts w:hint="default"/>
        <w:color w:val="000000"/>
        <w:position w:val="0"/>
        <w:sz w:val="22"/>
      </w:rPr>
    </w:lvl>
    <w:lvl w:ilvl="2">
      <w:start w:val="1"/>
      <w:numFmt w:val="lowerRoman"/>
      <w:suff w:val="nothing"/>
      <w:lvlText w:val="%3."/>
      <w:lvlJc w:val="left"/>
      <w:pPr>
        <w:ind w:left="0" w:firstLine="2160"/>
      </w:pPr>
      <w:rPr>
        <w:rFont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4" w15:restartNumberingAfterBreak="0">
    <w:nsid w:val="00000007"/>
    <w:multiLevelType w:val="multilevel"/>
    <w:tmpl w:val="894EE879"/>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suff w:val="nothing"/>
      <w:lvlText w:val="%2."/>
      <w:lvlJc w:val="left"/>
      <w:pPr>
        <w:ind w:left="0" w:firstLine="1440"/>
      </w:pPr>
      <w:rPr>
        <w:rFonts w:hint="default"/>
        <w:color w:val="000000"/>
        <w:position w:val="0"/>
        <w:sz w:val="22"/>
      </w:rPr>
    </w:lvl>
    <w:lvl w:ilvl="2">
      <w:start w:val="1"/>
      <w:numFmt w:val="lowerRoman"/>
      <w:suff w:val="nothing"/>
      <w:lvlText w:val="%3."/>
      <w:lvlJc w:val="left"/>
      <w:pPr>
        <w:ind w:left="0" w:firstLine="2160"/>
      </w:pPr>
      <w:rPr>
        <w:rFont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5" w15:restartNumberingAfterBreak="0">
    <w:nsid w:val="00000008"/>
    <w:multiLevelType w:val="multilevel"/>
    <w:tmpl w:val="894EE87A"/>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suff w:val="nothing"/>
      <w:lvlText w:val="%2."/>
      <w:lvlJc w:val="left"/>
      <w:pPr>
        <w:ind w:left="0" w:firstLine="1440"/>
      </w:pPr>
      <w:rPr>
        <w:rFonts w:hint="default"/>
        <w:color w:val="000000"/>
        <w:position w:val="0"/>
        <w:sz w:val="22"/>
      </w:rPr>
    </w:lvl>
    <w:lvl w:ilvl="2">
      <w:start w:val="1"/>
      <w:numFmt w:val="lowerRoman"/>
      <w:suff w:val="nothing"/>
      <w:lvlText w:val="%3."/>
      <w:lvlJc w:val="left"/>
      <w:pPr>
        <w:ind w:left="0" w:firstLine="2160"/>
      </w:pPr>
      <w:rPr>
        <w:rFont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6" w15:restartNumberingAfterBreak="0">
    <w:nsid w:val="00000009"/>
    <w:multiLevelType w:val="multilevel"/>
    <w:tmpl w:val="894EE87B"/>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suff w:val="nothing"/>
      <w:lvlText w:val="%2."/>
      <w:lvlJc w:val="left"/>
      <w:pPr>
        <w:ind w:left="0" w:firstLine="1440"/>
      </w:pPr>
      <w:rPr>
        <w:rFonts w:hint="default"/>
        <w:color w:val="000000"/>
        <w:position w:val="0"/>
        <w:sz w:val="22"/>
      </w:rPr>
    </w:lvl>
    <w:lvl w:ilvl="2">
      <w:start w:val="1"/>
      <w:numFmt w:val="lowerRoman"/>
      <w:suff w:val="nothing"/>
      <w:lvlText w:val="%3."/>
      <w:lvlJc w:val="left"/>
      <w:pPr>
        <w:ind w:left="0" w:firstLine="2160"/>
      </w:pPr>
      <w:rPr>
        <w:rFont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7" w15:restartNumberingAfterBreak="0">
    <w:nsid w:val="0000000A"/>
    <w:multiLevelType w:val="multilevel"/>
    <w:tmpl w:val="894EE87C"/>
    <w:lvl w:ilvl="0">
      <w:start w:val="1"/>
      <w:numFmt w:val="decimal"/>
      <w:isLgl/>
      <w:lvlText w:val="%1."/>
      <w:lvlJc w:val="left"/>
      <w:pPr>
        <w:tabs>
          <w:tab w:val="num" w:pos="360"/>
        </w:tabs>
        <w:ind w:left="360" w:firstLine="720"/>
      </w:pPr>
      <w:rPr>
        <w:rFonts w:hint="default"/>
        <w:color w:val="000000"/>
        <w:position w:val="0"/>
        <w:sz w:val="22"/>
      </w:rPr>
    </w:lvl>
    <w:lvl w:ilvl="1">
      <w:start w:val="1"/>
      <w:numFmt w:val="lowerLetter"/>
      <w:suff w:val="nothing"/>
      <w:lvlText w:val="%2."/>
      <w:lvlJc w:val="left"/>
      <w:pPr>
        <w:ind w:left="0" w:firstLine="1800"/>
      </w:pPr>
      <w:rPr>
        <w:rFonts w:hint="default"/>
        <w:color w:val="000000"/>
        <w:position w:val="0"/>
        <w:sz w:val="22"/>
      </w:rPr>
    </w:lvl>
    <w:lvl w:ilvl="2">
      <w:start w:val="1"/>
      <w:numFmt w:val="lowerRoman"/>
      <w:suff w:val="nothing"/>
      <w:lvlText w:val="%3."/>
      <w:lvlJc w:val="left"/>
      <w:pPr>
        <w:ind w:left="0" w:firstLine="2520"/>
      </w:pPr>
      <w:rPr>
        <w:rFonts w:hint="default"/>
        <w:color w:val="000000"/>
        <w:position w:val="0"/>
        <w:sz w:val="22"/>
      </w:rPr>
    </w:lvl>
    <w:lvl w:ilvl="3">
      <w:start w:val="1"/>
      <w:numFmt w:val="decimal"/>
      <w:isLgl/>
      <w:suff w:val="nothing"/>
      <w:lvlText w:val="%4."/>
      <w:lvlJc w:val="left"/>
      <w:pPr>
        <w:ind w:left="0" w:firstLine="3240"/>
      </w:pPr>
      <w:rPr>
        <w:rFonts w:hint="default"/>
        <w:color w:val="000000"/>
        <w:position w:val="0"/>
        <w:sz w:val="22"/>
      </w:rPr>
    </w:lvl>
    <w:lvl w:ilvl="4">
      <w:start w:val="1"/>
      <w:numFmt w:val="lowerLetter"/>
      <w:suff w:val="nothing"/>
      <w:lvlText w:val="%5."/>
      <w:lvlJc w:val="left"/>
      <w:pPr>
        <w:ind w:left="0" w:firstLine="3960"/>
      </w:pPr>
      <w:rPr>
        <w:rFonts w:hint="default"/>
        <w:color w:val="000000"/>
        <w:position w:val="0"/>
        <w:sz w:val="22"/>
      </w:rPr>
    </w:lvl>
    <w:lvl w:ilvl="5">
      <w:start w:val="1"/>
      <w:numFmt w:val="lowerRoman"/>
      <w:suff w:val="nothing"/>
      <w:lvlText w:val="%6."/>
      <w:lvlJc w:val="left"/>
      <w:pPr>
        <w:ind w:left="0" w:firstLine="4680"/>
      </w:pPr>
      <w:rPr>
        <w:rFonts w:hint="default"/>
        <w:color w:val="000000"/>
        <w:position w:val="0"/>
        <w:sz w:val="22"/>
      </w:rPr>
    </w:lvl>
    <w:lvl w:ilvl="6">
      <w:start w:val="1"/>
      <w:numFmt w:val="decimal"/>
      <w:isLgl/>
      <w:suff w:val="nothing"/>
      <w:lvlText w:val="%7."/>
      <w:lvlJc w:val="left"/>
      <w:pPr>
        <w:ind w:left="0" w:firstLine="5400"/>
      </w:pPr>
      <w:rPr>
        <w:rFonts w:hint="default"/>
        <w:color w:val="000000"/>
        <w:position w:val="0"/>
        <w:sz w:val="22"/>
      </w:rPr>
    </w:lvl>
    <w:lvl w:ilvl="7">
      <w:start w:val="1"/>
      <w:numFmt w:val="lowerLetter"/>
      <w:suff w:val="nothing"/>
      <w:lvlText w:val="%8."/>
      <w:lvlJc w:val="left"/>
      <w:pPr>
        <w:ind w:left="0" w:firstLine="6120"/>
      </w:pPr>
      <w:rPr>
        <w:rFonts w:hint="default"/>
        <w:color w:val="000000"/>
        <w:position w:val="0"/>
        <w:sz w:val="22"/>
      </w:rPr>
    </w:lvl>
    <w:lvl w:ilvl="8">
      <w:start w:val="1"/>
      <w:numFmt w:val="lowerRoman"/>
      <w:suff w:val="nothing"/>
      <w:lvlText w:val="%9."/>
      <w:lvlJc w:val="left"/>
      <w:pPr>
        <w:ind w:left="0" w:firstLine="6840"/>
      </w:pPr>
      <w:rPr>
        <w:rFonts w:hint="default"/>
        <w:color w:val="000000"/>
        <w:position w:val="0"/>
        <w:sz w:val="22"/>
      </w:rPr>
    </w:lvl>
  </w:abstractNum>
  <w:abstractNum w:abstractNumId="8" w15:restartNumberingAfterBreak="0">
    <w:nsid w:val="0000000C"/>
    <w:multiLevelType w:val="multilevel"/>
    <w:tmpl w:val="894EE87E"/>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suff w:val="nothing"/>
      <w:lvlText w:val="%2."/>
      <w:lvlJc w:val="left"/>
      <w:pPr>
        <w:ind w:left="0" w:firstLine="1440"/>
      </w:pPr>
      <w:rPr>
        <w:rFonts w:hint="default"/>
        <w:color w:val="000000"/>
        <w:position w:val="0"/>
        <w:sz w:val="22"/>
      </w:rPr>
    </w:lvl>
    <w:lvl w:ilvl="2">
      <w:start w:val="1"/>
      <w:numFmt w:val="lowerRoman"/>
      <w:suff w:val="nothing"/>
      <w:lvlText w:val="%3."/>
      <w:lvlJc w:val="left"/>
      <w:pPr>
        <w:ind w:left="0" w:firstLine="2160"/>
      </w:pPr>
      <w:rPr>
        <w:rFont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9" w15:restartNumberingAfterBreak="0">
    <w:nsid w:val="0000000D"/>
    <w:multiLevelType w:val="multilevel"/>
    <w:tmpl w:val="894EE87F"/>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suff w:val="nothing"/>
      <w:lvlText w:val="%2."/>
      <w:lvlJc w:val="left"/>
      <w:pPr>
        <w:ind w:left="0" w:firstLine="1440"/>
      </w:pPr>
      <w:rPr>
        <w:rFonts w:hint="default"/>
        <w:color w:val="000000"/>
        <w:position w:val="0"/>
        <w:sz w:val="22"/>
      </w:rPr>
    </w:lvl>
    <w:lvl w:ilvl="2">
      <w:start w:val="1"/>
      <w:numFmt w:val="lowerRoman"/>
      <w:suff w:val="nothing"/>
      <w:lvlText w:val="%3."/>
      <w:lvlJc w:val="left"/>
      <w:pPr>
        <w:ind w:left="0" w:firstLine="2160"/>
      </w:pPr>
      <w:rPr>
        <w:rFont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10" w15:restartNumberingAfterBreak="0">
    <w:nsid w:val="0000000E"/>
    <w:multiLevelType w:val="multilevel"/>
    <w:tmpl w:val="894EE880"/>
    <w:lvl w:ilvl="0">
      <w:start w:val="1"/>
      <w:numFmt w:val="decimal"/>
      <w:isLgl/>
      <w:lvlText w:val="%1."/>
      <w:lvlJc w:val="left"/>
      <w:pPr>
        <w:tabs>
          <w:tab w:val="num" w:pos="360"/>
        </w:tabs>
        <w:ind w:left="360" w:firstLine="0"/>
      </w:pPr>
      <w:rPr>
        <w:rFonts w:hint="default"/>
        <w:position w:val="0"/>
        <w:sz w:val="22"/>
      </w:rPr>
    </w:lvl>
    <w:lvl w:ilvl="1">
      <w:start w:val="1"/>
      <w:numFmt w:val="decimal"/>
      <w:isLgl/>
      <w:suff w:val="nothing"/>
      <w:lvlText w:val="%1.%2."/>
      <w:lvlJc w:val="left"/>
      <w:pPr>
        <w:ind w:left="0" w:firstLine="1008"/>
      </w:pPr>
      <w:rPr>
        <w:rFonts w:hint="default"/>
        <w:position w:val="0"/>
        <w:sz w:val="22"/>
      </w:rPr>
    </w:lvl>
    <w:lvl w:ilvl="2">
      <w:start w:val="1"/>
      <w:numFmt w:val="decimal"/>
      <w:isLgl/>
      <w:suff w:val="nothing"/>
      <w:lvlText w:val="%1.%2.%3."/>
      <w:lvlJc w:val="left"/>
      <w:pPr>
        <w:ind w:left="0" w:firstLine="1584"/>
      </w:pPr>
      <w:rPr>
        <w:rFonts w:hint="default"/>
        <w:position w:val="0"/>
        <w:sz w:val="22"/>
      </w:rPr>
    </w:lvl>
    <w:lvl w:ilvl="3">
      <w:start w:val="1"/>
      <w:numFmt w:val="decimal"/>
      <w:isLgl/>
      <w:suff w:val="nothing"/>
      <w:lvlText w:val="%1.%2.%3.%4."/>
      <w:lvlJc w:val="left"/>
      <w:pPr>
        <w:ind w:left="0" w:firstLine="2131"/>
      </w:pPr>
      <w:rPr>
        <w:rFonts w:hint="default"/>
        <w:position w:val="0"/>
        <w:sz w:val="22"/>
      </w:rPr>
    </w:lvl>
    <w:lvl w:ilvl="4">
      <w:start w:val="1"/>
      <w:numFmt w:val="decimal"/>
      <w:isLgl/>
      <w:suff w:val="nothing"/>
      <w:lvlText w:val="%1.%2.%3.%4.%5."/>
      <w:lvlJc w:val="left"/>
      <w:pPr>
        <w:ind w:left="0" w:firstLine="2693"/>
      </w:pPr>
      <w:rPr>
        <w:rFonts w:hint="default"/>
        <w:position w:val="0"/>
        <w:sz w:val="22"/>
      </w:rPr>
    </w:lvl>
    <w:lvl w:ilvl="5">
      <w:start w:val="1"/>
      <w:numFmt w:val="decimal"/>
      <w:isLgl/>
      <w:suff w:val="nothing"/>
      <w:lvlText w:val="%1.%2.%3.%4.%5.%6."/>
      <w:lvlJc w:val="left"/>
      <w:pPr>
        <w:ind w:left="0" w:firstLine="3240"/>
      </w:pPr>
      <w:rPr>
        <w:rFonts w:hint="default"/>
        <w:position w:val="0"/>
        <w:sz w:val="22"/>
      </w:rPr>
    </w:lvl>
    <w:lvl w:ilvl="6">
      <w:start w:val="1"/>
      <w:numFmt w:val="decimal"/>
      <w:isLgl/>
      <w:suff w:val="nothing"/>
      <w:lvlText w:val="%1.%2.%3.%4.%5.%6.%7."/>
      <w:lvlJc w:val="left"/>
      <w:pPr>
        <w:ind w:left="0" w:firstLine="3816"/>
      </w:pPr>
      <w:rPr>
        <w:rFonts w:hint="default"/>
        <w:position w:val="0"/>
        <w:sz w:val="22"/>
      </w:rPr>
    </w:lvl>
    <w:lvl w:ilvl="7">
      <w:start w:val="1"/>
      <w:numFmt w:val="decimal"/>
      <w:isLgl/>
      <w:suff w:val="nothing"/>
      <w:lvlText w:val="%1.%2.%3.%4.%5.%6.%7.%8."/>
      <w:lvlJc w:val="left"/>
      <w:pPr>
        <w:ind w:left="0" w:firstLine="4363"/>
      </w:pPr>
      <w:rPr>
        <w:rFonts w:hint="default"/>
        <w:position w:val="0"/>
        <w:sz w:val="22"/>
      </w:rPr>
    </w:lvl>
    <w:lvl w:ilvl="8">
      <w:start w:val="1"/>
      <w:numFmt w:val="decimal"/>
      <w:isLgl/>
      <w:suff w:val="nothing"/>
      <w:lvlText w:val="%1.%2.%3.%4.%5.%6.%7.%8.%9."/>
      <w:lvlJc w:val="left"/>
      <w:pPr>
        <w:ind w:left="0" w:firstLine="4939"/>
      </w:pPr>
      <w:rPr>
        <w:rFonts w:hint="default"/>
        <w:position w:val="0"/>
        <w:sz w:val="22"/>
      </w:rPr>
    </w:lvl>
  </w:abstractNum>
  <w:abstractNum w:abstractNumId="11" w15:restartNumberingAfterBreak="0">
    <w:nsid w:val="00000017"/>
    <w:multiLevelType w:val="multilevel"/>
    <w:tmpl w:val="894EE889"/>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suff w:val="nothing"/>
      <w:lvlText w:val="%2."/>
      <w:lvlJc w:val="left"/>
      <w:pPr>
        <w:ind w:left="0" w:firstLine="1440"/>
      </w:pPr>
      <w:rPr>
        <w:rFonts w:hint="default"/>
        <w:color w:val="000000"/>
        <w:position w:val="0"/>
        <w:sz w:val="22"/>
      </w:rPr>
    </w:lvl>
    <w:lvl w:ilvl="2">
      <w:start w:val="1"/>
      <w:numFmt w:val="lowerRoman"/>
      <w:suff w:val="nothing"/>
      <w:lvlText w:val="%3."/>
      <w:lvlJc w:val="left"/>
      <w:pPr>
        <w:ind w:left="0" w:firstLine="2160"/>
      </w:pPr>
      <w:rPr>
        <w:rFont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12" w15:restartNumberingAfterBreak="0">
    <w:nsid w:val="022027E5"/>
    <w:multiLevelType w:val="hybridMultilevel"/>
    <w:tmpl w:val="00B0AE1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9C497F"/>
    <w:multiLevelType w:val="hybridMultilevel"/>
    <w:tmpl w:val="9502D9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09331507"/>
    <w:multiLevelType w:val="hybridMultilevel"/>
    <w:tmpl w:val="DE32C1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0DA5349D"/>
    <w:multiLevelType w:val="multilevel"/>
    <w:tmpl w:val="5270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877071"/>
    <w:multiLevelType w:val="hybridMultilevel"/>
    <w:tmpl w:val="FF6EC390"/>
    <w:lvl w:ilvl="0" w:tplc="F128288C">
      <w:start w:val="1"/>
      <w:numFmt w:val="bullet"/>
      <w:lvlText w:val="•"/>
      <w:lvlJc w:val="left"/>
      <w:pPr>
        <w:tabs>
          <w:tab w:val="num" w:pos="720"/>
        </w:tabs>
        <w:ind w:left="720" w:hanging="360"/>
      </w:pPr>
      <w:rPr>
        <w:rFonts w:ascii="Arial" w:hAnsi="Arial" w:hint="default"/>
      </w:rPr>
    </w:lvl>
    <w:lvl w:ilvl="1" w:tplc="E43099DE" w:tentative="1">
      <w:start w:val="1"/>
      <w:numFmt w:val="bullet"/>
      <w:lvlText w:val="•"/>
      <w:lvlJc w:val="left"/>
      <w:pPr>
        <w:tabs>
          <w:tab w:val="num" w:pos="1440"/>
        </w:tabs>
        <w:ind w:left="1440" w:hanging="360"/>
      </w:pPr>
      <w:rPr>
        <w:rFonts w:ascii="Arial" w:hAnsi="Arial" w:hint="default"/>
      </w:rPr>
    </w:lvl>
    <w:lvl w:ilvl="2" w:tplc="87541B34" w:tentative="1">
      <w:start w:val="1"/>
      <w:numFmt w:val="bullet"/>
      <w:lvlText w:val="•"/>
      <w:lvlJc w:val="left"/>
      <w:pPr>
        <w:tabs>
          <w:tab w:val="num" w:pos="2160"/>
        </w:tabs>
        <w:ind w:left="2160" w:hanging="360"/>
      </w:pPr>
      <w:rPr>
        <w:rFonts w:ascii="Arial" w:hAnsi="Arial" w:hint="default"/>
      </w:rPr>
    </w:lvl>
    <w:lvl w:ilvl="3" w:tplc="F6F8200C" w:tentative="1">
      <w:start w:val="1"/>
      <w:numFmt w:val="bullet"/>
      <w:lvlText w:val="•"/>
      <w:lvlJc w:val="left"/>
      <w:pPr>
        <w:tabs>
          <w:tab w:val="num" w:pos="2880"/>
        </w:tabs>
        <w:ind w:left="2880" w:hanging="360"/>
      </w:pPr>
      <w:rPr>
        <w:rFonts w:ascii="Arial" w:hAnsi="Arial" w:hint="default"/>
      </w:rPr>
    </w:lvl>
    <w:lvl w:ilvl="4" w:tplc="D5EEA094" w:tentative="1">
      <w:start w:val="1"/>
      <w:numFmt w:val="bullet"/>
      <w:lvlText w:val="•"/>
      <w:lvlJc w:val="left"/>
      <w:pPr>
        <w:tabs>
          <w:tab w:val="num" w:pos="3600"/>
        </w:tabs>
        <w:ind w:left="3600" w:hanging="360"/>
      </w:pPr>
      <w:rPr>
        <w:rFonts w:ascii="Arial" w:hAnsi="Arial" w:hint="default"/>
      </w:rPr>
    </w:lvl>
    <w:lvl w:ilvl="5" w:tplc="0002C728" w:tentative="1">
      <w:start w:val="1"/>
      <w:numFmt w:val="bullet"/>
      <w:lvlText w:val="•"/>
      <w:lvlJc w:val="left"/>
      <w:pPr>
        <w:tabs>
          <w:tab w:val="num" w:pos="4320"/>
        </w:tabs>
        <w:ind w:left="4320" w:hanging="360"/>
      </w:pPr>
      <w:rPr>
        <w:rFonts w:ascii="Arial" w:hAnsi="Arial" w:hint="default"/>
      </w:rPr>
    </w:lvl>
    <w:lvl w:ilvl="6" w:tplc="F37A3E62" w:tentative="1">
      <w:start w:val="1"/>
      <w:numFmt w:val="bullet"/>
      <w:lvlText w:val="•"/>
      <w:lvlJc w:val="left"/>
      <w:pPr>
        <w:tabs>
          <w:tab w:val="num" w:pos="5040"/>
        </w:tabs>
        <w:ind w:left="5040" w:hanging="360"/>
      </w:pPr>
      <w:rPr>
        <w:rFonts w:ascii="Arial" w:hAnsi="Arial" w:hint="default"/>
      </w:rPr>
    </w:lvl>
    <w:lvl w:ilvl="7" w:tplc="C2F47F42" w:tentative="1">
      <w:start w:val="1"/>
      <w:numFmt w:val="bullet"/>
      <w:lvlText w:val="•"/>
      <w:lvlJc w:val="left"/>
      <w:pPr>
        <w:tabs>
          <w:tab w:val="num" w:pos="5760"/>
        </w:tabs>
        <w:ind w:left="5760" w:hanging="360"/>
      </w:pPr>
      <w:rPr>
        <w:rFonts w:ascii="Arial" w:hAnsi="Arial" w:hint="default"/>
      </w:rPr>
    </w:lvl>
    <w:lvl w:ilvl="8" w:tplc="66902FE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DE21AC5"/>
    <w:multiLevelType w:val="hybridMultilevel"/>
    <w:tmpl w:val="6986C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AF01CB"/>
    <w:multiLevelType w:val="multilevel"/>
    <w:tmpl w:val="12F23A18"/>
    <w:lvl w:ilvl="0">
      <w:start w:val="1"/>
      <w:numFmt w:val="decimal"/>
      <w:isLgl/>
      <w:lvlText w:val="%1."/>
      <w:lvlJc w:val="left"/>
      <w:pPr>
        <w:tabs>
          <w:tab w:val="num" w:pos="360"/>
        </w:tabs>
        <w:ind w:left="360" w:firstLine="360"/>
      </w:pPr>
      <w:rPr>
        <w:rFonts w:ascii="Arial" w:eastAsia="Times New Roman" w:hAnsi="Arial" w:cs="Arial" w:hint="default"/>
        <w:color w:val="000000"/>
        <w:position w:val="0"/>
        <w:sz w:val="22"/>
      </w:rPr>
    </w:lvl>
    <w:lvl w:ilvl="1">
      <w:start w:val="1"/>
      <w:numFmt w:val="lowerLetter"/>
      <w:suff w:val="nothing"/>
      <w:lvlText w:val="%2."/>
      <w:lvlJc w:val="left"/>
      <w:pPr>
        <w:ind w:left="0" w:firstLine="1440"/>
      </w:pPr>
      <w:rPr>
        <w:rFonts w:hint="default"/>
        <w:color w:val="000000"/>
        <w:position w:val="0"/>
        <w:sz w:val="22"/>
      </w:rPr>
    </w:lvl>
    <w:lvl w:ilvl="2">
      <w:start w:val="1"/>
      <w:numFmt w:val="lowerRoman"/>
      <w:suff w:val="nothing"/>
      <w:lvlText w:val="%3."/>
      <w:lvlJc w:val="left"/>
      <w:pPr>
        <w:ind w:left="0" w:firstLine="2160"/>
      </w:pPr>
      <w:rPr>
        <w:rFont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19" w15:restartNumberingAfterBreak="0">
    <w:nsid w:val="2DBA7D8F"/>
    <w:multiLevelType w:val="hybridMultilevel"/>
    <w:tmpl w:val="54A256C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AB5D8D"/>
    <w:multiLevelType w:val="hybridMultilevel"/>
    <w:tmpl w:val="6538A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C63DF8"/>
    <w:multiLevelType w:val="hybridMultilevel"/>
    <w:tmpl w:val="417C9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447D1C"/>
    <w:multiLevelType w:val="hybridMultilevel"/>
    <w:tmpl w:val="C61496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662267"/>
    <w:multiLevelType w:val="hybridMultilevel"/>
    <w:tmpl w:val="EDF8F80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4" w15:restartNumberingAfterBreak="0">
    <w:nsid w:val="3F4907DC"/>
    <w:multiLevelType w:val="hybridMultilevel"/>
    <w:tmpl w:val="76BA62AA"/>
    <w:lvl w:ilvl="0" w:tplc="780E4F60">
      <w:start w:val="1"/>
      <w:numFmt w:val="bullet"/>
      <w:lvlText w:val="•"/>
      <w:lvlJc w:val="left"/>
      <w:pPr>
        <w:tabs>
          <w:tab w:val="num" w:pos="720"/>
        </w:tabs>
        <w:ind w:left="720" w:hanging="360"/>
      </w:pPr>
      <w:rPr>
        <w:rFonts w:ascii="Arial" w:hAnsi="Arial" w:hint="default"/>
      </w:rPr>
    </w:lvl>
    <w:lvl w:ilvl="1" w:tplc="9F1CA77C" w:tentative="1">
      <w:start w:val="1"/>
      <w:numFmt w:val="bullet"/>
      <w:lvlText w:val="•"/>
      <w:lvlJc w:val="left"/>
      <w:pPr>
        <w:tabs>
          <w:tab w:val="num" w:pos="1440"/>
        </w:tabs>
        <w:ind w:left="1440" w:hanging="360"/>
      </w:pPr>
      <w:rPr>
        <w:rFonts w:ascii="Arial" w:hAnsi="Arial" w:hint="default"/>
      </w:rPr>
    </w:lvl>
    <w:lvl w:ilvl="2" w:tplc="B976669C" w:tentative="1">
      <w:start w:val="1"/>
      <w:numFmt w:val="bullet"/>
      <w:lvlText w:val="•"/>
      <w:lvlJc w:val="left"/>
      <w:pPr>
        <w:tabs>
          <w:tab w:val="num" w:pos="2160"/>
        </w:tabs>
        <w:ind w:left="2160" w:hanging="360"/>
      </w:pPr>
      <w:rPr>
        <w:rFonts w:ascii="Arial" w:hAnsi="Arial" w:hint="default"/>
      </w:rPr>
    </w:lvl>
    <w:lvl w:ilvl="3" w:tplc="E5103882" w:tentative="1">
      <w:start w:val="1"/>
      <w:numFmt w:val="bullet"/>
      <w:lvlText w:val="•"/>
      <w:lvlJc w:val="left"/>
      <w:pPr>
        <w:tabs>
          <w:tab w:val="num" w:pos="2880"/>
        </w:tabs>
        <w:ind w:left="2880" w:hanging="360"/>
      </w:pPr>
      <w:rPr>
        <w:rFonts w:ascii="Arial" w:hAnsi="Arial" w:hint="default"/>
      </w:rPr>
    </w:lvl>
    <w:lvl w:ilvl="4" w:tplc="4AB0B072" w:tentative="1">
      <w:start w:val="1"/>
      <w:numFmt w:val="bullet"/>
      <w:lvlText w:val="•"/>
      <w:lvlJc w:val="left"/>
      <w:pPr>
        <w:tabs>
          <w:tab w:val="num" w:pos="3600"/>
        </w:tabs>
        <w:ind w:left="3600" w:hanging="360"/>
      </w:pPr>
      <w:rPr>
        <w:rFonts w:ascii="Arial" w:hAnsi="Arial" w:hint="default"/>
      </w:rPr>
    </w:lvl>
    <w:lvl w:ilvl="5" w:tplc="950C730E" w:tentative="1">
      <w:start w:val="1"/>
      <w:numFmt w:val="bullet"/>
      <w:lvlText w:val="•"/>
      <w:lvlJc w:val="left"/>
      <w:pPr>
        <w:tabs>
          <w:tab w:val="num" w:pos="4320"/>
        </w:tabs>
        <w:ind w:left="4320" w:hanging="360"/>
      </w:pPr>
      <w:rPr>
        <w:rFonts w:ascii="Arial" w:hAnsi="Arial" w:hint="default"/>
      </w:rPr>
    </w:lvl>
    <w:lvl w:ilvl="6" w:tplc="6FA21F62" w:tentative="1">
      <w:start w:val="1"/>
      <w:numFmt w:val="bullet"/>
      <w:lvlText w:val="•"/>
      <w:lvlJc w:val="left"/>
      <w:pPr>
        <w:tabs>
          <w:tab w:val="num" w:pos="5040"/>
        </w:tabs>
        <w:ind w:left="5040" w:hanging="360"/>
      </w:pPr>
      <w:rPr>
        <w:rFonts w:ascii="Arial" w:hAnsi="Arial" w:hint="default"/>
      </w:rPr>
    </w:lvl>
    <w:lvl w:ilvl="7" w:tplc="6E2E35AE" w:tentative="1">
      <w:start w:val="1"/>
      <w:numFmt w:val="bullet"/>
      <w:lvlText w:val="•"/>
      <w:lvlJc w:val="left"/>
      <w:pPr>
        <w:tabs>
          <w:tab w:val="num" w:pos="5760"/>
        </w:tabs>
        <w:ind w:left="5760" w:hanging="360"/>
      </w:pPr>
      <w:rPr>
        <w:rFonts w:ascii="Arial" w:hAnsi="Arial" w:hint="default"/>
      </w:rPr>
    </w:lvl>
    <w:lvl w:ilvl="8" w:tplc="9E0847A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F7B0050"/>
    <w:multiLevelType w:val="hybridMultilevel"/>
    <w:tmpl w:val="76F4E4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500613"/>
    <w:multiLevelType w:val="hybridMultilevel"/>
    <w:tmpl w:val="584A707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1B3E62"/>
    <w:multiLevelType w:val="hybridMultilevel"/>
    <w:tmpl w:val="01E8A2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68376A"/>
    <w:multiLevelType w:val="hybridMultilevel"/>
    <w:tmpl w:val="207EC9C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4842539E"/>
    <w:multiLevelType w:val="hybridMultilevel"/>
    <w:tmpl w:val="2D1AC0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E92F35"/>
    <w:multiLevelType w:val="hybridMultilevel"/>
    <w:tmpl w:val="85488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B13A06"/>
    <w:multiLevelType w:val="hybridMultilevel"/>
    <w:tmpl w:val="693452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484352"/>
    <w:multiLevelType w:val="hybridMultilevel"/>
    <w:tmpl w:val="D924E9A4"/>
    <w:lvl w:ilvl="0" w:tplc="04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2317956"/>
    <w:multiLevelType w:val="hybridMultilevel"/>
    <w:tmpl w:val="74485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957D30"/>
    <w:multiLevelType w:val="hybridMultilevel"/>
    <w:tmpl w:val="EBC46B06"/>
    <w:lvl w:ilvl="0" w:tplc="5DD05E32">
      <w:start w:val="1"/>
      <w:numFmt w:val="bullet"/>
      <w:lvlText w:val="•"/>
      <w:lvlJc w:val="left"/>
      <w:pPr>
        <w:tabs>
          <w:tab w:val="num" w:pos="720"/>
        </w:tabs>
        <w:ind w:left="720" w:hanging="360"/>
      </w:pPr>
      <w:rPr>
        <w:rFonts w:ascii="Arial" w:hAnsi="Arial" w:hint="default"/>
      </w:rPr>
    </w:lvl>
    <w:lvl w:ilvl="1" w:tplc="36605D62" w:tentative="1">
      <w:start w:val="1"/>
      <w:numFmt w:val="bullet"/>
      <w:lvlText w:val="•"/>
      <w:lvlJc w:val="left"/>
      <w:pPr>
        <w:tabs>
          <w:tab w:val="num" w:pos="1440"/>
        </w:tabs>
        <w:ind w:left="1440" w:hanging="360"/>
      </w:pPr>
      <w:rPr>
        <w:rFonts w:ascii="Arial" w:hAnsi="Arial" w:hint="default"/>
      </w:rPr>
    </w:lvl>
    <w:lvl w:ilvl="2" w:tplc="FC7E0362" w:tentative="1">
      <w:start w:val="1"/>
      <w:numFmt w:val="bullet"/>
      <w:lvlText w:val="•"/>
      <w:lvlJc w:val="left"/>
      <w:pPr>
        <w:tabs>
          <w:tab w:val="num" w:pos="2160"/>
        </w:tabs>
        <w:ind w:left="2160" w:hanging="360"/>
      </w:pPr>
      <w:rPr>
        <w:rFonts w:ascii="Arial" w:hAnsi="Arial" w:hint="default"/>
      </w:rPr>
    </w:lvl>
    <w:lvl w:ilvl="3" w:tplc="0E44CD64" w:tentative="1">
      <w:start w:val="1"/>
      <w:numFmt w:val="bullet"/>
      <w:lvlText w:val="•"/>
      <w:lvlJc w:val="left"/>
      <w:pPr>
        <w:tabs>
          <w:tab w:val="num" w:pos="2880"/>
        </w:tabs>
        <w:ind w:left="2880" w:hanging="360"/>
      </w:pPr>
      <w:rPr>
        <w:rFonts w:ascii="Arial" w:hAnsi="Arial" w:hint="default"/>
      </w:rPr>
    </w:lvl>
    <w:lvl w:ilvl="4" w:tplc="32A4251C" w:tentative="1">
      <w:start w:val="1"/>
      <w:numFmt w:val="bullet"/>
      <w:lvlText w:val="•"/>
      <w:lvlJc w:val="left"/>
      <w:pPr>
        <w:tabs>
          <w:tab w:val="num" w:pos="3600"/>
        </w:tabs>
        <w:ind w:left="3600" w:hanging="360"/>
      </w:pPr>
      <w:rPr>
        <w:rFonts w:ascii="Arial" w:hAnsi="Arial" w:hint="default"/>
      </w:rPr>
    </w:lvl>
    <w:lvl w:ilvl="5" w:tplc="102851CC" w:tentative="1">
      <w:start w:val="1"/>
      <w:numFmt w:val="bullet"/>
      <w:lvlText w:val="•"/>
      <w:lvlJc w:val="left"/>
      <w:pPr>
        <w:tabs>
          <w:tab w:val="num" w:pos="4320"/>
        </w:tabs>
        <w:ind w:left="4320" w:hanging="360"/>
      </w:pPr>
      <w:rPr>
        <w:rFonts w:ascii="Arial" w:hAnsi="Arial" w:hint="default"/>
      </w:rPr>
    </w:lvl>
    <w:lvl w:ilvl="6" w:tplc="52BC7C68" w:tentative="1">
      <w:start w:val="1"/>
      <w:numFmt w:val="bullet"/>
      <w:lvlText w:val="•"/>
      <w:lvlJc w:val="left"/>
      <w:pPr>
        <w:tabs>
          <w:tab w:val="num" w:pos="5040"/>
        </w:tabs>
        <w:ind w:left="5040" w:hanging="360"/>
      </w:pPr>
      <w:rPr>
        <w:rFonts w:ascii="Arial" w:hAnsi="Arial" w:hint="default"/>
      </w:rPr>
    </w:lvl>
    <w:lvl w:ilvl="7" w:tplc="09E25E92" w:tentative="1">
      <w:start w:val="1"/>
      <w:numFmt w:val="bullet"/>
      <w:lvlText w:val="•"/>
      <w:lvlJc w:val="left"/>
      <w:pPr>
        <w:tabs>
          <w:tab w:val="num" w:pos="5760"/>
        </w:tabs>
        <w:ind w:left="5760" w:hanging="360"/>
      </w:pPr>
      <w:rPr>
        <w:rFonts w:ascii="Arial" w:hAnsi="Arial" w:hint="default"/>
      </w:rPr>
    </w:lvl>
    <w:lvl w:ilvl="8" w:tplc="9CCE09F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233779B"/>
    <w:multiLevelType w:val="hybridMultilevel"/>
    <w:tmpl w:val="7BD64A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F57F7A"/>
    <w:multiLevelType w:val="hybridMultilevel"/>
    <w:tmpl w:val="7C54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325F88"/>
    <w:multiLevelType w:val="hybridMultilevel"/>
    <w:tmpl w:val="38F8D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532031"/>
    <w:multiLevelType w:val="hybridMultilevel"/>
    <w:tmpl w:val="4EB6FF04"/>
    <w:lvl w:ilvl="0" w:tplc="00EA54C8">
      <w:start w:val="1"/>
      <w:numFmt w:val="bullet"/>
      <w:lvlText w:val="•"/>
      <w:lvlJc w:val="left"/>
      <w:pPr>
        <w:tabs>
          <w:tab w:val="num" w:pos="720"/>
        </w:tabs>
        <w:ind w:left="720" w:hanging="360"/>
      </w:pPr>
      <w:rPr>
        <w:rFonts w:ascii="Arial" w:hAnsi="Arial" w:hint="default"/>
      </w:rPr>
    </w:lvl>
    <w:lvl w:ilvl="1" w:tplc="FD14A0B6">
      <w:start w:val="342"/>
      <w:numFmt w:val="bullet"/>
      <w:lvlText w:val="•"/>
      <w:lvlJc w:val="left"/>
      <w:pPr>
        <w:tabs>
          <w:tab w:val="num" w:pos="1440"/>
        </w:tabs>
        <w:ind w:left="1440" w:hanging="360"/>
      </w:pPr>
      <w:rPr>
        <w:rFonts w:ascii="Arial" w:hAnsi="Arial" w:hint="default"/>
      </w:rPr>
    </w:lvl>
    <w:lvl w:ilvl="2" w:tplc="F8D22CF0" w:tentative="1">
      <w:start w:val="1"/>
      <w:numFmt w:val="bullet"/>
      <w:lvlText w:val="•"/>
      <w:lvlJc w:val="left"/>
      <w:pPr>
        <w:tabs>
          <w:tab w:val="num" w:pos="2160"/>
        </w:tabs>
        <w:ind w:left="2160" w:hanging="360"/>
      </w:pPr>
      <w:rPr>
        <w:rFonts w:ascii="Arial" w:hAnsi="Arial" w:hint="default"/>
      </w:rPr>
    </w:lvl>
    <w:lvl w:ilvl="3" w:tplc="7C682114" w:tentative="1">
      <w:start w:val="1"/>
      <w:numFmt w:val="bullet"/>
      <w:lvlText w:val="•"/>
      <w:lvlJc w:val="left"/>
      <w:pPr>
        <w:tabs>
          <w:tab w:val="num" w:pos="2880"/>
        </w:tabs>
        <w:ind w:left="2880" w:hanging="360"/>
      </w:pPr>
      <w:rPr>
        <w:rFonts w:ascii="Arial" w:hAnsi="Arial" w:hint="default"/>
      </w:rPr>
    </w:lvl>
    <w:lvl w:ilvl="4" w:tplc="608E9ECA" w:tentative="1">
      <w:start w:val="1"/>
      <w:numFmt w:val="bullet"/>
      <w:lvlText w:val="•"/>
      <w:lvlJc w:val="left"/>
      <w:pPr>
        <w:tabs>
          <w:tab w:val="num" w:pos="3600"/>
        </w:tabs>
        <w:ind w:left="3600" w:hanging="360"/>
      </w:pPr>
      <w:rPr>
        <w:rFonts w:ascii="Arial" w:hAnsi="Arial" w:hint="default"/>
      </w:rPr>
    </w:lvl>
    <w:lvl w:ilvl="5" w:tplc="464AE16E" w:tentative="1">
      <w:start w:val="1"/>
      <w:numFmt w:val="bullet"/>
      <w:lvlText w:val="•"/>
      <w:lvlJc w:val="left"/>
      <w:pPr>
        <w:tabs>
          <w:tab w:val="num" w:pos="4320"/>
        </w:tabs>
        <w:ind w:left="4320" w:hanging="360"/>
      </w:pPr>
      <w:rPr>
        <w:rFonts w:ascii="Arial" w:hAnsi="Arial" w:hint="default"/>
      </w:rPr>
    </w:lvl>
    <w:lvl w:ilvl="6" w:tplc="CD7236F2" w:tentative="1">
      <w:start w:val="1"/>
      <w:numFmt w:val="bullet"/>
      <w:lvlText w:val="•"/>
      <w:lvlJc w:val="left"/>
      <w:pPr>
        <w:tabs>
          <w:tab w:val="num" w:pos="5040"/>
        </w:tabs>
        <w:ind w:left="5040" w:hanging="360"/>
      </w:pPr>
      <w:rPr>
        <w:rFonts w:ascii="Arial" w:hAnsi="Arial" w:hint="default"/>
      </w:rPr>
    </w:lvl>
    <w:lvl w:ilvl="7" w:tplc="67C4202C" w:tentative="1">
      <w:start w:val="1"/>
      <w:numFmt w:val="bullet"/>
      <w:lvlText w:val="•"/>
      <w:lvlJc w:val="left"/>
      <w:pPr>
        <w:tabs>
          <w:tab w:val="num" w:pos="5760"/>
        </w:tabs>
        <w:ind w:left="5760" w:hanging="360"/>
      </w:pPr>
      <w:rPr>
        <w:rFonts w:ascii="Arial" w:hAnsi="Arial" w:hint="default"/>
      </w:rPr>
    </w:lvl>
    <w:lvl w:ilvl="8" w:tplc="AC48BFA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C8C7C42"/>
    <w:multiLevelType w:val="hybridMultilevel"/>
    <w:tmpl w:val="7FBCE308"/>
    <w:lvl w:ilvl="0" w:tplc="2A486008">
      <w:start w:val="1"/>
      <w:numFmt w:val="bullet"/>
      <w:lvlText w:val="•"/>
      <w:lvlJc w:val="left"/>
      <w:pPr>
        <w:tabs>
          <w:tab w:val="num" w:pos="720"/>
        </w:tabs>
        <w:ind w:left="720" w:hanging="360"/>
      </w:pPr>
      <w:rPr>
        <w:rFonts w:ascii="Arial" w:hAnsi="Arial" w:hint="default"/>
      </w:rPr>
    </w:lvl>
    <w:lvl w:ilvl="1" w:tplc="981CF1FC" w:tentative="1">
      <w:start w:val="1"/>
      <w:numFmt w:val="bullet"/>
      <w:lvlText w:val="•"/>
      <w:lvlJc w:val="left"/>
      <w:pPr>
        <w:tabs>
          <w:tab w:val="num" w:pos="1440"/>
        </w:tabs>
        <w:ind w:left="1440" w:hanging="360"/>
      </w:pPr>
      <w:rPr>
        <w:rFonts w:ascii="Arial" w:hAnsi="Arial" w:hint="default"/>
      </w:rPr>
    </w:lvl>
    <w:lvl w:ilvl="2" w:tplc="08D88FAC" w:tentative="1">
      <w:start w:val="1"/>
      <w:numFmt w:val="bullet"/>
      <w:lvlText w:val="•"/>
      <w:lvlJc w:val="left"/>
      <w:pPr>
        <w:tabs>
          <w:tab w:val="num" w:pos="2160"/>
        </w:tabs>
        <w:ind w:left="2160" w:hanging="360"/>
      </w:pPr>
      <w:rPr>
        <w:rFonts w:ascii="Arial" w:hAnsi="Arial" w:hint="default"/>
      </w:rPr>
    </w:lvl>
    <w:lvl w:ilvl="3" w:tplc="3080022C" w:tentative="1">
      <w:start w:val="1"/>
      <w:numFmt w:val="bullet"/>
      <w:lvlText w:val="•"/>
      <w:lvlJc w:val="left"/>
      <w:pPr>
        <w:tabs>
          <w:tab w:val="num" w:pos="2880"/>
        </w:tabs>
        <w:ind w:left="2880" w:hanging="360"/>
      </w:pPr>
      <w:rPr>
        <w:rFonts w:ascii="Arial" w:hAnsi="Arial" w:hint="default"/>
      </w:rPr>
    </w:lvl>
    <w:lvl w:ilvl="4" w:tplc="A81E294A" w:tentative="1">
      <w:start w:val="1"/>
      <w:numFmt w:val="bullet"/>
      <w:lvlText w:val="•"/>
      <w:lvlJc w:val="left"/>
      <w:pPr>
        <w:tabs>
          <w:tab w:val="num" w:pos="3600"/>
        </w:tabs>
        <w:ind w:left="3600" w:hanging="360"/>
      </w:pPr>
      <w:rPr>
        <w:rFonts w:ascii="Arial" w:hAnsi="Arial" w:hint="default"/>
      </w:rPr>
    </w:lvl>
    <w:lvl w:ilvl="5" w:tplc="561E3230" w:tentative="1">
      <w:start w:val="1"/>
      <w:numFmt w:val="bullet"/>
      <w:lvlText w:val="•"/>
      <w:lvlJc w:val="left"/>
      <w:pPr>
        <w:tabs>
          <w:tab w:val="num" w:pos="4320"/>
        </w:tabs>
        <w:ind w:left="4320" w:hanging="360"/>
      </w:pPr>
      <w:rPr>
        <w:rFonts w:ascii="Arial" w:hAnsi="Arial" w:hint="default"/>
      </w:rPr>
    </w:lvl>
    <w:lvl w:ilvl="6" w:tplc="DB6A05A6" w:tentative="1">
      <w:start w:val="1"/>
      <w:numFmt w:val="bullet"/>
      <w:lvlText w:val="•"/>
      <w:lvlJc w:val="left"/>
      <w:pPr>
        <w:tabs>
          <w:tab w:val="num" w:pos="5040"/>
        </w:tabs>
        <w:ind w:left="5040" w:hanging="360"/>
      </w:pPr>
      <w:rPr>
        <w:rFonts w:ascii="Arial" w:hAnsi="Arial" w:hint="default"/>
      </w:rPr>
    </w:lvl>
    <w:lvl w:ilvl="7" w:tplc="1FD8F738" w:tentative="1">
      <w:start w:val="1"/>
      <w:numFmt w:val="bullet"/>
      <w:lvlText w:val="•"/>
      <w:lvlJc w:val="left"/>
      <w:pPr>
        <w:tabs>
          <w:tab w:val="num" w:pos="5760"/>
        </w:tabs>
        <w:ind w:left="5760" w:hanging="360"/>
      </w:pPr>
      <w:rPr>
        <w:rFonts w:ascii="Arial" w:hAnsi="Arial" w:hint="default"/>
      </w:rPr>
    </w:lvl>
    <w:lvl w:ilvl="8" w:tplc="B9FECC9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0900AA9"/>
    <w:multiLevelType w:val="hybridMultilevel"/>
    <w:tmpl w:val="5EF69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FF0FD2"/>
    <w:multiLevelType w:val="hybridMultilevel"/>
    <w:tmpl w:val="3D9E5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F00C4D"/>
    <w:multiLevelType w:val="hybridMultilevel"/>
    <w:tmpl w:val="18F26C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27"/>
  </w:num>
  <w:num w:numId="3">
    <w:abstractNumId w:val="0"/>
  </w:num>
  <w:num w:numId="4">
    <w:abstractNumId w:val="17"/>
  </w:num>
  <w:num w:numId="5">
    <w:abstractNumId w:val="21"/>
  </w:num>
  <w:num w:numId="6">
    <w:abstractNumId w:val="40"/>
  </w:num>
  <w:num w:numId="7">
    <w:abstractNumId w:val="32"/>
  </w:num>
  <w:num w:numId="8">
    <w:abstractNumId w:val="35"/>
  </w:num>
  <w:num w:numId="9">
    <w:abstractNumId w:val="25"/>
  </w:num>
  <w:num w:numId="10">
    <w:abstractNumId w:val="29"/>
  </w:num>
  <w:num w:numId="11">
    <w:abstractNumId w:val="26"/>
  </w:num>
  <w:num w:numId="12">
    <w:abstractNumId w:val="12"/>
  </w:num>
  <w:num w:numId="13">
    <w:abstractNumId w:val="15"/>
  </w:num>
  <w:num w:numId="14">
    <w:abstractNumId w:val="42"/>
  </w:num>
  <w:num w:numId="15">
    <w:abstractNumId w:val="28"/>
  </w:num>
  <w:num w:numId="16">
    <w:abstractNumId w:val="23"/>
  </w:num>
  <w:num w:numId="17">
    <w:abstractNumId w:val="37"/>
  </w:num>
  <w:num w:numId="18">
    <w:abstractNumId w:val="41"/>
  </w:num>
  <w:num w:numId="19">
    <w:abstractNumId w:val="1"/>
  </w:num>
  <w:num w:numId="20">
    <w:abstractNumId w:val="2"/>
  </w:num>
  <w:num w:numId="21">
    <w:abstractNumId w:val="3"/>
  </w:num>
  <w:num w:numId="22">
    <w:abstractNumId w:val="4"/>
  </w:num>
  <w:num w:numId="23">
    <w:abstractNumId w:val="5"/>
  </w:num>
  <w:num w:numId="24">
    <w:abstractNumId w:val="6"/>
  </w:num>
  <w:num w:numId="25">
    <w:abstractNumId w:val="7"/>
  </w:num>
  <w:num w:numId="26">
    <w:abstractNumId w:val="8"/>
  </w:num>
  <w:num w:numId="27">
    <w:abstractNumId w:val="9"/>
  </w:num>
  <w:num w:numId="28">
    <w:abstractNumId w:val="10"/>
  </w:num>
  <w:num w:numId="29">
    <w:abstractNumId w:val="11"/>
  </w:num>
  <w:num w:numId="30">
    <w:abstractNumId w:val="19"/>
  </w:num>
  <w:num w:numId="31">
    <w:abstractNumId w:val="18"/>
  </w:num>
  <w:num w:numId="32">
    <w:abstractNumId w:val="36"/>
  </w:num>
  <w:num w:numId="33">
    <w:abstractNumId w:val="34"/>
  </w:num>
  <w:num w:numId="34">
    <w:abstractNumId w:val="38"/>
  </w:num>
  <w:num w:numId="35">
    <w:abstractNumId w:val="24"/>
  </w:num>
  <w:num w:numId="36">
    <w:abstractNumId w:val="0"/>
  </w:num>
  <w:num w:numId="37">
    <w:abstractNumId w:val="0"/>
  </w:num>
  <w:num w:numId="38">
    <w:abstractNumId w:val="33"/>
  </w:num>
  <w:num w:numId="39">
    <w:abstractNumId w:val="20"/>
  </w:num>
  <w:num w:numId="40">
    <w:abstractNumId w:val="30"/>
  </w:num>
  <w:num w:numId="41">
    <w:abstractNumId w:val="14"/>
  </w:num>
  <w:num w:numId="42">
    <w:abstractNumId w:val="13"/>
  </w:num>
  <w:num w:numId="43">
    <w:abstractNumId w:val="39"/>
  </w:num>
  <w:num w:numId="44">
    <w:abstractNumId w:val="0"/>
  </w:num>
  <w:num w:numId="45">
    <w:abstractNumId w:val="16"/>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D8A"/>
    <w:rsid w:val="00104043"/>
    <w:rsid w:val="00136063"/>
    <w:rsid w:val="001457E7"/>
    <w:rsid w:val="00172745"/>
    <w:rsid w:val="001960AC"/>
    <w:rsid w:val="002229AE"/>
    <w:rsid w:val="00260F6F"/>
    <w:rsid w:val="002D510C"/>
    <w:rsid w:val="002F5E9A"/>
    <w:rsid w:val="00311C9C"/>
    <w:rsid w:val="003334BD"/>
    <w:rsid w:val="003367BE"/>
    <w:rsid w:val="003567DA"/>
    <w:rsid w:val="00371E38"/>
    <w:rsid w:val="003827AB"/>
    <w:rsid w:val="004921AE"/>
    <w:rsid w:val="004A196D"/>
    <w:rsid w:val="00505335"/>
    <w:rsid w:val="005B0CFA"/>
    <w:rsid w:val="005D3BA4"/>
    <w:rsid w:val="00607A81"/>
    <w:rsid w:val="0062359C"/>
    <w:rsid w:val="0070194D"/>
    <w:rsid w:val="0073541F"/>
    <w:rsid w:val="007839AB"/>
    <w:rsid w:val="008051C9"/>
    <w:rsid w:val="008302FC"/>
    <w:rsid w:val="008342C8"/>
    <w:rsid w:val="00863A88"/>
    <w:rsid w:val="008A15CB"/>
    <w:rsid w:val="008A7CA2"/>
    <w:rsid w:val="00904960"/>
    <w:rsid w:val="00992604"/>
    <w:rsid w:val="009A4CF5"/>
    <w:rsid w:val="009B3061"/>
    <w:rsid w:val="009C4D8A"/>
    <w:rsid w:val="00A2679D"/>
    <w:rsid w:val="00A502CE"/>
    <w:rsid w:val="00AB5CD5"/>
    <w:rsid w:val="00AE3BF6"/>
    <w:rsid w:val="00B16E63"/>
    <w:rsid w:val="00B80796"/>
    <w:rsid w:val="00BD3411"/>
    <w:rsid w:val="00C45C71"/>
    <w:rsid w:val="00CA2BB7"/>
    <w:rsid w:val="00DE6AE3"/>
    <w:rsid w:val="00E00F02"/>
    <w:rsid w:val="00E35DA0"/>
    <w:rsid w:val="00E81A4D"/>
    <w:rsid w:val="00EB3538"/>
    <w:rsid w:val="00F056FC"/>
    <w:rsid w:val="00F60214"/>
    <w:rsid w:val="00FF4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7EEDA64C"/>
  <w15:chartTrackingRefBased/>
  <w15:docId w15:val="{F3DB6915-D1C0-4E99-9BFE-B7532EE08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C4D8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2D510C"/>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2D510C"/>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D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D8A"/>
  </w:style>
  <w:style w:type="paragraph" w:styleId="Footer">
    <w:name w:val="footer"/>
    <w:basedOn w:val="Normal"/>
    <w:link w:val="FooterChar"/>
    <w:uiPriority w:val="99"/>
    <w:unhideWhenUsed/>
    <w:rsid w:val="009C4D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D8A"/>
  </w:style>
  <w:style w:type="character" w:customStyle="1" w:styleId="Heading1Char">
    <w:name w:val="Heading 1 Char"/>
    <w:basedOn w:val="DefaultParagraphFont"/>
    <w:link w:val="Heading1"/>
    <w:rsid w:val="009C4D8A"/>
    <w:rPr>
      <w:rFonts w:ascii="Arial" w:eastAsia="Times New Roman" w:hAnsi="Arial" w:cs="Arial"/>
      <w:b/>
      <w:bCs/>
      <w:kern w:val="32"/>
      <w:sz w:val="32"/>
      <w:szCs w:val="32"/>
    </w:rPr>
  </w:style>
  <w:style w:type="paragraph" w:styleId="TOC1">
    <w:name w:val="toc 1"/>
    <w:basedOn w:val="Normal"/>
    <w:next w:val="Normal"/>
    <w:autoRedefine/>
    <w:uiPriority w:val="39"/>
    <w:rsid w:val="00904960"/>
    <w:pPr>
      <w:tabs>
        <w:tab w:val="right" w:leader="dot" w:pos="8296"/>
      </w:tabs>
      <w:spacing w:after="0" w:line="360" w:lineRule="auto"/>
    </w:pPr>
    <w:rPr>
      <w:rFonts w:ascii="Arial" w:eastAsia="Times New Roman" w:hAnsi="Arial" w:cs="Arial"/>
      <w:b/>
      <w:noProof/>
      <w:sz w:val="28"/>
      <w:szCs w:val="28"/>
    </w:rPr>
  </w:style>
  <w:style w:type="paragraph" w:styleId="ListBullet2">
    <w:name w:val="List Bullet 2"/>
    <w:basedOn w:val="Normal"/>
    <w:rsid w:val="002D510C"/>
    <w:pPr>
      <w:numPr>
        <w:numId w:val="3"/>
      </w:numPr>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2D510C"/>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D510C"/>
    <w:rPr>
      <w:rFonts w:ascii="Times New Roman" w:eastAsia="Times New Roman" w:hAnsi="Times New Roman" w:cs="Times New Roman"/>
      <w:sz w:val="24"/>
      <w:szCs w:val="24"/>
    </w:rPr>
  </w:style>
  <w:style w:type="character" w:customStyle="1" w:styleId="A3">
    <w:name w:val="A3"/>
    <w:uiPriority w:val="99"/>
    <w:rsid w:val="002D510C"/>
    <w:rPr>
      <w:rFonts w:cs="Proxima Nova Rg"/>
      <w:color w:val="000000"/>
      <w:sz w:val="20"/>
      <w:szCs w:val="20"/>
    </w:rPr>
  </w:style>
  <w:style w:type="paragraph" w:customStyle="1" w:styleId="Pa2">
    <w:name w:val="Pa2"/>
    <w:basedOn w:val="Normal"/>
    <w:next w:val="Normal"/>
    <w:uiPriority w:val="99"/>
    <w:rsid w:val="002D510C"/>
    <w:pPr>
      <w:autoSpaceDE w:val="0"/>
      <w:autoSpaceDN w:val="0"/>
      <w:adjustRightInd w:val="0"/>
      <w:spacing w:after="0" w:line="241" w:lineRule="atLeast"/>
    </w:pPr>
    <w:rPr>
      <w:rFonts w:ascii="Gilroy Light" w:eastAsia="Times New Roman" w:hAnsi="Gilroy Light" w:cs="Times New Roman"/>
      <w:sz w:val="24"/>
      <w:szCs w:val="24"/>
      <w:lang w:eastAsia="en-GB"/>
    </w:rPr>
  </w:style>
  <w:style w:type="character" w:customStyle="1" w:styleId="A2">
    <w:name w:val="A2"/>
    <w:uiPriority w:val="99"/>
    <w:rsid w:val="002D510C"/>
    <w:rPr>
      <w:rFonts w:cs="Gilroy Light"/>
      <w:color w:val="000000"/>
      <w:sz w:val="36"/>
      <w:szCs w:val="36"/>
    </w:rPr>
  </w:style>
  <w:style w:type="paragraph" w:customStyle="1" w:styleId="Default">
    <w:name w:val="Default"/>
    <w:rsid w:val="002D510C"/>
    <w:pPr>
      <w:autoSpaceDE w:val="0"/>
      <w:autoSpaceDN w:val="0"/>
      <w:adjustRightInd w:val="0"/>
      <w:spacing w:after="0" w:line="240" w:lineRule="auto"/>
    </w:pPr>
    <w:rPr>
      <w:rFonts w:ascii="Gilroy Light" w:eastAsia="Times New Roman" w:hAnsi="Gilroy Light" w:cs="Gilroy Light"/>
      <w:color w:val="000000"/>
      <w:sz w:val="24"/>
      <w:szCs w:val="24"/>
      <w:lang w:eastAsia="en-GB"/>
    </w:rPr>
  </w:style>
  <w:style w:type="character" w:customStyle="1" w:styleId="Heading2Char">
    <w:name w:val="Heading 2 Char"/>
    <w:basedOn w:val="DefaultParagraphFont"/>
    <w:link w:val="Heading2"/>
    <w:rsid w:val="002D510C"/>
    <w:rPr>
      <w:rFonts w:ascii="Arial" w:eastAsia="Times New Roman" w:hAnsi="Arial" w:cs="Arial"/>
      <w:b/>
      <w:bCs/>
      <w:i/>
      <w:iCs/>
      <w:sz w:val="28"/>
      <w:szCs w:val="28"/>
    </w:rPr>
  </w:style>
  <w:style w:type="character" w:customStyle="1" w:styleId="Heading3Char">
    <w:name w:val="Heading 3 Char"/>
    <w:basedOn w:val="DefaultParagraphFont"/>
    <w:link w:val="Heading3"/>
    <w:rsid w:val="002D510C"/>
    <w:rPr>
      <w:rFonts w:ascii="Arial" w:eastAsia="Times New Roman" w:hAnsi="Arial" w:cs="Arial"/>
      <w:b/>
      <w:bCs/>
      <w:sz w:val="26"/>
      <w:szCs w:val="26"/>
    </w:rPr>
  </w:style>
  <w:style w:type="paragraph" w:styleId="BlockText">
    <w:name w:val="Block Text"/>
    <w:basedOn w:val="Normal"/>
    <w:rsid w:val="002D510C"/>
    <w:pPr>
      <w:spacing w:after="0" w:line="240" w:lineRule="auto"/>
      <w:ind w:left="720" w:right="720"/>
    </w:pPr>
    <w:rPr>
      <w:rFonts w:ascii="Times New Roman" w:eastAsia="Times New Roman" w:hAnsi="Times New Roman" w:cs="Times New Roman"/>
      <w:sz w:val="24"/>
      <w:szCs w:val="24"/>
    </w:rPr>
  </w:style>
  <w:style w:type="character" w:customStyle="1" w:styleId="searchword">
    <w:name w:val="searchword"/>
    <w:basedOn w:val="DefaultParagraphFont"/>
    <w:rsid w:val="002D510C"/>
  </w:style>
  <w:style w:type="character" w:styleId="HTMLAcronym">
    <w:name w:val="HTML Acronym"/>
    <w:basedOn w:val="DefaultParagraphFont"/>
    <w:rsid w:val="002D510C"/>
  </w:style>
  <w:style w:type="paragraph" w:styleId="NormalWeb">
    <w:name w:val="Normal (Web)"/>
    <w:basedOn w:val="Normal"/>
    <w:uiPriority w:val="99"/>
    <w:rsid w:val="002D51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uiPriority w:val="34"/>
    <w:qFormat/>
    <w:rsid w:val="002D510C"/>
    <w:pPr>
      <w:spacing w:after="200" w:line="276" w:lineRule="auto"/>
      <w:ind w:left="720"/>
    </w:pPr>
    <w:rPr>
      <w:rFonts w:ascii="Lucida Grande" w:eastAsia="ヒラギノ角ゴ Pro W3" w:hAnsi="Lucida Grande" w:cs="Times New Roman"/>
      <w:color w:val="000000"/>
      <w:szCs w:val="20"/>
      <w:lang w:eastAsia="en-GB"/>
    </w:rPr>
  </w:style>
  <w:style w:type="paragraph" w:styleId="BodyText2">
    <w:name w:val="Body Text 2"/>
    <w:basedOn w:val="Normal"/>
    <w:link w:val="BodyText2Char"/>
    <w:rsid w:val="002D510C"/>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2D510C"/>
    <w:rPr>
      <w:rFonts w:ascii="Times New Roman" w:eastAsia="Times New Roman" w:hAnsi="Times New Roman" w:cs="Times New Roman"/>
      <w:sz w:val="24"/>
      <w:szCs w:val="24"/>
    </w:rPr>
  </w:style>
  <w:style w:type="paragraph" w:customStyle="1" w:styleId="DefaultText">
    <w:name w:val="Default Text"/>
    <w:basedOn w:val="Normal"/>
    <w:rsid w:val="002D510C"/>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eastAsia="en-GB"/>
    </w:rPr>
  </w:style>
  <w:style w:type="character" w:styleId="Hyperlink">
    <w:name w:val="Hyperlink"/>
    <w:uiPriority w:val="99"/>
    <w:rsid w:val="002D510C"/>
    <w:rPr>
      <w:color w:val="0000FF"/>
      <w:u w:val="single"/>
    </w:rPr>
  </w:style>
  <w:style w:type="paragraph" w:customStyle="1" w:styleId="TableText">
    <w:name w:val="Table Text"/>
    <w:basedOn w:val="Normal"/>
    <w:rsid w:val="002D510C"/>
    <w:pPr>
      <w:overflowPunct w:val="0"/>
      <w:autoSpaceDE w:val="0"/>
      <w:autoSpaceDN w:val="0"/>
      <w:adjustRightInd w:val="0"/>
      <w:spacing w:after="0" w:line="240" w:lineRule="auto"/>
      <w:jc w:val="right"/>
      <w:textAlignment w:val="baseline"/>
    </w:pPr>
    <w:rPr>
      <w:rFonts w:ascii="Times New Roman" w:eastAsia="Times New Roman" w:hAnsi="Times New Roman" w:cs="Times New Roman"/>
      <w:color w:val="000000"/>
      <w:sz w:val="24"/>
      <w:szCs w:val="20"/>
      <w:lang w:eastAsia="en-GB"/>
    </w:rPr>
  </w:style>
  <w:style w:type="paragraph" w:styleId="TOC6">
    <w:name w:val="toc 6"/>
    <w:basedOn w:val="Normal"/>
    <w:next w:val="Normal"/>
    <w:autoRedefine/>
    <w:uiPriority w:val="39"/>
    <w:semiHidden/>
    <w:unhideWhenUsed/>
    <w:rsid w:val="002D510C"/>
    <w:pPr>
      <w:spacing w:after="100"/>
      <w:ind w:left="1100"/>
    </w:pPr>
  </w:style>
  <w:style w:type="paragraph" w:styleId="TOC8">
    <w:name w:val="toc 8"/>
    <w:basedOn w:val="Normal"/>
    <w:next w:val="Normal"/>
    <w:autoRedefine/>
    <w:uiPriority w:val="39"/>
    <w:unhideWhenUsed/>
    <w:rsid w:val="002D510C"/>
    <w:pPr>
      <w:spacing w:after="100"/>
      <w:ind w:left="1540"/>
    </w:pPr>
  </w:style>
  <w:style w:type="paragraph" w:styleId="NoSpacing">
    <w:name w:val="No Spacing"/>
    <w:qFormat/>
    <w:rsid w:val="002D510C"/>
    <w:pPr>
      <w:spacing w:after="0" w:line="240" w:lineRule="auto"/>
    </w:pPr>
    <w:rPr>
      <w:rFonts w:ascii="Calibri" w:eastAsia="Calibri" w:hAnsi="Calibri" w:cs="Times New Roman"/>
    </w:rPr>
  </w:style>
  <w:style w:type="paragraph" w:styleId="TOCHeading">
    <w:name w:val="TOC Heading"/>
    <w:basedOn w:val="Heading1"/>
    <w:next w:val="Normal"/>
    <w:uiPriority w:val="39"/>
    <w:qFormat/>
    <w:rsid w:val="002D510C"/>
    <w:pPr>
      <w:outlineLvl w:val="9"/>
    </w:pPr>
    <w:rPr>
      <w:rFonts w:ascii="Cambria" w:hAnsi="Cambria" w:cs="Times New Roman"/>
    </w:rPr>
  </w:style>
  <w:style w:type="paragraph" w:customStyle="1" w:styleId="Heading1AA">
    <w:name w:val="Heading 1 A A"/>
    <w:next w:val="Normal"/>
    <w:rsid w:val="002D510C"/>
    <w:pPr>
      <w:keepNext/>
      <w:spacing w:before="240" w:after="60" w:line="276" w:lineRule="auto"/>
      <w:outlineLvl w:val="0"/>
    </w:pPr>
    <w:rPr>
      <w:rFonts w:ascii="Lucida Grande" w:eastAsia="ヒラギノ角ゴ Pro W3" w:hAnsi="Lucida Grande" w:cs="Times New Roman"/>
      <w:b/>
      <w:color w:val="000000"/>
      <w:kern w:val="32"/>
      <w:sz w:val="32"/>
      <w:szCs w:val="20"/>
      <w:lang w:eastAsia="en-GB"/>
    </w:rPr>
  </w:style>
  <w:style w:type="paragraph" w:customStyle="1" w:styleId="TOC1Para">
    <w:name w:val="TOC 1 Para"/>
    <w:next w:val="Normal"/>
    <w:rsid w:val="002D510C"/>
    <w:pPr>
      <w:tabs>
        <w:tab w:val="right" w:leader="dot" w:pos="9010"/>
      </w:tabs>
      <w:spacing w:after="200" w:line="276" w:lineRule="auto"/>
      <w:outlineLvl w:val="0"/>
    </w:pPr>
    <w:rPr>
      <w:rFonts w:ascii="Lucida Grande" w:eastAsia="ヒラギノ角ゴ Pro W3" w:hAnsi="Lucida Grande" w:cs="Times New Roman"/>
      <w:color w:val="000000"/>
      <w:szCs w:val="20"/>
      <w:lang w:eastAsia="en-GB"/>
    </w:rPr>
  </w:style>
  <w:style w:type="paragraph" w:customStyle="1" w:styleId="TOC2Para">
    <w:name w:val="TOC 2 Para"/>
    <w:next w:val="Normal"/>
    <w:rsid w:val="002D510C"/>
    <w:pPr>
      <w:tabs>
        <w:tab w:val="right" w:leader="dot" w:pos="9010"/>
      </w:tabs>
      <w:spacing w:after="200" w:line="276" w:lineRule="auto"/>
      <w:ind w:left="220"/>
      <w:outlineLvl w:val="0"/>
    </w:pPr>
    <w:rPr>
      <w:rFonts w:ascii="Lucida Grande" w:eastAsia="ヒラギノ角ゴ Pro W3" w:hAnsi="Lucida Grande" w:cs="Times New Roman"/>
      <w:color w:val="000000"/>
      <w:szCs w:val="20"/>
      <w:lang w:eastAsia="en-GB"/>
    </w:rPr>
  </w:style>
  <w:style w:type="paragraph" w:customStyle="1" w:styleId="Body">
    <w:name w:val="Body"/>
    <w:rsid w:val="002D510C"/>
    <w:pPr>
      <w:spacing w:after="0" w:line="240" w:lineRule="auto"/>
    </w:pPr>
    <w:rPr>
      <w:rFonts w:ascii="Helvetica" w:eastAsia="ヒラギノ角ゴ Pro W3" w:hAnsi="Helvetica" w:cs="Times New Roman"/>
      <w:color w:val="000000"/>
      <w:sz w:val="24"/>
      <w:szCs w:val="20"/>
      <w:lang w:val="en-US" w:eastAsia="en-GB"/>
    </w:rPr>
  </w:style>
  <w:style w:type="paragraph" w:customStyle="1" w:styleId="Heading2AAA">
    <w:name w:val="Heading 2 A A A"/>
    <w:next w:val="Normal"/>
    <w:rsid w:val="002D510C"/>
    <w:pPr>
      <w:keepNext/>
      <w:spacing w:before="240" w:after="60" w:line="276" w:lineRule="auto"/>
      <w:outlineLvl w:val="1"/>
    </w:pPr>
    <w:rPr>
      <w:rFonts w:ascii="Lucida Grande" w:eastAsia="ヒラギノ角ゴ Pro W3" w:hAnsi="Lucida Grande" w:cs="Times New Roman"/>
      <w:b/>
      <w:color w:val="000000"/>
      <w:sz w:val="28"/>
      <w:szCs w:val="20"/>
      <w:lang w:eastAsia="en-GB"/>
    </w:rPr>
  </w:style>
  <w:style w:type="paragraph" w:styleId="TOC2">
    <w:name w:val="toc 2"/>
    <w:basedOn w:val="Normal"/>
    <w:next w:val="Normal"/>
    <w:autoRedefine/>
    <w:uiPriority w:val="39"/>
    <w:unhideWhenUsed/>
    <w:rsid w:val="00C45C71"/>
    <w:pPr>
      <w:spacing w:after="100"/>
      <w:ind w:left="220"/>
    </w:pPr>
  </w:style>
  <w:style w:type="paragraph" w:styleId="TOC3">
    <w:name w:val="toc 3"/>
    <w:basedOn w:val="Normal"/>
    <w:next w:val="Normal"/>
    <w:autoRedefine/>
    <w:uiPriority w:val="39"/>
    <w:unhideWhenUsed/>
    <w:rsid w:val="00C45C71"/>
    <w:pPr>
      <w:spacing w:after="100"/>
      <w:ind w:left="440"/>
    </w:pPr>
  </w:style>
  <w:style w:type="character" w:customStyle="1" w:styleId="xxcontentpasted0">
    <w:name w:val="x_x_contentpasted0"/>
    <w:basedOn w:val="DefaultParagraphFont"/>
    <w:rsid w:val="001960AC"/>
  </w:style>
  <w:style w:type="character" w:customStyle="1" w:styleId="xxmark3vz9sbd2p">
    <w:name w:val="x_x_mark3vz9sbd2p"/>
    <w:basedOn w:val="DefaultParagraphFont"/>
    <w:rsid w:val="001960AC"/>
  </w:style>
  <w:style w:type="paragraph" w:customStyle="1" w:styleId="xxmsonormal">
    <w:name w:val="x_x_msonormal"/>
    <w:basedOn w:val="Normal"/>
    <w:rsid w:val="00AB5C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contentpasted0">
    <w:name w:val="x_contentpasted0"/>
    <w:basedOn w:val="DefaultParagraphFont"/>
    <w:rsid w:val="00AB5CD5"/>
  </w:style>
  <w:style w:type="character" w:customStyle="1" w:styleId="xmark049290zq0">
    <w:name w:val="x_mark049290zq0"/>
    <w:basedOn w:val="DefaultParagraphFont"/>
    <w:rsid w:val="00AB5CD5"/>
  </w:style>
  <w:style w:type="paragraph" w:customStyle="1" w:styleId="xxmsolistparagraph">
    <w:name w:val="x_x_msolistparagraph"/>
    <w:basedOn w:val="Normal"/>
    <w:rsid w:val="00AB5CD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8A15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15CB"/>
    <w:rPr>
      <w:sz w:val="20"/>
      <w:szCs w:val="20"/>
    </w:rPr>
  </w:style>
  <w:style w:type="character" w:styleId="FootnoteReference">
    <w:name w:val="footnote reference"/>
    <w:basedOn w:val="DefaultParagraphFont"/>
    <w:uiPriority w:val="99"/>
    <w:semiHidden/>
    <w:unhideWhenUsed/>
    <w:rsid w:val="008A15CB"/>
    <w:rPr>
      <w:vertAlign w:val="superscript"/>
    </w:rPr>
  </w:style>
  <w:style w:type="character" w:customStyle="1" w:styleId="mark20pdwtjsv">
    <w:name w:val="mark20pdwtjsv"/>
    <w:basedOn w:val="DefaultParagraphFont"/>
    <w:rsid w:val="00992604"/>
  </w:style>
  <w:style w:type="character" w:styleId="FollowedHyperlink">
    <w:name w:val="FollowedHyperlink"/>
    <w:basedOn w:val="DefaultParagraphFont"/>
    <w:uiPriority w:val="99"/>
    <w:semiHidden/>
    <w:unhideWhenUsed/>
    <w:rsid w:val="00992604"/>
    <w:rPr>
      <w:color w:val="954F72" w:themeColor="followedHyperlink"/>
      <w:u w:val="single"/>
    </w:rPr>
  </w:style>
  <w:style w:type="character" w:styleId="CommentReference">
    <w:name w:val="annotation reference"/>
    <w:basedOn w:val="DefaultParagraphFont"/>
    <w:uiPriority w:val="99"/>
    <w:semiHidden/>
    <w:unhideWhenUsed/>
    <w:rsid w:val="00136063"/>
    <w:rPr>
      <w:sz w:val="16"/>
      <w:szCs w:val="16"/>
    </w:rPr>
  </w:style>
  <w:style w:type="paragraph" w:styleId="CommentText">
    <w:name w:val="annotation text"/>
    <w:basedOn w:val="Normal"/>
    <w:link w:val="CommentTextChar"/>
    <w:uiPriority w:val="99"/>
    <w:semiHidden/>
    <w:unhideWhenUsed/>
    <w:rsid w:val="00136063"/>
    <w:pPr>
      <w:spacing w:line="240" w:lineRule="auto"/>
    </w:pPr>
    <w:rPr>
      <w:sz w:val="20"/>
      <w:szCs w:val="20"/>
    </w:rPr>
  </w:style>
  <w:style w:type="character" w:customStyle="1" w:styleId="CommentTextChar">
    <w:name w:val="Comment Text Char"/>
    <w:basedOn w:val="DefaultParagraphFont"/>
    <w:link w:val="CommentText"/>
    <w:uiPriority w:val="99"/>
    <w:semiHidden/>
    <w:rsid w:val="00136063"/>
    <w:rPr>
      <w:sz w:val="20"/>
      <w:szCs w:val="20"/>
    </w:rPr>
  </w:style>
  <w:style w:type="paragraph" w:styleId="CommentSubject">
    <w:name w:val="annotation subject"/>
    <w:basedOn w:val="CommentText"/>
    <w:next w:val="CommentText"/>
    <w:link w:val="CommentSubjectChar"/>
    <w:uiPriority w:val="99"/>
    <w:semiHidden/>
    <w:unhideWhenUsed/>
    <w:rsid w:val="00136063"/>
    <w:rPr>
      <w:b/>
      <w:bCs/>
    </w:rPr>
  </w:style>
  <w:style w:type="character" w:customStyle="1" w:styleId="CommentSubjectChar">
    <w:name w:val="Comment Subject Char"/>
    <w:basedOn w:val="CommentTextChar"/>
    <w:link w:val="CommentSubject"/>
    <w:uiPriority w:val="99"/>
    <w:semiHidden/>
    <w:rsid w:val="00136063"/>
    <w:rPr>
      <w:b/>
      <w:bCs/>
      <w:sz w:val="20"/>
      <w:szCs w:val="20"/>
    </w:rPr>
  </w:style>
  <w:style w:type="paragraph" w:styleId="BalloonText">
    <w:name w:val="Balloon Text"/>
    <w:basedOn w:val="Normal"/>
    <w:link w:val="BalloonTextChar"/>
    <w:uiPriority w:val="99"/>
    <w:semiHidden/>
    <w:unhideWhenUsed/>
    <w:rsid w:val="001360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063"/>
    <w:rPr>
      <w:rFonts w:ascii="Segoe UI" w:hAnsi="Segoe UI" w:cs="Segoe UI"/>
      <w:sz w:val="18"/>
      <w:szCs w:val="18"/>
    </w:rPr>
  </w:style>
  <w:style w:type="character" w:customStyle="1" w:styleId="marktxa33t06h">
    <w:name w:val="marktxa33t06h"/>
    <w:basedOn w:val="DefaultParagraphFont"/>
    <w:rsid w:val="008342C8"/>
  </w:style>
  <w:style w:type="character" w:customStyle="1" w:styleId="xcontentpasted3">
    <w:name w:val="x_contentpasted3"/>
    <w:basedOn w:val="DefaultParagraphFont"/>
    <w:rsid w:val="008342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62247">
      <w:bodyDiv w:val="1"/>
      <w:marLeft w:val="0"/>
      <w:marRight w:val="0"/>
      <w:marTop w:val="0"/>
      <w:marBottom w:val="0"/>
      <w:divBdr>
        <w:top w:val="none" w:sz="0" w:space="0" w:color="auto"/>
        <w:left w:val="none" w:sz="0" w:space="0" w:color="auto"/>
        <w:bottom w:val="none" w:sz="0" w:space="0" w:color="auto"/>
        <w:right w:val="none" w:sz="0" w:space="0" w:color="auto"/>
      </w:divBdr>
      <w:divsChild>
        <w:div w:id="369375936">
          <w:marLeft w:val="360"/>
          <w:marRight w:val="0"/>
          <w:marTop w:val="200"/>
          <w:marBottom w:val="0"/>
          <w:divBdr>
            <w:top w:val="none" w:sz="0" w:space="0" w:color="auto"/>
            <w:left w:val="none" w:sz="0" w:space="0" w:color="auto"/>
            <w:bottom w:val="none" w:sz="0" w:space="0" w:color="auto"/>
            <w:right w:val="none" w:sz="0" w:space="0" w:color="auto"/>
          </w:divBdr>
        </w:div>
      </w:divsChild>
    </w:div>
    <w:div w:id="662707939">
      <w:bodyDiv w:val="1"/>
      <w:marLeft w:val="0"/>
      <w:marRight w:val="0"/>
      <w:marTop w:val="0"/>
      <w:marBottom w:val="0"/>
      <w:divBdr>
        <w:top w:val="none" w:sz="0" w:space="0" w:color="auto"/>
        <w:left w:val="none" w:sz="0" w:space="0" w:color="auto"/>
        <w:bottom w:val="none" w:sz="0" w:space="0" w:color="auto"/>
        <w:right w:val="none" w:sz="0" w:space="0" w:color="auto"/>
      </w:divBdr>
    </w:div>
    <w:div w:id="700326997">
      <w:bodyDiv w:val="1"/>
      <w:marLeft w:val="0"/>
      <w:marRight w:val="0"/>
      <w:marTop w:val="0"/>
      <w:marBottom w:val="0"/>
      <w:divBdr>
        <w:top w:val="none" w:sz="0" w:space="0" w:color="auto"/>
        <w:left w:val="none" w:sz="0" w:space="0" w:color="auto"/>
        <w:bottom w:val="none" w:sz="0" w:space="0" w:color="auto"/>
        <w:right w:val="none" w:sz="0" w:space="0" w:color="auto"/>
      </w:divBdr>
    </w:div>
    <w:div w:id="1128204366">
      <w:bodyDiv w:val="1"/>
      <w:marLeft w:val="0"/>
      <w:marRight w:val="0"/>
      <w:marTop w:val="0"/>
      <w:marBottom w:val="0"/>
      <w:divBdr>
        <w:top w:val="none" w:sz="0" w:space="0" w:color="auto"/>
        <w:left w:val="none" w:sz="0" w:space="0" w:color="auto"/>
        <w:bottom w:val="none" w:sz="0" w:space="0" w:color="auto"/>
        <w:right w:val="none" w:sz="0" w:space="0" w:color="auto"/>
      </w:divBdr>
    </w:div>
    <w:div w:id="1202673131">
      <w:bodyDiv w:val="1"/>
      <w:marLeft w:val="0"/>
      <w:marRight w:val="0"/>
      <w:marTop w:val="0"/>
      <w:marBottom w:val="0"/>
      <w:divBdr>
        <w:top w:val="none" w:sz="0" w:space="0" w:color="auto"/>
        <w:left w:val="none" w:sz="0" w:space="0" w:color="auto"/>
        <w:bottom w:val="none" w:sz="0" w:space="0" w:color="auto"/>
        <w:right w:val="none" w:sz="0" w:space="0" w:color="auto"/>
      </w:divBdr>
    </w:div>
    <w:div w:id="1530148341">
      <w:bodyDiv w:val="1"/>
      <w:marLeft w:val="0"/>
      <w:marRight w:val="0"/>
      <w:marTop w:val="0"/>
      <w:marBottom w:val="0"/>
      <w:divBdr>
        <w:top w:val="none" w:sz="0" w:space="0" w:color="auto"/>
        <w:left w:val="none" w:sz="0" w:space="0" w:color="auto"/>
        <w:bottom w:val="none" w:sz="0" w:space="0" w:color="auto"/>
        <w:right w:val="none" w:sz="0" w:space="0" w:color="auto"/>
      </w:divBdr>
      <w:divsChild>
        <w:div w:id="1592396506">
          <w:marLeft w:val="446"/>
          <w:marRight w:val="0"/>
          <w:marTop w:val="0"/>
          <w:marBottom w:val="0"/>
          <w:divBdr>
            <w:top w:val="none" w:sz="0" w:space="0" w:color="auto"/>
            <w:left w:val="none" w:sz="0" w:space="0" w:color="auto"/>
            <w:bottom w:val="none" w:sz="0" w:space="0" w:color="auto"/>
            <w:right w:val="none" w:sz="0" w:space="0" w:color="auto"/>
          </w:divBdr>
        </w:div>
        <w:div w:id="1884364821">
          <w:marLeft w:val="446"/>
          <w:marRight w:val="0"/>
          <w:marTop w:val="0"/>
          <w:marBottom w:val="0"/>
          <w:divBdr>
            <w:top w:val="none" w:sz="0" w:space="0" w:color="auto"/>
            <w:left w:val="none" w:sz="0" w:space="0" w:color="auto"/>
            <w:bottom w:val="none" w:sz="0" w:space="0" w:color="auto"/>
            <w:right w:val="none" w:sz="0" w:space="0" w:color="auto"/>
          </w:divBdr>
        </w:div>
      </w:divsChild>
    </w:div>
    <w:div w:id="1650011887">
      <w:bodyDiv w:val="1"/>
      <w:marLeft w:val="0"/>
      <w:marRight w:val="0"/>
      <w:marTop w:val="0"/>
      <w:marBottom w:val="0"/>
      <w:divBdr>
        <w:top w:val="none" w:sz="0" w:space="0" w:color="auto"/>
        <w:left w:val="none" w:sz="0" w:space="0" w:color="auto"/>
        <w:bottom w:val="none" w:sz="0" w:space="0" w:color="auto"/>
        <w:right w:val="none" w:sz="0" w:space="0" w:color="auto"/>
      </w:divBdr>
    </w:div>
    <w:div w:id="1991253396">
      <w:bodyDiv w:val="1"/>
      <w:marLeft w:val="0"/>
      <w:marRight w:val="0"/>
      <w:marTop w:val="0"/>
      <w:marBottom w:val="0"/>
      <w:divBdr>
        <w:top w:val="none" w:sz="0" w:space="0" w:color="auto"/>
        <w:left w:val="none" w:sz="0" w:space="0" w:color="auto"/>
        <w:bottom w:val="none" w:sz="0" w:space="0" w:color="auto"/>
        <w:right w:val="none" w:sz="0" w:space="0" w:color="auto"/>
      </w:divBdr>
    </w:div>
    <w:div w:id="205738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helen@orionmedical.co.uk" TargetMode="External"/><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oleObject" Target="embeddings/oleObject2.bin"/><Relationship Id="rId76" Type="http://schemas.openxmlformats.org/officeDocument/2006/relationships/hyperlink" Target="mailto:helen@orionmedical.co.uk" TargetMode="External"/><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hyperlink" Target="mailto:helen@orionmedical.co.uk" TargetMode="External"/><Relationship Id="rId29" Type="http://schemas.openxmlformats.org/officeDocument/2006/relationships/image" Target="media/image14.png"/><Relationship Id="rId11" Type="http://schemas.openxmlformats.org/officeDocument/2006/relationships/hyperlink" Target="https://sdf.org.uk/new-good-practice-guidance-on-the-provision-of-injecting-equipment-published/"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hyperlink" Target="https://learn.nes.nhs.scot/" TargetMode="External"/><Relationship Id="rId79" Type="http://schemas.openxmlformats.org/officeDocument/2006/relationships/hyperlink" Target="mailto:Clinical_EastAddictionsPrescriptions@aapct.scot.nhs.uk" TargetMode="Externa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mailto:alexander.adam@aapct.scot.nhs.uk"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4.png"/><Relationship Id="rId78" Type="http://schemas.openxmlformats.org/officeDocument/2006/relationships/hyperlink" Target="mailto:AA-UHB.ClinicalAddictionServices-NorthAyrshire@nhs.net"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mailto:clinicalpct@aapct.scot.nhs.u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scotlandneo.co.uk/Secure/Login.aspx"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1.emf"/><Relationship Id="rId77" Type="http://schemas.openxmlformats.org/officeDocument/2006/relationships/hyperlink" Target="mailto:alexander.adam@aapct.scot.nhs.uk"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3.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alexander.adam@aapct.scot.nhs.uk"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emf"/><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oleObject" Target="embeddings/oleObject3.bin"/><Relationship Id="rId75" Type="http://schemas.openxmlformats.org/officeDocument/2006/relationships/hyperlink" Target="mailto:alexander.adam@aapct.scot.nhs.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ionmedical.co.uk/log-i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scotlandneo.co.uk/Secure/Login.aspx" TargetMode="External"/><Relationship Id="rId49" Type="http://schemas.openxmlformats.org/officeDocument/2006/relationships/image" Target="media/image32.png"/><Relationship Id="rId57"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52892-F5E6-425C-9AB1-6ADFFF067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55</Pages>
  <Words>8330</Words>
  <Characters>47482</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NHSAA</Company>
  <LinksUpToDate>false</LinksUpToDate>
  <CharactersWithSpaces>55701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Alexander</dc:creator>
  <cp:keywords/>
  <dc:description/>
  <cp:lastModifiedBy>Alan McGeer (AA Pharmacy)</cp:lastModifiedBy>
  <cp:revision>3</cp:revision>
  <dcterms:created xsi:type="dcterms:W3CDTF">2025-04-23T08:56:00Z</dcterms:created>
  <dcterms:modified xsi:type="dcterms:W3CDTF">2025-04-23T10:08:00Z</dcterms:modified>
</cp:coreProperties>
</file>