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4E94" w:rsidRDefault="00194E94" w:rsidP="00A703A9">
      <w:pPr>
        <w:jc w:val="center"/>
        <w:rPr>
          <w:b/>
          <w:u w:val="single"/>
        </w:rPr>
      </w:pPr>
    </w:p>
    <w:p w:rsidR="00311C2F" w:rsidRDefault="005A1F04" w:rsidP="00A703A9">
      <w:pPr>
        <w:jc w:val="center"/>
        <w:rPr>
          <w:b/>
          <w:u w:val="single"/>
        </w:rPr>
      </w:pPr>
      <w:r>
        <w:rPr>
          <w:b/>
          <w:noProof/>
          <w:u w:val="single"/>
        </w:rPr>
        <mc:AlternateContent>
          <mc:Choice Requires="wps">
            <w:drawing>
              <wp:anchor distT="0" distB="0" distL="114300" distR="114300" simplePos="0" relativeHeight="251670528" behindDoc="0" locked="0" layoutInCell="1" allowOverlap="1" wp14:anchorId="26843E6D" wp14:editId="3A5BB12B">
                <wp:simplePos x="0" y="0"/>
                <wp:positionH relativeFrom="column">
                  <wp:posOffset>5278120</wp:posOffset>
                </wp:positionH>
                <wp:positionV relativeFrom="paragraph">
                  <wp:posOffset>-699770</wp:posOffset>
                </wp:positionV>
                <wp:extent cx="1128395" cy="945515"/>
                <wp:effectExtent l="0" t="0" r="0" b="6985"/>
                <wp:wrapNone/>
                <wp:docPr id="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8395" cy="945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26297" w:rsidRDefault="00226297">
                            <w:r w:rsidRPr="008E6178">
                              <w:rPr>
                                <w:noProof/>
                              </w:rPr>
                              <w:drawing>
                                <wp:inline distT="0" distB="0" distL="0" distR="0" wp14:anchorId="72834034" wp14:editId="3042F956">
                                  <wp:extent cx="787629" cy="5080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HSGGC logog.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95352" cy="51298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6843E6D" id="_x0000_t202" coordsize="21600,21600" o:spt="202" path="m,l,21600r21600,l21600,xe">
                <v:stroke joinstyle="miter"/>
                <v:path gradientshapeok="t" o:connecttype="rect"/>
              </v:shapetype>
              <v:shape id="Text Box 13" o:spid="_x0000_s1026" type="#_x0000_t202" style="position:absolute;left:0;text-align:left;margin-left:415.6pt;margin-top:-55.1pt;width:88.85pt;height:74.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" stroked="f">
                <v:textbox>
                  <w:txbxContent>
                    <w:p w:rsidR="00226297" w:rsidRDefault="00226297">
                      <w:r w:rsidRPr="008E6178">
                        <w:rPr>
                          <w:noProof/>
                        </w:rPr>
                        <w:drawing>
                          <wp:inline distT="0" distB="0" distL="0" distR="0" wp14:anchorId="72834034" wp14:editId="3042F956">
                            <wp:extent cx="787629" cy="5080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HSGGC logog.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95352" cy="512981"/>
                                    </a:xfrm>
                                    <a:prstGeom prst="rect">
                                      <a:avLst/>
                                    </a:prstGeom>
                                  </pic:spPr>
                                </pic:pic>
                              </a:graphicData>
                            </a:graphic>
                          </wp:inline>
                        </w:drawing>
                      </w:r>
                    </w:p>
                  </w:txbxContent>
                </v:textbox>
              </v:shape>
            </w:pict>
          </mc:Fallback>
        </mc:AlternateContent>
      </w:r>
      <w:r w:rsidR="006D52DF" w:rsidRPr="00106510">
        <w:rPr>
          <w:b/>
          <w:u w:val="single"/>
        </w:rPr>
        <w:t>Alcohol and Drug Recovery Services</w:t>
      </w:r>
      <w:r w:rsidR="00311C2F">
        <w:rPr>
          <w:b/>
          <w:u w:val="single"/>
        </w:rPr>
        <w:t xml:space="preserve"> (ADRS)</w:t>
      </w:r>
      <w:r w:rsidR="006D52DF" w:rsidRPr="00106510">
        <w:rPr>
          <w:b/>
          <w:u w:val="single"/>
        </w:rPr>
        <w:t xml:space="preserve">   </w:t>
      </w:r>
    </w:p>
    <w:p w:rsidR="00951B46" w:rsidRPr="00106510" w:rsidRDefault="006D52DF" w:rsidP="00A703A9">
      <w:pPr>
        <w:jc w:val="center"/>
        <w:rPr>
          <w:b/>
          <w:u w:val="single"/>
        </w:rPr>
      </w:pPr>
      <w:r w:rsidRPr="00106510">
        <w:rPr>
          <w:b/>
          <w:u w:val="single"/>
        </w:rPr>
        <w:t>Pharmacy</w:t>
      </w:r>
      <w:r w:rsidR="00274C69">
        <w:rPr>
          <w:b/>
          <w:u w:val="single"/>
        </w:rPr>
        <w:t xml:space="preserve"> </w:t>
      </w:r>
      <w:r w:rsidR="00D84C89">
        <w:rPr>
          <w:b/>
          <w:u w:val="single"/>
        </w:rPr>
        <w:t>F</w:t>
      </w:r>
      <w:r w:rsidR="00311C2F">
        <w:rPr>
          <w:b/>
          <w:u w:val="single"/>
        </w:rPr>
        <w:t xml:space="preserve">requently </w:t>
      </w:r>
      <w:r w:rsidR="00D84C89">
        <w:rPr>
          <w:b/>
          <w:u w:val="single"/>
        </w:rPr>
        <w:t>A</w:t>
      </w:r>
      <w:r w:rsidR="00311C2F">
        <w:rPr>
          <w:b/>
          <w:u w:val="single"/>
        </w:rPr>
        <w:t xml:space="preserve">sked </w:t>
      </w:r>
      <w:r w:rsidR="00D84C89">
        <w:rPr>
          <w:b/>
          <w:u w:val="single"/>
        </w:rPr>
        <w:t>Q</w:t>
      </w:r>
      <w:r w:rsidR="00311C2F">
        <w:rPr>
          <w:b/>
          <w:u w:val="single"/>
        </w:rPr>
        <w:t>uestions (FAQs)</w:t>
      </w:r>
      <w:r w:rsidR="00274C69">
        <w:rPr>
          <w:b/>
          <w:u w:val="single"/>
        </w:rPr>
        <w:t xml:space="preserve"> Information</w:t>
      </w:r>
      <w:r w:rsidR="005118A9">
        <w:rPr>
          <w:b/>
          <w:u w:val="single"/>
        </w:rPr>
        <w:t xml:space="preserve"> V6</w:t>
      </w:r>
      <w:r w:rsidR="00203B66">
        <w:rPr>
          <w:b/>
          <w:u w:val="single"/>
        </w:rPr>
        <w:t>.2 August 2024</w:t>
      </w:r>
    </w:p>
    <w:tbl>
      <w:tblPr>
        <w:tblStyle w:val="TableGrid"/>
        <w:tblW w:w="10892" w:type="dxa"/>
        <w:tblInd w:w="-743" w:type="dxa"/>
        <w:tblLook w:val="04A0" w:firstRow="1" w:lastRow="0" w:firstColumn="1" w:lastColumn="0" w:noHBand="0" w:noVBand="1"/>
      </w:tblPr>
      <w:tblGrid>
        <w:gridCol w:w="8607"/>
        <w:gridCol w:w="74"/>
        <w:gridCol w:w="2211"/>
      </w:tblGrid>
      <w:tr w:rsidR="009863DF" w:rsidTr="00A703A9">
        <w:tc>
          <w:tcPr>
            <w:tcW w:w="10892" w:type="dxa"/>
            <w:gridSpan w:val="3"/>
            <w:tcBorders>
              <w:top w:val="nil"/>
              <w:left w:val="nil"/>
              <w:bottom w:val="single" w:sz="4" w:space="0" w:color="auto"/>
              <w:right w:val="nil"/>
            </w:tcBorders>
          </w:tcPr>
          <w:p w:rsidR="009863DF" w:rsidRDefault="00D43E84">
            <w:pPr>
              <w:rPr>
                <w:b/>
              </w:rPr>
            </w:pPr>
            <w:r>
              <w:rPr>
                <w:b/>
              </w:rPr>
              <w:t>P</w:t>
            </w:r>
            <w:r w:rsidR="009863DF" w:rsidRPr="00106510">
              <w:rPr>
                <w:b/>
              </w:rPr>
              <w:t>lease find below informat</w:t>
            </w:r>
            <w:r w:rsidR="00E64934">
              <w:rPr>
                <w:b/>
              </w:rPr>
              <w:t xml:space="preserve">ion regarding </w:t>
            </w:r>
            <w:r w:rsidR="00274C69">
              <w:rPr>
                <w:b/>
              </w:rPr>
              <w:t xml:space="preserve">responses to </w:t>
            </w:r>
            <w:r w:rsidR="00311C2F">
              <w:rPr>
                <w:b/>
              </w:rPr>
              <w:t>FAQs</w:t>
            </w:r>
            <w:r w:rsidR="00274C69">
              <w:rPr>
                <w:b/>
              </w:rPr>
              <w:t xml:space="preserve"> frequently raised by </w:t>
            </w:r>
            <w:r w:rsidR="00311C2F">
              <w:rPr>
                <w:b/>
              </w:rPr>
              <w:t>C</w:t>
            </w:r>
            <w:r w:rsidR="00274C69">
              <w:rPr>
                <w:b/>
              </w:rPr>
              <w:t xml:space="preserve">ommunity </w:t>
            </w:r>
            <w:r w:rsidR="00311C2F">
              <w:rPr>
                <w:b/>
              </w:rPr>
              <w:t>P</w:t>
            </w:r>
            <w:r w:rsidR="00274C69">
              <w:rPr>
                <w:b/>
              </w:rPr>
              <w:t>harmacists and</w:t>
            </w:r>
            <w:r w:rsidR="00E64934">
              <w:rPr>
                <w:b/>
              </w:rPr>
              <w:t xml:space="preserve"> </w:t>
            </w:r>
            <w:r w:rsidR="009863DF" w:rsidRPr="00106510">
              <w:rPr>
                <w:b/>
              </w:rPr>
              <w:t xml:space="preserve">contact information </w:t>
            </w:r>
            <w:r w:rsidR="00E64934">
              <w:rPr>
                <w:b/>
              </w:rPr>
              <w:t>for</w:t>
            </w:r>
            <w:r w:rsidR="00274C69">
              <w:rPr>
                <w:b/>
              </w:rPr>
              <w:t xml:space="preserve"> </w:t>
            </w:r>
            <w:r w:rsidR="00046A97">
              <w:rPr>
                <w:b/>
              </w:rPr>
              <w:t xml:space="preserve">ADRS </w:t>
            </w:r>
            <w:r w:rsidR="00311C2F">
              <w:rPr>
                <w:b/>
              </w:rPr>
              <w:t>P</w:t>
            </w:r>
            <w:r w:rsidR="00274C69">
              <w:rPr>
                <w:b/>
              </w:rPr>
              <w:t>harmacy support and ADRS teams</w:t>
            </w:r>
            <w:r w:rsidR="00046A97">
              <w:rPr>
                <w:b/>
              </w:rPr>
              <w:t>.</w:t>
            </w:r>
            <w:r w:rsidR="00652ABF">
              <w:rPr>
                <w:b/>
              </w:rPr>
              <w:t xml:space="preserve"> </w:t>
            </w:r>
          </w:p>
          <w:p w:rsidR="00052DF5" w:rsidRPr="00052DF5" w:rsidRDefault="00052DF5">
            <w:pPr>
              <w:rPr>
                <w:b/>
              </w:rPr>
            </w:pPr>
          </w:p>
        </w:tc>
      </w:tr>
      <w:tr w:rsidR="009863DF" w:rsidTr="00A703A9">
        <w:tc>
          <w:tcPr>
            <w:tcW w:w="10892" w:type="dxa"/>
            <w:gridSpan w:val="3"/>
            <w:tcBorders>
              <w:top w:val="single" w:sz="4" w:space="0" w:color="auto"/>
            </w:tcBorders>
          </w:tcPr>
          <w:p w:rsidR="00207331" w:rsidRDefault="00052DF5" w:rsidP="00615F80">
            <w:pPr>
              <w:rPr>
                <w:u w:val="single"/>
              </w:rPr>
            </w:pPr>
            <w:r w:rsidRPr="00207331">
              <w:rPr>
                <w:b/>
                <w:u w:val="single"/>
              </w:rPr>
              <w:t>Appropriate</w:t>
            </w:r>
            <w:r w:rsidR="00B86F07">
              <w:rPr>
                <w:b/>
                <w:u w:val="single"/>
              </w:rPr>
              <w:t xml:space="preserve"> </w:t>
            </w:r>
            <w:r w:rsidRPr="00207331">
              <w:rPr>
                <w:b/>
                <w:u w:val="single"/>
              </w:rPr>
              <w:t>/</w:t>
            </w:r>
            <w:r w:rsidR="00B86F07">
              <w:rPr>
                <w:b/>
                <w:u w:val="single"/>
              </w:rPr>
              <w:t xml:space="preserve"> </w:t>
            </w:r>
            <w:r w:rsidRPr="00207331">
              <w:rPr>
                <w:b/>
                <w:u w:val="single"/>
              </w:rPr>
              <w:t>start d</w:t>
            </w:r>
            <w:r w:rsidR="009863DF" w:rsidRPr="00207331">
              <w:rPr>
                <w:b/>
                <w:u w:val="single"/>
              </w:rPr>
              <w:t>ates on prescriptions</w:t>
            </w:r>
            <w:r w:rsidRPr="00207331">
              <w:rPr>
                <w:u w:val="single"/>
              </w:rPr>
              <w:t xml:space="preserve"> </w:t>
            </w:r>
          </w:p>
          <w:p w:rsidR="00A703A9" w:rsidRPr="00207331" w:rsidRDefault="00A703A9" w:rsidP="00615F80">
            <w:pPr>
              <w:rPr>
                <w:u w:val="single"/>
              </w:rPr>
            </w:pPr>
          </w:p>
          <w:p w:rsidR="00195623" w:rsidRDefault="00BA55A6" w:rsidP="00226297">
            <w:r>
              <w:t xml:space="preserve">In general </w:t>
            </w:r>
            <w:r w:rsidR="003C6283">
              <w:t>ADRS teams supply 2x28 day prescriptions for patients</w:t>
            </w:r>
            <w:r w:rsidR="00311C2F">
              <w:t>,</w:t>
            </w:r>
            <w:r w:rsidR="003C6283">
              <w:t xml:space="preserve"> which are delivered directly to the pharmacy in advance of the start date to allow preparation. </w:t>
            </w:r>
            <w:r w:rsidR="009863DF" w:rsidRPr="00106510">
              <w:t xml:space="preserve">Prescriptions </w:t>
            </w:r>
            <w:r w:rsidR="003C6283">
              <w:t>will</w:t>
            </w:r>
            <w:r w:rsidR="009863DF" w:rsidRPr="00106510">
              <w:t xml:space="preserve"> have been printed</w:t>
            </w:r>
            <w:r w:rsidR="007A48C7">
              <w:t xml:space="preserve"> </w:t>
            </w:r>
            <w:r w:rsidR="009863DF" w:rsidRPr="00106510">
              <w:t>/</w:t>
            </w:r>
            <w:r w:rsidR="007A48C7">
              <w:t xml:space="preserve"> </w:t>
            </w:r>
            <w:r w:rsidR="009863DF" w:rsidRPr="00106510">
              <w:t xml:space="preserve">signed prior to the </w:t>
            </w:r>
            <w:r w:rsidR="006A35D1">
              <w:t xml:space="preserve">treatment </w:t>
            </w:r>
            <w:r w:rsidR="009863DF" w:rsidRPr="00106510">
              <w:t>start date (the appropriate date)</w:t>
            </w:r>
            <w:r w:rsidR="00D43E84">
              <w:t>.</w:t>
            </w:r>
            <w:r w:rsidR="009863DF" w:rsidRPr="00106510">
              <w:t xml:space="preserve">  In some cases the date of printing</w:t>
            </w:r>
            <w:r w:rsidR="007A48C7">
              <w:t xml:space="preserve"> </w:t>
            </w:r>
            <w:r w:rsidR="009863DF" w:rsidRPr="00106510">
              <w:t>/</w:t>
            </w:r>
            <w:r w:rsidR="007A48C7">
              <w:t xml:space="preserve"> </w:t>
            </w:r>
            <w:r w:rsidR="009863DF" w:rsidRPr="00106510">
              <w:t>signing may be more than 28 days before the start date.  These prescriptions are legal</w:t>
            </w:r>
            <w:r w:rsidR="00311C2F">
              <w:t>,</w:t>
            </w:r>
            <w:r w:rsidR="009863DF" w:rsidRPr="00106510">
              <w:t xml:space="preserve"> as prescription validity is </w:t>
            </w:r>
            <w:r w:rsidR="009863DF" w:rsidRPr="003C6283">
              <w:rPr>
                <w:b/>
              </w:rPr>
              <w:t xml:space="preserve">28 days from the appropriate </w:t>
            </w:r>
            <w:r w:rsidR="006A35D1" w:rsidRPr="003C6283">
              <w:rPr>
                <w:b/>
              </w:rPr>
              <w:t xml:space="preserve">start </w:t>
            </w:r>
            <w:r w:rsidR="009863DF" w:rsidRPr="003C6283">
              <w:rPr>
                <w:b/>
              </w:rPr>
              <w:t>date</w:t>
            </w:r>
            <w:r w:rsidR="009863DF" w:rsidRPr="00106510">
              <w:t xml:space="preserve">.  However, if you have any concerns regarding the clinical appropriateness of a patient’s medication, please contact the team who issued </w:t>
            </w:r>
            <w:r w:rsidR="00311C2F">
              <w:t>the prescription</w:t>
            </w:r>
            <w:r w:rsidR="009863DF" w:rsidRPr="00106510">
              <w:t xml:space="preserve"> to discuss.</w:t>
            </w:r>
          </w:p>
          <w:p w:rsidR="00931E3A" w:rsidRPr="00931E3A" w:rsidRDefault="00931E3A" w:rsidP="00226297"/>
        </w:tc>
      </w:tr>
      <w:tr w:rsidR="00E56B51" w:rsidTr="00E56B51">
        <w:tc>
          <w:tcPr>
            <w:tcW w:w="8681" w:type="dxa"/>
            <w:gridSpan w:val="2"/>
            <w:tcBorders>
              <w:top w:val="single" w:sz="4" w:space="0" w:color="auto"/>
            </w:tcBorders>
          </w:tcPr>
          <w:p w:rsidR="00E56B51" w:rsidRDefault="00E56B51" w:rsidP="00E56B51">
            <w:pPr>
              <w:rPr>
                <w:b/>
                <w:u w:val="single"/>
              </w:rPr>
            </w:pPr>
            <w:r w:rsidRPr="00207331">
              <w:rPr>
                <w:b/>
                <w:u w:val="single"/>
              </w:rPr>
              <w:t xml:space="preserve">Home </w:t>
            </w:r>
            <w:r w:rsidR="008763D3">
              <w:rPr>
                <w:b/>
                <w:u w:val="single"/>
              </w:rPr>
              <w:t>O</w:t>
            </w:r>
            <w:r w:rsidRPr="00207331">
              <w:rPr>
                <w:b/>
                <w:u w:val="single"/>
              </w:rPr>
              <w:t>ffice wording</w:t>
            </w:r>
            <w:r w:rsidRPr="00207331">
              <w:rPr>
                <w:u w:val="single"/>
              </w:rPr>
              <w:t xml:space="preserve"> </w:t>
            </w:r>
            <w:r w:rsidRPr="00207331">
              <w:rPr>
                <w:b/>
                <w:u w:val="single"/>
              </w:rPr>
              <w:t>for Control</w:t>
            </w:r>
            <w:r>
              <w:rPr>
                <w:b/>
                <w:u w:val="single"/>
              </w:rPr>
              <w:t>led</w:t>
            </w:r>
            <w:r w:rsidRPr="00207331">
              <w:rPr>
                <w:b/>
                <w:u w:val="single"/>
              </w:rPr>
              <w:t xml:space="preserve"> Drugs</w:t>
            </w:r>
          </w:p>
          <w:p w:rsidR="00E56B51" w:rsidRPr="00207331" w:rsidRDefault="00E56B51" w:rsidP="00E56B51">
            <w:pPr>
              <w:rPr>
                <w:b/>
                <w:u w:val="single"/>
              </w:rPr>
            </w:pPr>
          </w:p>
          <w:p w:rsidR="00E56B51" w:rsidRDefault="00E56B51" w:rsidP="00E56B51">
            <w:r w:rsidRPr="00106510">
              <w:t xml:space="preserve">All ADRS prescriptions will contain the relevant Home Office wording </w:t>
            </w:r>
            <w:r>
              <w:t>which</w:t>
            </w:r>
            <w:r w:rsidRPr="00106510">
              <w:t xml:space="preserve"> enable</w:t>
            </w:r>
            <w:r>
              <w:t>s</w:t>
            </w:r>
            <w:r w:rsidRPr="00106510">
              <w:t xml:space="preserve"> take home doses to be supplied on an appropriate day</w:t>
            </w:r>
            <w:r>
              <w:t>,</w:t>
            </w:r>
            <w:r w:rsidRPr="00106510">
              <w:t xml:space="preserve"> in advance of pharmacy closures. </w:t>
            </w:r>
          </w:p>
          <w:p w:rsidR="00E56B51" w:rsidRPr="005867E3" w:rsidRDefault="00E56B51" w:rsidP="00E56B51">
            <w:pPr>
              <w:pStyle w:val="NormalWeb"/>
              <w:rPr>
                <w:rFonts w:asciiTheme="minorHAnsi" w:hAnsiTheme="minorHAnsi" w:cs="Arial"/>
                <w:sz w:val="22"/>
                <w:szCs w:val="22"/>
              </w:rPr>
            </w:pPr>
            <w:r w:rsidRPr="005867E3">
              <w:rPr>
                <w:rFonts w:asciiTheme="minorHAnsi" w:hAnsiTheme="minorHAnsi" w:cs="Arial"/>
                <w:sz w:val="22"/>
                <w:szCs w:val="22"/>
              </w:rPr>
              <w:t xml:space="preserve">Medication intended for use on the days that the pharmacy is closed, can be supplied in advance providing that a legally valid prescription is in place and contains the Home Office approved wording </w:t>
            </w:r>
            <w:r w:rsidRPr="005867E3">
              <w:rPr>
                <w:rFonts w:asciiTheme="minorHAnsi" w:hAnsiTheme="minorHAnsi" w:cs="Arial"/>
                <w:i/>
                <w:sz w:val="22"/>
                <w:szCs w:val="22"/>
              </w:rPr>
              <w:t>“</w:t>
            </w:r>
            <w:r w:rsidRPr="005867E3">
              <w:rPr>
                <w:rFonts w:asciiTheme="minorHAnsi" w:hAnsiTheme="minorHAnsi" w:cs="Arial"/>
                <w:b/>
                <w:i/>
                <w:sz w:val="22"/>
                <w:szCs w:val="22"/>
              </w:rPr>
              <w:t>Please dispense instalments due on pharmacy closed days on a prior suitable day”</w:t>
            </w:r>
            <w:r w:rsidRPr="009E6462">
              <w:rPr>
                <w:rFonts w:asciiTheme="minorHAnsi" w:hAnsiTheme="minorHAnsi" w:cs="Arial"/>
                <w:i/>
                <w:sz w:val="22"/>
                <w:szCs w:val="22"/>
              </w:rPr>
              <w:t>,</w:t>
            </w:r>
            <w:r w:rsidRPr="005867E3">
              <w:rPr>
                <w:rFonts w:asciiTheme="minorHAnsi" w:hAnsiTheme="minorHAnsi" w:cs="Arial"/>
                <w:b/>
                <w:i/>
                <w:sz w:val="22"/>
                <w:szCs w:val="22"/>
              </w:rPr>
              <w:t xml:space="preserve"> </w:t>
            </w:r>
            <w:r w:rsidRPr="005867E3">
              <w:rPr>
                <w:rFonts w:asciiTheme="minorHAnsi" w:hAnsiTheme="minorHAnsi" w:cs="Arial"/>
                <w:sz w:val="22"/>
                <w:szCs w:val="22"/>
              </w:rPr>
              <w:t xml:space="preserve">or similar.                        </w:t>
            </w:r>
          </w:p>
          <w:p w:rsidR="00E56B51" w:rsidRDefault="00E56B51" w:rsidP="00E56B51">
            <w:r w:rsidRPr="005867E3">
              <w:rPr>
                <w:rFonts w:cs="Arial"/>
              </w:rPr>
              <w:t>Medication may be supplied in advance of the prescription start date providing that the prescription has been signed and dated by the prescriber. No supply should be made before the date on which the prescription was signed</w:t>
            </w:r>
            <w:r>
              <w:rPr>
                <w:rFonts w:cs="Arial"/>
              </w:rPr>
              <w:t xml:space="preserve">. </w:t>
            </w:r>
            <w:r w:rsidRPr="00106510">
              <w:t xml:space="preserve"> Please refer to the CD governance team briefing </w:t>
            </w:r>
            <w:r>
              <w:t>attached for further guidance.</w:t>
            </w:r>
            <w:r w:rsidRPr="00106510">
              <w:t xml:space="preserve"> </w:t>
            </w:r>
          </w:p>
          <w:p w:rsidR="00E56B51" w:rsidRDefault="00E56B51" w:rsidP="00E56B51"/>
          <w:p w:rsidR="00E56B51" w:rsidRDefault="00E56B51" w:rsidP="00E56B51">
            <w:pPr>
              <w:rPr>
                <w:rFonts w:cstheme="minorHAnsi"/>
              </w:rPr>
            </w:pPr>
            <w:r w:rsidRPr="001F2973">
              <w:rPr>
                <w:rFonts w:cstheme="minorHAnsi"/>
              </w:rPr>
              <w:t xml:space="preserve">For example, an instalment from a prescription that is due to </w:t>
            </w:r>
            <w:r>
              <w:rPr>
                <w:rFonts w:cstheme="minorHAnsi"/>
              </w:rPr>
              <w:t>start</w:t>
            </w:r>
            <w:r w:rsidR="00C234E3">
              <w:rPr>
                <w:rFonts w:cstheme="minorHAnsi"/>
              </w:rPr>
              <w:t xml:space="preserve"> on December 25</w:t>
            </w:r>
            <w:r w:rsidR="00C234E3" w:rsidRPr="00C234E3">
              <w:rPr>
                <w:rFonts w:cstheme="minorHAnsi"/>
                <w:vertAlign w:val="superscript"/>
              </w:rPr>
              <w:t>th</w:t>
            </w:r>
            <w:r w:rsidR="00C234E3">
              <w:rPr>
                <w:rFonts w:cstheme="minorHAnsi"/>
              </w:rPr>
              <w:t xml:space="preserve"> or 26th </w:t>
            </w:r>
            <w:r w:rsidRPr="001F2973">
              <w:rPr>
                <w:rFonts w:cstheme="minorHAnsi"/>
              </w:rPr>
              <w:t xml:space="preserve">can be </w:t>
            </w:r>
            <w:r>
              <w:rPr>
                <w:rFonts w:cstheme="minorHAnsi"/>
              </w:rPr>
              <w:t>supplied</w:t>
            </w:r>
            <w:r w:rsidRPr="001F2973">
              <w:rPr>
                <w:rFonts w:cstheme="minorHAnsi"/>
              </w:rPr>
              <w:t xml:space="preserve"> on December </w:t>
            </w:r>
            <w:r w:rsidR="00C234E3">
              <w:rPr>
                <w:rFonts w:cstheme="minorHAnsi"/>
              </w:rPr>
              <w:t>23</w:t>
            </w:r>
            <w:r w:rsidR="00C234E3" w:rsidRPr="00C234E3">
              <w:rPr>
                <w:rFonts w:cstheme="minorHAnsi"/>
                <w:vertAlign w:val="superscript"/>
              </w:rPr>
              <w:t>rd</w:t>
            </w:r>
            <w:r w:rsidR="00C234E3">
              <w:rPr>
                <w:rFonts w:cstheme="minorHAnsi"/>
              </w:rPr>
              <w:t xml:space="preserve"> / 24</w:t>
            </w:r>
            <w:r w:rsidR="00C234E3" w:rsidRPr="00C234E3">
              <w:rPr>
                <w:rFonts w:cstheme="minorHAnsi"/>
                <w:vertAlign w:val="superscript"/>
              </w:rPr>
              <w:t>th</w:t>
            </w:r>
            <w:r w:rsidR="00C234E3">
              <w:rPr>
                <w:rFonts w:cstheme="minorHAnsi"/>
              </w:rPr>
              <w:t xml:space="preserve"> </w:t>
            </w:r>
            <w:r w:rsidRPr="001F2973">
              <w:rPr>
                <w:rFonts w:cstheme="minorHAnsi"/>
              </w:rPr>
              <w:t xml:space="preserve">or earlier providing that the prescription has been signed on the </w:t>
            </w:r>
            <w:r w:rsidR="00C234E3">
              <w:rPr>
                <w:rFonts w:cstheme="minorHAnsi"/>
              </w:rPr>
              <w:t>23rd</w:t>
            </w:r>
            <w:r w:rsidRPr="001F2973">
              <w:rPr>
                <w:rFonts w:cstheme="minorHAnsi"/>
              </w:rPr>
              <w:t xml:space="preserve"> or earlier and that the Home Office wording or equivalent is included. Similarly an instalment from a prescription that starts on January 1</w:t>
            </w:r>
            <w:r w:rsidRPr="001F2973">
              <w:rPr>
                <w:rFonts w:cstheme="minorHAnsi"/>
                <w:vertAlign w:val="superscript"/>
              </w:rPr>
              <w:t>st</w:t>
            </w:r>
            <w:r w:rsidR="00C234E3">
              <w:rPr>
                <w:rFonts w:cstheme="minorHAnsi"/>
              </w:rPr>
              <w:t xml:space="preserve"> or </w:t>
            </w:r>
            <w:r w:rsidRPr="001F2973">
              <w:rPr>
                <w:rFonts w:cstheme="minorHAnsi"/>
              </w:rPr>
              <w:t>2</w:t>
            </w:r>
            <w:r w:rsidRPr="001F2973">
              <w:rPr>
                <w:rFonts w:cstheme="minorHAnsi"/>
                <w:vertAlign w:val="superscript"/>
              </w:rPr>
              <w:t>nd</w:t>
            </w:r>
            <w:r w:rsidRPr="001F2973">
              <w:rPr>
                <w:rFonts w:cstheme="minorHAnsi"/>
              </w:rPr>
              <w:t xml:space="preserve"> can be </w:t>
            </w:r>
            <w:r>
              <w:rPr>
                <w:rFonts w:cstheme="minorHAnsi"/>
              </w:rPr>
              <w:t>supplied</w:t>
            </w:r>
            <w:r w:rsidRPr="001F2973">
              <w:rPr>
                <w:rFonts w:cstheme="minorHAnsi"/>
              </w:rPr>
              <w:t xml:space="preserve"> before that date provided that the prescription has been signed on the </w:t>
            </w:r>
            <w:r w:rsidR="00C234E3">
              <w:rPr>
                <w:rFonts w:cstheme="minorHAnsi"/>
              </w:rPr>
              <w:t>30</w:t>
            </w:r>
            <w:r w:rsidR="00C234E3" w:rsidRPr="00C234E3">
              <w:rPr>
                <w:rFonts w:cstheme="minorHAnsi"/>
                <w:vertAlign w:val="superscript"/>
              </w:rPr>
              <w:t>th</w:t>
            </w:r>
            <w:r w:rsidR="00C234E3">
              <w:rPr>
                <w:rFonts w:cstheme="minorHAnsi"/>
              </w:rPr>
              <w:t xml:space="preserve"> / 31</w:t>
            </w:r>
            <w:r w:rsidR="00C234E3" w:rsidRPr="00C234E3">
              <w:rPr>
                <w:rFonts w:cstheme="minorHAnsi"/>
                <w:vertAlign w:val="superscript"/>
              </w:rPr>
              <w:t>st</w:t>
            </w:r>
            <w:r w:rsidR="00C234E3">
              <w:rPr>
                <w:rFonts w:cstheme="minorHAnsi"/>
              </w:rPr>
              <w:t xml:space="preserve"> D</w:t>
            </w:r>
            <w:r w:rsidRPr="001F2973">
              <w:rPr>
                <w:rFonts w:cstheme="minorHAnsi"/>
              </w:rPr>
              <w:t>ec or earlier.</w:t>
            </w:r>
          </w:p>
          <w:p w:rsidR="00E56B51" w:rsidRPr="00207331" w:rsidRDefault="00E56B51" w:rsidP="00E56B51">
            <w:pPr>
              <w:rPr>
                <w:b/>
                <w:u w:val="single"/>
              </w:rPr>
            </w:pPr>
          </w:p>
        </w:tc>
        <w:tc>
          <w:tcPr>
            <w:tcW w:w="2211" w:type="dxa"/>
            <w:tcBorders>
              <w:top w:val="single" w:sz="4" w:space="0" w:color="auto"/>
            </w:tcBorders>
          </w:tcPr>
          <w:p w:rsidR="0074573F" w:rsidRDefault="0074573F" w:rsidP="0074573F">
            <w:pPr>
              <w:rPr>
                <w:b/>
                <w:u w:val="single"/>
              </w:rPr>
            </w:pPr>
          </w:p>
          <w:p w:rsidR="0074573F" w:rsidRPr="0074573F" w:rsidRDefault="0074573F" w:rsidP="0074573F"/>
          <w:bookmarkStart w:id="0" w:name="_GoBack"/>
          <w:p w:rsidR="0074573F" w:rsidRPr="0074573F" w:rsidRDefault="00F67D18" w:rsidP="0074573F">
            <w:r>
              <w:object w:dxaOrig="1508" w:dyaOrig="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85pt;height:56.5pt" o:ole="">
                  <v:imagedata r:id="rId10" o:title=""/>
                </v:shape>
                <o:OLEObject Type="Embed" ProgID="Acrobat.Document.11" ShapeID="_x0000_i1038" DrawAspect="Icon" ObjectID="_1786524291" r:id="rId11"/>
              </w:object>
            </w:r>
            <w:bookmarkEnd w:id="0"/>
          </w:p>
          <w:p w:rsidR="0074573F" w:rsidRPr="0074573F" w:rsidRDefault="0074573F" w:rsidP="0074573F"/>
          <w:p w:rsidR="0074573F" w:rsidRDefault="0074573F" w:rsidP="0074573F"/>
          <w:p w:rsidR="0074573F" w:rsidRPr="0074573F" w:rsidRDefault="0074573F" w:rsidP="0074573F"/>
          <w:p w:rsidR="0074573F" w:rsidRDefault="0074573F" w:rsidP="0074573F"/>
          <w:p w:rsidR="0074573F" w:rsidRDefault="0074573F" w:rsidP="0074573F"/>
          <w:p w:rsidR="00E56B51" w:rsidRPr="0074573F" w:rsidRDefault="00E56B51" w:rsidP="0074573F"/>
        </w:tc>
      </w:tr>
      <w:tr w:rsidR="007D013C" w:rsidTr="00A703A9">
        <w:tc>
          <w:tcPr>
            <w:tcW w:w="10892" w:type="dxa"/>
            <w:gridSpan w:val="3"/>
            <w:tcBorders>
              <w:top w:val="single" w:sz="4" w:space="0" w:color="auto"/>
            </w:tcBorders>
          </w:tcPr>
          <w:p w:rsidR="00E56B51" w:rsidRDefault="00632646" w:rsidP="00632646">
            <w:r w:rsidRPr="00E56B51">
              <w:rPr>
                <w:b/>
                <w:u w:val="single"/>
              </w:rPr>
              <w:t>Patient focused care</w:t>
            </w:r>
            <w:r w:rsidR="00E56B51">
              <w:t xml:space="preserve"> </w:t>
            </w:r>
          </w:p>
          <w:p w:rsidR="00E56B51" w:rsidRDefault="00E56B51" w:rsidP="00632646"/>
          <w:p w:rsidR="00632646" w:rsidRDefault="00632646" w:rsidP="00632646">
            <w:r w:rsidRPr="00106510">
              <w:t xml:space="preserve">Please ensure that when deciding on </w:t>
            </w:r>
            <w:r>
              <w:t xml:space="preserve">the </w:t>
            </w:r>
            <w:r w:rsidRPr="00106510">
              <w:t xml:space="preserve">appropriate day to dispense </w:t>
            </w:r>
            <w:r>
              <w:t xml:space="preserve">instalment </w:t>
            </w:r>
            <w:r w:rsidRPr="00106510">
              <w:t>medication over the festive period</w:t>
            </w:r>
            <w:r>
              <w:t xml:space="preserve"> / bank holiday / emergency closure</w:t>
            </w:r>
            <w:r w:rsidRPr="00106510">
              <w:t xml:space="preserve"> that you consider each patients individual circumstances and take these into account where possible e.g</w:t>
            </w:r>
            <w:r>
              <w:t>.</w:t>
            </w:r>
            <w:r w:rsidRPr="00106510">
              <w:t xml:space="preserve"> </w:t>
            </w:r>
          </w:p>
          <w:p w:rsidR="00632646" w:rsidRPr="001F2973" w:rsidRDefault="00632646" w:rsidP="00632646">
            <w:pPr>
              <w:pStyle w:val="ListParagraph"/>
              <w:numPr>
                <w:ilvl w:val="0"/>
                <w:numId w:val="3"/>
              </w:numPr>
              <w:rPr>
                <w:b/>
                <w:u w:val="single"/>
              </w:rPr>
            </w:pPr>
            <w:r>
              <w:t>D</w:t>
            </w:r>
            <w:r w:rsidRPr="00106510">
              <w:t xml:space="preserve">o </w:t>
            </w:r>
            <w:r>
              <w:t>patients</w:t>
            </w:r>
            <w:r w:rsidRPr="00106510">
              <w:t xml:space="preserve"> have children at home</w:t>
            </w:r>
            <w:r>
              <w:t>? Discuss safe storage and utilise the safe storage stickers for take home doses.</w:t>
            </w:r>
          </w:p>
          <w:p w:rsidR="00632646" w:rsidRPr="003B53B5" w:rsidRDefault="00632646" w:rsidP="00632646">
            <w:pPr>
              <w:pStyle w:val="ListParagraph"/>
              <w:numPr>
                <w:ilvl w:val="0"/>
                <w:numId w:val="3"/>
              </w:numPr>
              <w:rPr>
                <w:b/>
                <w:u w:val="single"/>
              </w:rPr>
            </w:pPr>
            <w:r>
              <w:t>P</w:t>
            </w:r>
            <w:r w:rsidRPr="00106510">
              <w:t xml:space="preserve">atients </w:t>
            </w:r>
            <w:r>
              <w:t xml:space="preserve">may struggle </w:t>
            </w:r>
            <w:r w:rsidRPr="00106510">
              <w:t>to attend on certain days (e.g. 26</w:t>
            </w:r>
            <w:r w:rsidRPr="00BA180B">
              <w:rPr>
                <w:vertAlign w:val="superscript"/>
              </w:rPr>
              <w:t>th</w:t>
            </w:r>
            <w:r w:rsidRPr="00106510">
              <w:t xml:space="preserve"> December and 2</w:t>
            </w:r>
            <w:r w:rsidRPr="00BA180B">
              <w:rPr>
                <w:vertAlign w:val="superscript"/>
              </w:rPr>
              <w:t>nd</w:t>
            </w:r>
            <w:r w:rsidRPr="00106510">
              <w:t xml:space="preserve"> January) if </w:t>
            </w:r>
            <w:r>
              <w:t>the pharmacy is only</w:t>
            </w:r>
            <w:r w:rsidRPr="00106510">
              <w:t xml:space="preserve"> open for </w:t>
            </w:r>
            <w:r>
              <w:t>reduced hours</w:t>
            </w:r>
            <w:r w:rsidRPr="00106510">
              <w:t xml:space="preserve"> and there is limited public transport.</w:t>
            </w:r>
          </w:p>
          <w:p w:rsidR="003B53B5" w:rsidRPr="00632646" w:rsidRDefault="003B53B5" w:rsidP="003B53B5">
            <w:pPr>
              <w:pStyle w:val="ListParagraph"/>
              <w:rPr>
                <w:b/>
                <w:u w:val="single"/>
              </w:rPr>
            </w:pPr>
          </w:p>
        </w:tc>
      </w:tr>
      <w:tr w:rsidR="007D013C" w:rsidTr="00A703A9">
        <w:tc>
          <w:tcPr>
            <w:tcW w:w="10892" w:type="dxa"/>
            <w:gridSpan w:val="3"/>
            <w:tcBorders>
              <w:top w:val="single" w:sz="4" w:space="0" w:color="auto"/>
            </w:tcBorders>
          </w:tcPr>
          <w:p w:rsidR="007D013C" w:rsidRDefault="007D013C" w:rsidP="007D013C">
            <w:pPr>
              <w:rPr>
                <w:b/>
                <w:u w:val="single"/>
              </w:rPr>
            </w:pPr>
            <w:r w:rsidRPr="00207331">
              <w:rPr>
                <w:b/>
                <w:u w:val="single"/>
              </w:rPr>
              <w:t>Requests to amend instalments on O</w:t>
            </w:r>
            <w:r>
              <w:rPr>
                <w:b/>
                <w:u w:val="single"/>
              </w:rPr>
              <w:t>pi</w:t>
            </w:r>
            <w:r w:rsidR="00FE3FAC">
              <w:rPr>
                <w:b/>
                <w:u w:val="single"/>
              </w:rPr>
              <w:t>oid</w:t>
            </w:r>
            <w:r>
              <w:rPr>
                <w:b/>
                <w:u w:val="single"/>
              </w:rPr>
              <w:t xml:space="preserve"> Substitution </w:t>
            </w:r>
            <w:r w:rsidRPr="00207331">
              <w:rPr>
                <w:b/>
                <w:u w:val="single"/>
              </w:rPr>
              <w:t>T</w:t>
            </w:r>
            <w:r>
              <w:rPr>
                <w:b/>
                <w:u w:val="single"/>
              </w:rPr>
              <w:t>herapy (OST)</w:t>
            </w:r>
            <w:r w:rsidRPr="00207331">
              <w:rPr>
                <w:b/>
                <w:u w:val="single"/>
              </w:rPr>
              <w:t xml:space="preserve"> prescriptions</w:t>
            </w:r>
          </w:p>
          <w:p w:rsidR="007D013C" w:rsidRPr="00207331" w:rsidRDefault="007D013C" w:rsidP="007D013C">
            <w:pPr>
              <w:rPr>
                <w:b/>
                <w:u w:val="single"/>
              </w:rPr>
            </w:pPr>
          </w:p>
          <w:p w:rsidR="007D013C" w:rsidRDefault="007D013C" w:rsidP="00BA180B">
            <w:r w:rsidRPr="008058C1">
              <w:t>Instalment direc</w:t>
            </w:r>
            <w:r>
              <w:t xml:space="preserve">tions on a controlled drug (CD) prescription are a legal requirement and must be adhered to. Minor amendment regulations do not apply. Therefore instalment directions on a CD prescription must not be altered by </w:t>
            </w:r>
            <w:r>
              <w:lastRenderedPageBreak/>
              <w:t xml:space="preserve">phone / email request from a prescriber or care manager e.g. “Patient is going away at the weekend can you supply Sat / Sun doses on Friday”.  Any such requests for changes to instalments must be accompanied by a replacement prescription detailing the new instalment. </w:t>
            </w:r>
          </w:p>
          <w:p w:rsidR="00E56B51" w:rsidRPr="003C6283" w:rsidRDefault="00E56B51" w:rsidP="00BA180B"/>
        </w:tc>
      </w:tr>
      <w:tr w:rsidR="007D013C" w:rsidTr="00A703A9">
        <w:tc>
          <w:tcPr>
            <w:tcW w:w="8607" w:type="dxa"/>
            <w:tcBorders>
              <w:top w:val="single" w:sz="4" w:space="0" w:color="auto"/>
            </w:tcBorders>
          </w:tcPr>
          <w:p w:rsidR="007D013C" w:rsidRDefault="007D013C" w:rsidP="007D013C">
            <w:pPr>
              <w:rPr>
                <w:b/>
                <w:u w:val="single"/>
              </w:rPr>
            </w:pPr>
            <w:r w:rsidRPr="00207331">
              <w:rPr>
                <w:b/>
                <w:u w:val="single"/>
              </w:rPr>
              <w:lastRenderedPageBreak/>
              <w:t>Requests to amend supervision on O</w:t>
            </w:r>
            <w:r>
              <w:rPr>
                <w:b/>
                <w:u w:val="single"/>
              </w:rPr>
              <w:t>S</w:t>
            </w:r>
            <w:r w:rsidRPr="00207331">
              <w:rPr>
                <w:b/>
                <w:u w:val="single"/>
              </w:rPr>
              <w:t>T prescriptions</w:t>
            </w:r>
          </w:p>
          <w:p w:rsidR="007D013C" w:rsidRPr="00207331" w:rsidRDefault="007D013C" w:rsidP="007D013C">
            <w:pPr>
              <w:rPr>
                <w:u w:val="single"/>
              </w:rPr>
            </w:pPr>
          </w:p>
          <w:p w:rsidR="007D013C" w:rsidRDefault="007D013C" w:rsidP="007D013C">
            <w:r>
              <w:t xml:space="preserve">The majority of ADRS prescriptions will direct that the OST dose should be supervised on the day of collection. The supervision direction is a request from the prescriber rather than a legal direction. A patient representative can collect an OST instalment if a patient is unable to do so e.g. if self-isolating or due to illness.  A new prescription is </w:t>
            </w:r>
            <w:r w:rsidRPr="00226297">
              <w:rPr>
                <w:b/>
              </w:rPr>
              <w:t>not required</w:t>
            </w:r>
            <w:r>
              <w:t xml:space="preserve"> and details of the representative does not have to be written on the prescription by the prescriber.  It is good practice to discuss requests with prescribers / care managers and appropriate records should always be maintained.</w:t>
            </w:r>
          </w:p>
          <w:p w:rsidR="007D013C" w:rsidRDefault="007D013C" w:rsidP="007D013C"/>
        </w:tc>
        <w:tc>
          <w:tcPr>
            <w:tcW w:w="2285" w:type="dxa"/>
            <w:gridSpan w:val="2"/>
            <w:tcBorders>
              <w:top w:val="single" w:sz="4" w:space="0" w:color="auto"/>
            </w:tcBorders>
          </w:tcPr>
          <w:p w:rsidR="007D013C" w:rsidRDefault="007D013C" w:rsidP="007D013C"/>
          <w:p w:rsidR="007D013C" w:rsidRDefault="007D013C" w:rsidP="007D013C"/>
          <w:p w:rsidR="007D013C" w:rsidRDefault="001B7581" w:rsidP="000A40E3">
            <w:pPr>
              <w:jc w:val="center"/>
            </w:pPr>
            <w:r>
              <w:object w:dxaOrig="1175" w:dyaOrig="760" w14:anchorId="5DAC1E0B">
                <v:shape id="_x0000_i1026" type="#_x0000_t75" style="width:56.5pt;height:36pt" o:ole="">
                  <v:imagedata r:id="rId12" o:title=""/>
                </v:shape>
                <o:OLEObject Type="Embed" ProgID="Acrobat.Document.11" ShapeID="_x0000_i1026" DrawAspect="Icon" ObjectID="_1786524292" r:id="rId13"/>
              </w:object>
            </w:r>
          </w:p>
          <w:p w:rsidR="007D013C" w:rsidRDefault="007D013C" w:rsidP="007D013C"/>
          <w:p w:rsidR="007D013C" w:rsidRPr="00215B7A" w:rsidRDefault="007D013C" w:rsidP="007D013C"/>
        </w:tc>
      </w:tr>
      <w:tr w:rsidR="007D013C" w:rsidTr="00A703A9">
        <w:tc>
          <w:tcPr>
            <w:tcW w:w="8607" w:type="dxa"/>
          </w:tcPr>
          <w:p w:rsidR="007D013C" w:rsidRDefault="007D013C" w:rsidP="007D013C">
            <w:pPr>
              <w:rPr>
                <w:b/>
                <w:u w:val="single"/>
              </w:rPr>
            </w:pPr>
            <w:r w:rsidRPr="00207331">
              <w:rPr>
                <w:b/>
                <w:u w:val="single"/>
              </w:rPr>
              <w:t>Missed doses of O</w:t>
            </w:r>
            <w:r>
              <w:rPr>
                <w:b/>
                <w:u w:val="single"/>
              </w:rPr>
              <w:t>S</w:t>
            </w:r>
            <w:r w:rsidRPr="00207331">
              <w:rPr>
                <w:b/>
                <w:u w:val="single"/>
              </w:rPr>
              <w:t>T</w:t>
            </w:r>
          </w:p>
          <w:p w:rsidR="007D013C" w:rsidRPr="00207331" w:rsidRDefault="007D013C" w:rsidP="007D013C">
            <w:pPr>
              <w:rPr>
                <w:u w:val="single"/>
              </w:rPr>
            </w:pPr>
          </w:p>
          <w:p w:rsidR="003660AF" w:rsidRDefault="007D013C" w:rsidP="007D013C">
            <w:r w:rsidRPr="00EA0E76">
              <w:t>All</w:t>
            </w:r>
            <w:r>
              <w:rPr>
                <w:b/>
              </w:rPr>
              <w:t xml:space="preserve"> </w:t>
            </w:r>
            <w:r w:rsidRPr="00EA0E76">
              <w:t xml:space="preserve">pharmacies </w:t>
            </w:r>
            <w:r>
              <w:t>must</w:t>
            </w:r>
            <w:r w:rsidRPr="00EA0E76">
              <w:t xml:space="preserve"> have</w:t>
            </w:r>
            <w:r>
              <w:rPr>
                <w:b/>
              </w:rPr>
              <w:t xml:space="preserve"> </w:t>
            </w:r>
            <w:r w:rsidRPr="00EA0E76">
              <w:t>a robust sy</w:t>
            </w:r>
            <w:r>
              <w:t>stem and Standard Operating Procedure (SOP) in place to identify when patients have missed OST doses.</w:t>
            </w:r>
            <w:r>
              <w:rPr>
                <w:b/>
              </w:rPr>
              <w:t xml:space="preserve"> </w:t>
            </w:r>
            <w:r w:rsidRPr="00EA0E76">
              <w:t xml:space="preserve">It is vital </w:t>
            </w:r>
            <w:r>
              <w:t>that the patients’ ADRS / GP is notified at the earliest opportunity following</w:t>
            </w:r>
            <w:r w:rsidRPr="00EA0E76">
              <w:t xml:space="preserve"> 3</w:t>
            </w:r>
            <w:r>
              <w:t xml:space="preserve"> missed doses</w:t>
            </w:r>
            <w:r w:rsidRPr="00EA0E76">
              <w:t xml:space="preserve"> or sooner </w:t>
            </w:r>
            <w:r>
              <w:t xml:space="preserve">if pharmacists have </w:t>
            </w:r>
            <w:r w:rsidRPr="00EA0E76">
              <w:t xml:space="preserve">  concern</w:t>
            </w:r>
            <w:r>
              <w:t xml:space="preserve">s </w:t>
            </w:r>
            <w:r w:rsidRPr="00EA0E76">
              <w:t xml:space="preserve">about a patient. </w:t>
            </w:r>
            <w:r w:rsidR="003660AF" w:rsidRPr="003660AF">
              <w:t>More urgent contact may be required following risk assessment of vulnerable patients, for example</w:t>
            </w:r>
            <w:r w:rsidR="00FE3FAC">
              <w:t>,</w:t>
            </w:r>
            <w:r w:rsidR="003660AF" w:rsidRPr="003660AF">
              <w:t xml:space="preserve"> in the high risk initial titration period of OST, following re</w:t>
            </w:r>
            <w:r w:rsidR="003660AF">
              <w:t xml:space="preserve">cent discharge from hospital, </w:t>
            </w:r>
            <w:r w:rsidR="003660AF" w:rsidRPr="003660AF">
              <w:t>prison liberation</w:t>
            </w:r>
            <w:r w:rsidR="003660AF">
              <w:t xml:space="preserve"> or prior to a weekend / public holiday</w:t>
            </w:r>
            <w:r w:rsidR="003660AF" w:rsidRPr="003660AF">
              <w:t>.</w:t>
            </w:r>
            <w:r w:rsidR="003660AF">
              <w:t xml:space="preserve">  </w:t>
            </w:r>
          </w:p>
          <w:p w:rsidR="003660AF" w:rsidRDefault="003660AF" w:rsidP="007D013C"/>
          <w:p w:rsidR="007D013C" w:rsidRDefault="005277B5" w:rsidP="007D013C">
            <w:r>
              <w:t>T</w:t>
            </w:r>
            <w:r w:rsidR="007D013C">
              <w:t xml:space="preserve">he </w:t>
            </w:r>
            <w:r w:rsidR="008763D3">
              <w:t>N</w:t>
            </w:r>
            <w:r w:rsidR="007D013C">
              <w:t xml:space="preserve">EO </w:t>
            </w:r>
            <w:r w:rsidR="008763D3">
              <w:t xml:space="preserve">OST </w:t>
            </w:r>
            <w:r w:rsidR="007D013C">
              <w:t xml:space="preserve">Module reporting tool is the preferred option for contact </w:t>
            </w:r>
            <w:r>
              <w:t xml:space="preserve">with the ADRS teams </w:t>
            </w:r>
            <w:r w:rsidR="007D013C">
              <w:t>about missed doses, prescription queries or to raise</w:t>
            </w:r>
            <w:r w:rsidR="008763D3">
              <w:t xml:space="preserve"> </w:t>
            </w:r>
            <w:r w:rsidR="007D013C">
              <w:t>concerns</w:t>
            </w:r>
            <w:r w:rsidR="008763D3">
              <w:t xml:space="preserve"> about patients</w:t>
            </w:r>
            <w:r w:rsidR="007D013C">
              <w:t>.</w:t>
            </w:r>
            <w:r>
              <w:t xml:space="preserve"> Messages should be sent by 10am each weekday morning, Mon to Fri.</w:t>
            </w:r>
            <w:r w:rsidR="00632646">
              <w:t xml:space="preserve"> </w:t>
            </w:r>
            <w:r>
              <w:t xml:space="preserve">The </w:t>
            </w:r>
            <w:r w:rsidR="007D013C">
              <w:t xml:space="preserve">ADRS </w:t>
            </w:r>
            <w:r>
              <w:t xml:space="preserve">professional to professional </w:t>
            </w:r>
            <w:r w:rsidR="007D013C">
              <w:t>phone lines can also be utilised to facilitate contact</w:t>
            </w:r>
            <w:r w:rsidR="008763D3">
              <w:t xml:space="preserve"> i</w:t>
            </w:r>
            <w:r w:rsidR="007D013C">
              <w:t xml:space="preserve">f </w:t>
            </w:r>
            <w:r w:rsidR="008763D3">
              <w:t>the issue is</w:t>
            </w:r>
            <w:r w:rsidR="007D013C">
              <w:t xml:space="preserve"> urgent.</w:t>
            </w:r>
            <w:r w:rsidR="007D013C" w:rsidRPr="00EA0E76">
              <w:t xml:space="preserve">  </w:t>
            </w:r>
            <w:r w:rsidR="008763D3">
              <w:t>NEO</w:t>
            </w:r>
            <w:r w:rsidR="007D013C">
              <w:t xml:space="preserve"> </w:t>
            </w:r>
            <w:r w:rsidR="007D013C" w:rsidRPr="008763D3">
              <w:rPr>
                <w:b/>
              </w:rPr>
              <w:t>cannot</w:t>
            </w:r>
            <w:r w:rsidR="007D013C">
              <w:t xml:space="preserve"> be used to contact prescribers within GP shared care practices</w:t>
            </w:r>
            <w:r w:rsidR="00632646">
              <w:t>, the GP</w:t>
            </w:r>
            <w:r>
              <w:t xml:space="preserve"> surgery should be contacted directly by telephone.</w:t>
            </w:r>
          </w:p>
          <w:p w:rsidR="007D013C" w:rsidRPr="009863DF" w:rsidRDefault="007D013C" w:rsidP="007D013C"/>
        </w:tc>
        <w:tc>
          <w:tcPr>
            <w:tcW w:w="2285" w:type="dxa"/>
            <w:gridSpan w:val="2"/>
          </w:tcPr>
          <w:p w:rsidR="007D013C" w:rsidRDefault="007D013C" w:rsidP="007D013C">
            <w:pPr>
              <w:jc w:val="center"/>
              <w:rPr>
                <w:b/>
              </w:rPr>
            </w:pPr>
          </w:p>
          <w:p w:rsidR="007D013C" w:rsidRDefault="007D013C" w:rsidP="007D013C">
            <w:pPr>
              <w:jc w:val="center"/>
              <w:rPr>
                <w:b/>
              </w:rPr>
            </w:pPr>
          </w:p>
          <w:p w:rsidR="007D013C" w:rsidRDefault="007D013C" w:rsidP="007D013C">
            <w:pPr>
              <w:jc w:val="center"/>
              <w:rPr>
                <w:b/>
              </w:rPr>
            </w:pPr>
          </w:p>
          <w:p w:rsidR="007D013C" w:rsidRDefault="007D013C" w:rsidP="007D013C">
            <w:pPr>
              <w:jc w:val="center"/>
              <w:rPr>
                <w:b/>
              </w:rPr>
            </w:pPr>
          </w:p>
          <w:p w:rsidR="007D013C" w:rsidRDefault="007E2519" w:rsidP="007D013C">
            <w:pPr>
              <w:jc w:val="center"/>
              <w:rPr>
                <w:b/>
              </w:rPr>
            </w:pPr>
            <w:r>
              <w:rPr>
                <w:b/>
              </w:rPr>
              <w:object w:dxaOrig="1376" w:dyaOrig="899" w14:anchorId="7608060F">
                <v:shape id="_x0000_i1027" type="#_x0000_t75" style="width:70pt;height:47pt" o:ole="">
                  <v:imagedata r:id="rId14" o:title=""/>
                </v:shape>
                <o:OLEObject Type="Embed" ProgID="Acrobat.Document.11" ShapeID="_x0000_i1027" DrawAspect="Icon" ObjectID="_1786524293" r:id="rId15"/>
              </w:object>
            </w:r>
          </w:p>
          <w:p w:rsidR="005277B5" w:rsidRDefault="005277B5" w:rsidP="007D013C">
            <w:pPr>
              <w:jc w:val="center"/>
              <w:rPr>
                <w:b/>
              </w:rPr>
            </w:pPr>
          </w:p>
          <w:p w:rsidR="005277B5" w:rsidRDefault="0074573F" w:rsidP="007D013C">
            <w:pPr>
              <w:jc w:val="center"/>
              <w:rPr>
                <w:b/>
              </w:rPr>
            </w:pPr>
            <w:r>
              <w:rPr>
                <w:b/>
              </w:rPr>
              <w:object w:dxaOrig="1508" w:dyaOrig="984" w14:anchorId="17638B1B">
                <v:shape id="_x0000_i1028" type="#_x0000_t75" style="width:77pt;height:51.5pt" o:ole="">
                  <v:imagedata r:id="rId16" o:title=""/>
                </v:shape>
                <o:OLEObject Type="Embed" ProgID="Acrobat.Document.11" ShapeID="_x0000_i1028" DrawAspect="Icon" ObjectID="_1786524294" r:id="rId17"/>
              </w:object>
            </w:r>
          </w:p>
          <w:p w:rsidR="007D013C" w:rsidRDefault="007D013C" w:rsidP="007D013C">
            <w:pPr>
              <w:jc w:val="center"/>
              <w:rPr>
                <w:b/>
              </w:rPr>
            </w:pPr>
          </w:p>
          <w:p w:rsidR="007D013C" w:rsidRDefault="007D013C" w:rsidP="007D013C">
            <w:pPr>
              <w:jc w:val="center"/>
              <w:rPr>
                <w:b/>
              </w:rPr>
            </w:pPr>
          </w:p>
          <w:p w:rsidR="007D013C" w:rsidRDefault="007D013C" w:rsidP="007D013C">
            <w:pPr>
              <w:jc w:val="center"/>
              <w:rPr>
                <w:b/>
              </w:rPr>
            </w:pPr>
          </w:p>
          <w:p w:rsidR="007D013C" w:rsidRDefault="007D013C" w:rsidP="007D013C">
            <w:pPr>
              <w:jc w:val="center"/>
              <w:rPr>
                <w:b/>
              </w:rPr>
            </w:pPr>
          </w:p>
        </w:tc>
      </w:tr>
      <w:tr w:rsidR="007D013C" w:rsidRPr="00CD2111" w:rsidTr="00A703A9">
        <w:tc>
          <w:tcPr>
            <w:tcW w:w="8607" w:type="dxa"/>
          </w:tcPr>
          <w:p w:rsidR="007D013C" w:rsidRDefault="007D013C" w:rsidP="007D013C">
            <w:pPr>
              <w:rPr>
                <w:b/>
                <w:u w:val="single"/>
              </w:rPr>
            </w:pPr>
            <w:r>
              <w:rPr>
                <w:b/>
                <w:u w:val="single"/>
              </w:rPr>
              <w:t>Disulfiram</w:t>
            </w:r>
          </w:p>
          <w:p w:rsidR="007D013C" w:rsidRDefault="007D013C" w:rsidP="007D013C">
            <w:pPr>
              <w:rPr>
                <w:b/>
                <w:u w:val="single"/>
              </w:rPr>
            </w:pPr>
          </w:p>
          <w:p w:rsidR="007D013C" w:rsidRDefault="007D013C" w:rsidP="007D013C">
            <w:r w:rsidRPr="005E6F09">
              <w:t xml:space="preserve">Pharmacies who participate in the supervision of disulfiram are required to report any </w:t>
            </w:r>
            <w:r w:rsidRPr="00FE3FAC">
              <w:rPr>
                <w:b/>
              </w:rPr>
              <w:t xml:space="preserve">single </w:t>
            </w:r>
            <w:r w:rsidRPr="005E6F09">
              <w:t xml:space="preserve">missed dose of disulfiram within 24 hours via the </w:t>
            </w:r>
            <w:r w:rsidR="008763D3">
              <w:t xml:space="preserve">NEO </w:t>
            </w:r>
            <w:r w:rsidR="00632646">
              <w:t>Alcohol</w:t>
            </w:r>
            <w:r w:rsidRPr="005E6F09">
              <w:t xml:space="preserve"> module.  The ADRS team should respond within 24 hours to provide guidance</w:t>
            </w:r>
            <w:r>
              <w:t>,</w:t>
            </w:r>
            <w:r w:rsidRPr="005E6F09">
              <w:t xml:space="preserve"> however</w:t>
            </w:r>
            <w:r>
              <w:t>,</w:t>
            </w:r>
            <w:r w:rsidRPr="005E6F09">
              <w:t xml:space="preserve"> if a response i</w:t>
            </w:r>
            <w:r>
              <w:t>s</w:t>
            </w:r>
            <w:r w:rsidRPr="005E6F09">
              <w:t xml:space="preserve"> urgently required</w:t>
            </w:r>
            <w:r w:rsidR="008763D3">
              <w:t xml:space="preserve">, </w:t>
            </w:r>
            <w:r w:rsidRPr="005E6F09">
              <w:t>the ADRS team should be contacted directly by phone</w:t>
            </w:r>
            <w:r>
              <w:t xml:space="preserve"> </w:t>
            </w:r>
            <w:r w:rsidRPr="005E6F09">
              <w:t>/</w:t>
            </w:r>
            <w:r>
              <w:t xml:space="preserve"> </w:t>
            </w:r>
            <w:r w:rsidRPr="005E6F09">
              <w:t xml:space="preserve">email in addition to logging the missed dose on NEO.  </w:t>
            </w:r>
          </w:p>
          <w:p w:rsidR="00E56B51" w:rsidRPr="005E6F09" w:rsidRDefault="00E56B51" w:rsidP="007D013C"/>
          <w:p w:rsidR="007D013C" w:rsidRDefault="007D013C" w:rsidP="007D013C">
            <w:r>
              <w:t>T</w:t>
            </w:r>
            <w:r w:rsidRPr="005E6F09">
              <w:t xml:space="preserve">he use of breathalysers </w:t>
            </w:r>
            <w:r>
              <w:t xml:space="preserve">is </w:t>
            </w:r>
            <w:r w:rsidRPr="00E56B51">
              <w:rPr>
                <w:b/>
              </w:rPr>
              <w:t>currently suspended</w:t>
            </w:r>
            <w:r w:rsidRPr="005E6F09">
              <w:t>, however, if supervision is requested on a disulfiram prescription, this should continue to be undertaken without the use of the breathalyser until further advice is issued.</w:t>
            </w:r>
          </w:p>
          <w:p w:rsidR="007D013C" w:rsidRDefault="007D013C" w:rsidP="007D013C"/>
          <w:p w:rsidR="007D013C" w:rsidRDefault="007D013C" w:rsidP="007D013C">
            <w:r w:rsidRPr="00106510">
              <w:t>Please note</w:t>
            </w:r>
            <w:r>
              <w:t>:</w:t>
            </w:r>
            <w:r w:rsidRPr="00106510">
              <w:t xml:space="preserve"> Disulfiram prescriptions do not require the home office wording (not a CD)</w:t>
            </w:r>
            <w:r>
              <w:t>;</w:t>
            </w:r>
            <w:r w:rsidRPr="00106510">
              <w:t xml:space="preserve"> the day of supply of a bank holiday dose is at the discretion of the pharmacist.  Either provide the patient with the bank holiday dose(s) on the previous day of supervision or on the last day of opening prior to closure</w:t>
            </w:r>
            <w:r>
              <w:t>.</w:t>
            </w:r>
          </w:p>
          <w:p w:rsidR="007D013C" w:rsidRDefault="007D013C" w:rsidP="007D013C">
            <w:pPr>
              <w:rPr>
                <w:b/>
                <w:u w:val="single"/>
              </w:rPr>
            </w:pPr>
          </w:p>
        </w:tc>
        <w:tc>
          <w:tcPr>
            <w:tcW w:w="2285" w:type="dxa"/>
            <w:gridSpan w:val="2"/>
          </w:tcPr>
          <w:p w:rsidR="007D013C" w:rsidRDefault="007D013C" w:rsidP="007D013C">
            <w:pPr>
              <w:keepNext/>
              <w:keepLines/>
              <w:spacing w:before="200" w:line="276" w:lineRule="auto"/>
              <w:jc w:val="center"/>
              <w:outlineLvl w:val="2"/>
            </w:pPr>
          </w:p>
          <w:p w:rsidR="00E56B51" w:rsidRDefault="0074573F" w:rsidP="007D013C">
            <w:pPr>
              <w:keepNext/>
              <w:keepLines/>
              <w:spacing w:before="200" w:line="276" w:lineRule="auto"/>
              <w:jc w:val="center"/>
              <w:outlineLvl w:val="2"/>
            </w:pPr>
            <w:r>
              <w:object w:dxaOrig="1508" w:dyaOrig="984">
                <v:shape id="_x0000_i1029" type="#_x0000_t75" style="width:77pt;height:51.5pt" o:ole="">
                  <v:imagedata r:id="rId18" o:title=""/>
                </v:shape>
                <o:OLEObject Type="Embed" ProgID="Acrobat.Document.11" ShapeID="_x0000_i1029" DrawAspect="Icon" ObjectID="_1786524295" r:id="rId19"/>
              </w:object>
            </w:r>
          </w:p>
          <w:p w:rsidR="000A40E3" w:rsidRPr="00CD2111" w:rsidRDefault="0074573F" w:rsidP="007D013C">
            <w:pPr>
              <w:keepNext/>
              <w:keepLines/>
              <w:spacing w:before="200" w:line="276" w:lineRule="auto"/>
              <w:jc w:val="center"/>
              <w:outlineLvl w:val="2"/>
            </w:pPr>
            <w:r>
              <w:object w:dxaOrig="1508" w:dyaOrig="984">
                <v:shape id="_x0000_i1030" type="#_x0000_t75" style="width:77pt;height:51.5pt" o:ole="">
                  <v:imagedata r:id="rId20" o:title=""/>
                </v:shape>
                <o:OLEObject Type="Embed" ProgID="Acrobat.Document.11" ShapeID="_x0000_i1030" DrawAspect="Icon" ObjectID="_1786524296" r:id="rId21"/>
              </w:object>
            </w:r>
          </w:p>
        </w:tc>
      </w:tr>
      <w:tr w:rsidR="007D013C" w:rsidTr="00A703A9">
        <w:tc>
          <w:tcPr>
            <w:tcW w:w="8607" w:type="dxa"/>
          </w:tcPr>
          <w:p w:rsidR="007D013C" w:rsidRDefault="007D013C" w:rsidP="007D013C">
            <w:pPr>
              <w:rPr>
                <w:b/>
                <w:u w:val="single"/>
              </w:rPr>
            </w:pPr>
            <w:r>
              <w:rPr>
                <w:b/>
                <w:u w:val="single"/>
              </w:rPr>
              <w:t>NEO Troubleshooting</w:t>
            </w:r>
          </w:p>
          <w:p w:rsidR="007D013C" w:rsidRDefault="007D013C" w:rsidP="007D013C">
            <w:pPr>
              <w:rPr>
                <w:b/>
                <w:u w:val="single"/>
              </w:rPr>
            </w:pPr>
          </w:p>
          <w:p w:rsidR="007D013C" w:rsidRPr="00A233F5" w:rsidRDefault="007D013C" w:rsidP="000A40E3">
            <w:r>
              <w:t>Pharmacy staff frequently request support to assist with access to passwords or to       register / remove members of staff. In the first instance they should refer to the</w:t>
            </w:r>
            <w:r w:rsidR="000A40E3">
              <w:t xml:space="preserve"> </w:t>
            </w:r>
            <w:r>
              <w:t>housekeeping manual (attached) which will guide them through the process. The manual is also available by clicking the “Help” tab in NEO.</w:t>
            </w:r>
          </w:p>
        </w:tc>
        <w:tc>
          <w:tcPr>
            <w:tcW w:w="2285" w:type="dxa"/>
            <w:gridSpan w:val="2"/>
          </w:tcPr>
          <w:p w:rsidR="007D013C" w:rsidRDefault="007D013C" w:rsidP="007D013C">
            <w:pPr>
              <w:jc w:val="center"/>
              <w:rPr>
                <w:b/>
              </w:rPr>
            </w:pPr>
          </w:p>
          <w:p w:rsidR="007D013C" w:rsidRDefault="007D013C" w:rsidP="007D013C">
            <w:pPr>
              <w:jc w:val="center"/>
              <w:rPr>
                <w:b/>
              </w:rPr>
            </w:pPr>
          </w:p>
          <w:p w:rsidR="007D013C" w:rsidRDefault="0074573F" w:rsidP="007D013C">
            <w:pPr>
              <w:jc w:val="center"/>
              <w:rPr>
                <w:b/>
              </w:rPr>
            </w:pPr>
            <w:r w:rsidRPr="008D096B">
              <w:rPr>
                <w:b/>
              </w:rPr>
              <w:object w:dxaOrig="1175" w:dyaOrig="760" w14:anchorId="61F61EFA">
                <v:shape id="_x0000_i1031" type="#_x0000_t75" style="width:56.5pt;height:36pt" o:ole="">
                  <v:imagedata r:id="rId22" o:title=""/>
                </v:shape>
                <o:OLEObject Type="Embed" ProgID="Acrobat.Document.11" ShapeID="_x0000_i1031" DrawAspect="Icon" ObjectID="_1786524297" r:id="rId23"/>
              </w:object>
            </w:r>
          </w:p>
          <w:p w:rsidR="007D013C" w:rsidRPr="003B7CA5" w:rsidRDefault="007D013C" w:rsidP="00931E3A">
            <w:pPr>
              <w:rPr>
                <w:b/>
              </w:rPr>
            </w:pPr>
          </w:p>
        </w:tc>
      </w:tr>
      <w:tr w:rsidR="000A40E3" w:rsidTr="00A703A9">
        <w:tc>
          <w:tcPr>
            <w:tcW w:w="8607" w:type="dxa"/>
          </w:tcPr>
          <w:p w:rsidR="000A40E3" w:rsidRPr="00B95F8A" w:rsidRDefault="000A40E3" w:rsidP="000A40E3">
            <w:pPr>
              <w:rPr>
                <w:b/>
                <w:u w:val="single"/>
              </w:rPr>
            </w:pPr>
            <w:r w:rsidRPr="00B95F8A">
              <w:rPr>
                <w:b/>
                <w:u w:val="single"/>
              </w:rPr>
              <w:lastRenderedPageBreak/>
              <w:t>Submission dates for payment</w:t>
            </w:r>
          </w:p>
          <w:p w:rsidR="000A40E3" w:rsidRDefault="000A40E3" w:rsidP="007D013C">
            <w:pPr>
              <w:rPr>
                <w:b/>
                <w:u w:val="single"/>
              </w:rPr>
            </w:pPr>
          </w:p>
          <w:p w:rsidR="000A40E3" w:rsidRDefault="000A40E3" w:rsidP="007D013C">
            <w:r>
              <w:t xml:space="preserve">Claims for OST, IEP, Disulfiram and Naloxone must be </w:t>
            </w:r>
            <w:r w:rsidRPr="000A40E3">
              <w:rPr>
                <w:b/>
                <w:u w:val="single"/>
              </w:rPr>
              <w:t>submitted</w:t>
            </w:r>
            <w:r>
              <w:rPr>
                <w:b/>
                <w:u w:val="single"/>
              </w:rPr>
              <w:t xml:space="preserve"> via NEO </w:t>
            </w:r>
            <w:r w:rsidRPr="000A40E3">
              <w:rPr>
                <w:b/>
                <w:u w:val="single"/>
              </w:rPr>
              <w:t>by 6</w:t>
            </w:r>
            <w:r w:rsidRPr="000A40E3">
              <w:rPr>
                <w:b/>
                <w:u w:val="single"/>
                <w:vertAlign w:val="superscript"/>
              </w:rPr>
              <w:t>th</w:t>
            </w:r>
            <w:r w:rsidRPr="000A40E3">
              <w:rPr>
                <w:b/>
                <w:u w:val="single"/>
              </w:rPr>
              <w:t xml:space="preserve"> of each calendar month.</w:t>
            </w:r>
            <w:r>
              <w:t xml:space="preserve">  Claims must be submitted by an individual with current GPhC registration, using their own unique NEO username and password. Claims must </w:t>
            </w:r>
            <w:r w:rsidRPr="000A40E3">
              <w:rPr>
                <w:b/>
              </w:rPr>
              <w:t>not</w:t>
            </w:r>
            <w:r>
              <w:t xml:space="preserve"> be submitted using the generic IEP or </w:t>
            </w:r>
            <w:r w:rsidR="008763D3">
              <w:t>pharmacy</w:t>
            </w:r>
            <w:r>
              <w:t xml:space="preserve"> manager log on.</w:t>
            </w:r>
          </w:p>
          <w:p w:rsidR="000A40E3" w:rsidRPr="000A40E3" w:rsidRDefault="000A40E3" w:rsidP="007D013C"/>
        </w:tc>
        <w:tc>
          <w:tcPr>
            <w:tcW w:w="2285" w:type="dxa"/>
            <w:gridSpan w:val="2"/>
          </w:tcPr>
          <w:p w:rsidR="000A40E3" w:rsidRDefault="000747ED" w:rsidP="002A0C32">
            <w:pPr>
              <w:jc w:val="center"/>
              <w:rPr>
                <w:b/>
              </w:rPr>
            </w:pPr>
            <w:r>
              <w:rPr>
                <w:b/>
              </w:rPr>
              <w:object w:dxaOrig="1376" w:dyaOrig="899">
                <v:shape id="_x0000_i1032" type="#_x0000_t75" style="width:70pt;height:47pt" o:ole="">
                  <v:imagedata r:id="rId24" o:title=""/>
                </v:shape>
                <o:OLEObject Type="Embed" ProgID="Acrobat.Document.11" ShapeID="_x0000_i1032" DrawAspect="Icon" ObjectID="_1786524298" r:id="rId25"/>
              </w:object>
            </w:r>
          </w:p>
          <w:p w:rsidR="002A0C32" w:rsidRDefault="002A0C32" w:rsidP="002A0C32">
            <w:pPr>
              <w:rPr>
                <w:b/>
              </w:rPr>
            </w:pPr>
          </w:p>
        </w:tc>
      </w:tr>
      <w:tr w:rsidR="007D013C" w:rsidTr="00A703A9">
        <w:tc>
          <w:tcPr>
            <w:tcW w:w="8607" w:type="dxa"/>
          </w:tcPr>
          <w:p w:rsidR="007D013C" w:rsidRDefault="007D013C" w:rsidP="007D013C">
            <w:pPr>
              <w:rPr>
                <w:b/>
                <w:u w:val="single"/>
              </w:rPr>
            </w:pPr>
            <w:r>
              <w:rPr>
                <w:b/>
                <w:u w:val="single"/>
              </w:rPr>
              <w:t>Community Pharmacy OST Self Audit</w:t>
            </w:r>
          </w:p>
          <w:p w:rsidR="007D013C" w:rsidRDefault="007D013C" w:rsidP="007D013C">
            <w:pPr>
              <w:rPr>
                <w:b/>
                <w:u w:val="single"/>
              </w:rPr>
            </w:pPr>
          </w:p>
          <w:p w:rsidR="00315CCD" w:rsidRDefault="00315CCD" w:rsidP="00315CCD">
            <w:r>
              <w:t xml:space="preserve">This is a </w:t>
            </w:r>
            <w:r w:rsidR="002A0C32">
              <w:t xml:space="preserve">helpful </w:t>
            </w:r>
            <w:r>
              <w:t xml:space="preserve">tool to review and develop existing processes within the pharmacy. </w:t>
            </w:r>
            <w:r w:rsidRPr="00413B1B">
              <w:t>The self-audit</w:t>
            </w:r>
            <w:r>
              <w:t xml:space="preserve"> should be completed on an annual basis, following a dispensing incident/near miss or when significant changes have been made to the OST dispensing processes within the pharmacy. Pharmacists newly in post may additionally find it helpful to complete.</w:t>
            </w:r>
          </w:p>
          <w:p w:rsidR="007D013C" w:rsidRDefault="00315CCD" w:rsidP="00315CCD">
            <w:r>
              <w:t xml:space="preserve">On completion the ADRS Pharmacy Team will be notified of responses and pharmacies can print and save their </w:t>
            </w:r>
            <w:r w:rsidR="009A2C97">
              <w:t>submission</w:t>
            </w:r>
            <w:r>
              <w:t xml:space="preserve"> for future reference. The ADRS pharmacy team will also review the audit and send recommendations for consideration.</w:t>
            </w:r>
          </w:p>
          <w:p w:rsidR="00315CCD" w:rsidRPr="005867E3" w:rsidRDefault="00315CCD" w:rsidP="00315CCD">
            <w:pPr>
              <w:rPr>
                <w:b/>
                <w:u w:val="single"/>
              </w:rPr>
            </w:pPr>
          </w:p>
        </w:tc>
        <w:tc>
          <w:tcPr>
            <w:tcW w:w="2285" w:type="dxa"/>
            <w:gridSpan w:val="2"/>
          </w:tcPr>
          <w:p w:rsidR="007D013C" w:rsidRDefault="007D013C" w:rsidP="002A0C32">
            <w:pPr>
              <w:jc w:val="center"/>
              <w:rPr>
                <w:rFonts w:ascii="Calibri" w:hAnsi="Calibri"/>
                <w:color w:val="0563C1"/>
                <w:u w:val="single"/>
              </w:rPr>
            </w:pPr>
          </w:p>
          <w:p w:rsidR="007D013C" w:rsidRDefault="007D013C" w:rsidP="002A0C32">
            <w:pPr>
              <w:jc w:val="center"/>
              <w:rPr>
                <w:rFonts w:ascii="Calibri" w:hAnsi="Calibri"/>
                <w:color w:val="0563C1"/>
                <w:u w:val="single"/>
              </w:rPr>
            </w:pPr>
          </w:p>
          <w:p w:rsidR="007D013C" w:rsidRPr="00413B1B" w:rsidRDefault="007D013C" w:rsidP="002A0C32">
            <w:pPr>
              <w:jc w:val="center"/>
              <w:rPr>
                <w:rFonts w:ascii="Calibri" w:hAnsi="Calibri"/>
              </w:rPr>
            </w:pPr>
            <w:r w:rsidRPr="00413B1B">
              <w:rPr>
                <w:rFonts w:ascii="Calibri" w:hAnsi="Calibri"/>
              </w:rPr>
              <w:t>Link to Audit:</w:t>
            </w:r>
          </w:p>
          <w:p w:rsidR="007D013C" w:rsidRDefault="00F67D18" w:rsidP="002A0C32">
            <w:pPr>
              <w:jc w:val="center"/>
              <w:rPr>
                <w:b/>
                <w:u w:val="single"/>
              </w:rPr>
            </w:pPr>
            <w:hyperlink r:id="rId26" w:history="1">
              <w:r w:rsidR="007D013C">
                <w:rPr>
                  <w:rStyle w:val="Hyperlink"/>
                  <w:rFonts w:ascii="Calibri" w:hAnsi="Calibri"/>
                </w:rPr>
                <w:t>CP OST Self Audit Form</w:t>
              </w:r>
            </w:hyperlink>
          </w:p>
          <w:p w:rsidR="007D013C" w:rsidRPr="003B7CA5" w:rsidRDefault="007D013C" w:rsidP="002A0C32">
            <w:pPr>
              <w:jc w:val="center"/>
              <w:rPr>
                <w:b/>
              </w:rPr>
            </w:pPr>
          </w:p>
        </w:tc>
      </w:tr>
      <w:tr w:rsidR="007D013C" w:rsidTr="00A703A9">
        <w:tc>
          <w:tcPr>
            <w:tcW w:w="8607" w:type="dxa"/>
          </w:tcPr>
          <w:p w:rsidR="007D013C" w:rsidRDefault="007D013C" w:rsidP="007D013C">
            <w:pPr>
              <w:rPr>
                <w:b/>
                <w:u w:val="single"/>
              </w:rPr>
            </w:pPr>
            <w:r>
              <w:rPr>
                <w:b/>
                <w:u w:val="single"/>
              </w:rPr>
              <w:t>Emergency  Closures</w:t>
            </w:r>
          </w:p>
          <w:p w:rsidR="007D013C" w:rsidRDefault="007D013C" w:rsidP="007D013C">
            <w:pPr>
              <w:rPr>
                <w:b/>
                <w:u w:val="single"/>
              </w:rPr>
            </w:pPr>
          </w:p>
          <w:p w:rsidR="007D013C" w:rsidRDefault="007D013C" w:rsidP="007D013C">
            <w:pPr>
              <w:pStyle w:val="ListParagraph"/>
              <w:ind w:left="0"/>
              <w:jc w:val="both"/>
              <w:rPr>
                <w:rFonts w:cs="Arial"/>
              </w:rPr>
            </w:pPr>
            <w:r w:rsidRPr="00721431">
              <w:rPr>
                <w:rFonts w:cs="Arial"/>
              </w:rPr>
              <w:t xml:space="preserve">On the rare occasion when a pharmacy fails to open or has to close in an emergency, the </w:t>
            </w:r>
            <w:r>
              <w:rPr>
                <w:rFonts w:cs="Arial"/>
              </w:rPr>
              <w:t>‘</w:t>
            </w:r>
            <w:r w:rsidRPr="00721431">
              <w:rPr>
                <w:rFonts w:cs="Arial"/>
              </w:rPr>
              <w:t>Responsible Pharmacist</w:t>
            </w:r>
            <w:r>
              <w:rPr>
                <w:rFonts w:cs="Arial"/>
              </w:rPr>
              <w:t>’</w:t>
            </w:r>
            <w:r w:rsidRPr="00721431">
              <w:rPr>
                <w:rFonts w:cs="Arial"/>
              </w:rPr>
              <w:t xml:space="preserve"> must inform the Board of the nature and likely duration of the closure by telephoning 0141-232-1726 or 0141-232-1727.  </w:t>
            </w:r>
          </w:p>
          <w:p w:rsidR="007D013C" w:rsidRPr="00721431" w:rsidRDefault="007D013C" w:rsidP="007D013C">
            <w:pPr>
              <w:pStyle w:val="ListParagraph"/>
              <w:ind w:left="0"/>
              <w:jc w:val="both"/>
              <w:rPr>
                <w:rFonts w:cs="Arial"/>
              </w:rPr>
            </w:pPr>
            <w:r w:rsidRPr="00721431">
              <w:rPr>
                <w:rFonts w:cs="Arial"/>
                <w:b/>
              </w:rPr>
              <w:t>It is important that every effort is made to ensure that patients attending on a daily basis have access to their prescribed therapy; however, for Op</w:t>
            </w:r>
            <w:r w:rsidR="00FE3FAC">
              <w:rPr>
                <w:rFonts w:cs="Arial"/>
                <w:b/>
              </w:rPr>
              <w:t>ioid</w:t>
            </w:r>
            <w:r w:rsidRPr="00721431">
              <w:rPr>
                <w:rFonts w:cs="Arial"/>
                <w:b/>
              </w:rPr>
              <w:t xml:space="preserve"> Substitution Therapy patients in particular, Pharmacists should also link in with their local A</w:t>
            </w:r>
            <w:r>
              <w:rPr>
                <w:rFonts w:cs="Arial"/>
                <w:b/>
              </w:rPr>
              <w:t>DRS team</w:t>
            </w:r>
            <w:r w:rsidRPr="00721431">
              <w:rPr>
                <w:rFonts w:cs="Arial"/>
                <w:b/>
              </w:rPr>
              <w:t xml:space="preserve"> and </w:t>
            </w:r>
            <w:r>
              <w:rPr>
                <w:rFonts w:cs="Arial"/>
                <w:b/>
              </w:rPr>
              <w:t>ADRS</w:t>
            </w:r>
            <w:r w:rsidRPr="00721431">
              <w:rPr>
                <w:rFonts w:cs="Arial"/>
                <w:b/>
              </w:rPr>
              <w:t xml:space="preserve"> Pharmacy Team (0141-303-8931) to co-ordinate arrangements for these patients attending for instalment dispensing</w:t>
            </w:r>
            <w:r w:rsidRPr="00721431">
              <w:rPr>
                <w:rFonts w:cs="Arial"/>
              </w:rPr>
              <w:t xml:space="preserve">. </w:t>
            </w:r>
          </w:p>
          <w:p w:rsidR="007D013C" w:rsidRPr="005867E3" w:rsidRDefault="007D013C" w:rsidP="007D013C">
            <w:pPr>
              <w:rPr>
                <w:b/>
                <w:u w:val="single"/>
              </w:rPr>
            </w:pPr>
          </w:p>
        </w:tc>
        <w:tc>
          <w:tcPr>
            <w:tcW w:w="2285" w:type="dxa"/>
            <w:gridSpan w:val="2"/>
          </w:tcPr>
          <w:p w:rsidR="007D013C" w:rsidRDefault="007D013C" w:rsidP="007D013C">
            <w:pPr>
              <w:jc w:val="center"/>
              <w:rPr>
                <w:b/>
              </w:rPr>
            </w:pPr>
          </w:p>
          <w:p w:rsidR="007D013C" w:rsidRDefault="004C1E7A" w:rsidP="007D013C">
            <w:pPr>
              <w:jc w:val="center"/>
              <w:rPr>
                <w:b/>
              </w:rPr>
            </w:pPr>
            <w:r>
              <w:rPr>
                <w:b/>
              </w:rPr>
              <w:object w:dxaOrig="1508" w:dyaOrig="984">
                <v:shape id="_x0000_i1033" type="#_x0000_t75" style="width:77pt;height:51.5pt" o:ole="">
                  <v:imagedata r:id="rId27" o:title=""/>
                </v:shape>
                <o:OLEObject Type="Embed" ProgID="Acrobat.Document.11" ShapeID="_x0000_i1033" DrawAspect="Icon" ObjectID="_1786524299" r:id="rId28"/>
              </w:object>
            </w:r>
          </w:p>
          <w:p w:rsidR="007D013C" w:rsidRDefault="007D013C" w:rsidP="007D013C">
            <w:pPr>
              <w:jc w:val="center"/>
              <w:rPr>
                <w:b/>
              </w:rPr>
            </w:pPr>
          </w:p>
          <w:p w:rsidR="007D013C" w:rsidRDefault="007D013C" w:rsidP="007D013C">
            <w:pPr>
              <w:jc w:val="center"/>
              <w:rPr>
                <w:b/>
              </w:rPr>
            </w:pPr>
          </w:p>
          <w:p w:rsidR="007D013C" w:rsidRDefault="007D013C" w:rsidP="007D013C">
            <w:pPr>
              <w:jc w:val="center"/>
              <w:rPr>
                <w:b/>
              </w:rPr>
            </w:pPr>
          </w:p>
          <w:p w:rsidR="007D013C" w:rsidRDefault="007D013C" w:rsidP="007D013C">
            <w:pPr>
              <w:jc w:val="center"/>
              <w:rPr>
                <w:b/>
              </w:rPr>
            </w:pPr>
          </w:p>
          <w:p w:rsidR="007D013C" w:rsidRDefault="007D013C" w:rsidP="007D013C">
            <w:pPr>
              <w:jc w:val="center"/>
              <w:rPr>
                <w:b/>
              </w:rPr>
            </w:pPr>
          </w:p>
        </w:tc>
      </w:tr>
      <w:tr w:rsidR="007D013C" w:rsidTr="00A703A9">
        <w:tc>
          <w:tcPr>
            <w:tcW w:w="8607" w:type="dxa"/>
          </w:tcPr>
          <w:p w:rsidR="007D013C" w:rsidRDefault="007D013C" w:rsidP="007D013C">
            <w:r w:rsidRPr="005867E3">
              <w:rPr>
                <w:b/>
                <w:u w:val="single"/>
              </w:rPr>
              <w:t>ADRS Teams contact details</w:t>
            </w:r>
            <w:r w:rsidR="00763919">
              <w:rPr>
                <w:b/>
                <w:u w:val="single"/>
              </w:rPr>
              <w:t xml:space="preserve"> and opening times</w:t>
            </w:r>
            <w:r w:rsidRPr="00106510">
              <w:t xml:space="preserve"> </w:t>
            </w:r>
          </w:p>
          <w:p w:rsidR="007D013C" w:rsidRDefault="007D013C" w:rsidP="007D013C"/>
          <w:p w:rsidR="007D013C" w:rsidRDefault="007D013C" w:rsidP="007D013C">
            <w:r>
              <w:t>C</w:t>
            </w:r>
            <w:r w:rsidRPr="00207331">
              <w:t>ontact details for ADRS teams includ</w:t>
            </w:r>
            <w:r>
              <w:t>e</w:t>
            </w:r>
            <w:r w:rsidRPr="00207331">
              <w:t xml:space="preserve"> a direct line for professionals and email contacts for each team. </w:t>
            </w:r>
          </w:p>
          <w:p w:rsidR="001E19DF" w:rsidRPr="009863DF" w:rsidRDefault="001E19DF" w:rsidP="007D013C"/>
        </w:tc>
        <w:tc>
          <w:tcPr>
            <w:tcW w:w="2285" w:type="dxa"/>
            <w:gridSpan w:val="2"/>
          </w:tcPr>
          <w:p w:rsidR="007D013C" w:rsidRDefault="007D013C" w:rsidP="002A0C32">
            <w:pPr>
              <w:rPr>
                <w:b/>
              </w:rPr>
            </w:pPr>
          </w:p>
          <w:p w:rsidR="007D013C" w:rsidRDefault="0056099B" w:rsidP="004C1E7A">
            <w:pPr>
              <w:jc w:val="center"/>
              <w:rPr>
                <w:b/>
              </w:rPr>
            </w:pPr>
            <w:r>
              <w:rPr>
                <w:b/>
              </w:rPr>
              <w:object w:dxaOrig="1508" w:dyaOrig="982">
                <v:shape id="_x0000_i1034" type="#_x0000_t75" style="width:75.5pt;height:49pt" o:ole="">
                  <v:imagedata r:id="rId29" o:title=""/>
                </v:shape>
                <o:OLEObject Type="Embed" ProgID="Acrobat.Document.11" ShapeID="_x0000_i1034" DrawAspect="Icon" ObjectID="_1786524300" r:id="rId30"/>
              </w:object>
            </w:r>
          </w:p>
        </w:tc>
      </w:tr>
      <w:tr w:rsidR="007D013C" w:rsidTr="00A703A9">
        <w:tc>
          <w:tcPr>
            <w:tcW w:w="8607" w:type="dxa"/>
          </w:tcPr>
          <w:p w:rsidR="007D013C" w:rsidRDefault="007D013C" w:rsidP="007D013C">
            <w:pPr>
              <w:rPr>
                <w:b/>
                <w:u w:val="single"/>
              </w:rPr>
            </w:pPr>
          </w:p>
          <w:p w:rsidR="007D013C" w:rsidRDefault="007D013C" w:rsidP="007D013C">
            <w:pPr>
              <w:rPr>
                <w:u w:val="single"/>
              </w:rPr>
            </w:pPr>
            <w:r>
              <w:rPr>
                <w:b/>
                <w:u w:val="single"/>
              </w:rPr>
              <w:t>ADRS</w:t>
            </w:r>
            <w:r w:rsidRPr="005867E3">
              <w:rPr>
                <w:b/>
                <w:u w:val="single"/>
              </w:rPr>
              <w:t xml:space="preserve"> </w:t>
            </w:r>
            <w:r>
              <w:rPr>
                <w:b/>
                <w:u w:val="single"/>
              </w:rPr>
              <w:t>G</w:t>
            </w:r>
            <w:r w:rsidRPr="005867E3">
              <w:rPr>
                <w:b/>
                <w:u w:val="single"/>
              </w:rPr>
              <w:t>uidelines</w:t>
            </w:r>
            <w:r w:rsidRPr="005867E3">
              <w:rPr>
                <w:u w:val="single"/>
              </w:rPr>
              <w:t xml:space="preserve">  </w:t>
            </w:r>
          </w:p>
          <w:p w:rsidR="007D013C" w:rsidRPr="00BD4437" w:rsidRDefault="007D013C" w:rsidP="007D013C">
            <w:pPr>
              <w:pStyle w:val="ListParagraph"/>
              <w:numPr>
                <w:ilvl w:val="0"/>
                <w:numId w:val="2"/>
              </w:numPr>
              <w:rPr>
                <w:b/>
              </w:rPr>
            </w:pPr>
            <w:r w:rsidRPr="00106510">
              <w:t>NHS</w:t>
            </w:r>
            <w:r>
              <w:t xml:space="preserve"> </w:t>
            </w:r>
            <w:r w:rsidRPr="00106510">
              <w:t xml:space="preserve">GGC </w:t>
            </w:r>
            <w:r>
              <w:t>O</w:t>
            </w:r>
            <w:r w:rsidR="008763D3">
              <w:t>S</w:t>
            </w:r>
            <w:r>
              <w:t xml:space="preserve">T </w:t>
            </w:r>
            <w:r w:rsidRPr="00106510">
              <w:t>Prescribing Guideline</w:t>
            </w:r>
          </w:p>
          <w:p w:rsidR="007D013C" w:rsidRDefault="007D013C" w:rsidP="007D013C">
            <w:pPr>
              <w:rPr>
                <w:b/>
              </w:rPr>
            </w:pPr>
          </w:p>
          <w:p w:rsidR="007D013C" w:rsidRPr="00BD4437" w:rsidRDefault="007D013C" w:rsidP="007D013C">
            <w:pPr>
              <w:rPr>
                <w:b/>
              </w:rPr>
            </w:pPr>
          </w:p>
          <w:p w:rsidR="007D013C" w:rsidRPr="00BD4437" w:rsidRDefault="007D013C" w:rsidP="007D013C">
            <w:pPr>
              <w:pStyle w:val="ListParagraph"/>
              <w:numPr>
                <w:ilvl w:val="0"/>
                <w:numId w:val="2"/>
              </w:numPr>
              <w:rPr>
                <w:b/>
              </w:rPr>
            </w:pPr>
            <w:r>
              <w:t>NHS GGC ADRS Guideline for the use of Alcohol Protective  Medication</w:t>
            </w:r>
          </w:p>
          <w:p w:rsidR="007D013C" w:rsidRDefault="007D013C" w:rsidP="007D013C">
            <w:pPr>
              <w:rPr>
                <w:b/>
              </w:rPr>
            </w:pPr>
          </w:p>
          <w:p w:rsidR="007D013C" w:rsidRDefault="007D013C" w:rsidP="007D013C">
            <w:pPr>
              <w:rPr>
                <w:b/>
              </w:rPr>
            </w:pPr>
          </w:p>
          <w:p w:rsidR="007D013C" w:rsidRPr="003035F8" w:rsidRDefault="007D013C" w:rsidP="00865BDE">
            <w:pPr>
              <w:pStyle w:val="ListParagraph"/>
              <w:rPr>
                <w:b/>
              </w:rPr>
            </w:pPr>
          </w:p>
        </w:tc>
        <w:tc>
          <w:tcPr>
            <w:tcW w:w="2285" w:type="dxa"/>
            <w:gridSpan w:val="2"/>
          </w:tcPr>
          <w:p w:rsidR="007D013C" w:rsidRDefault="007D013C" w:rsidP="007D013C">
            <w:pPr>
              <w:jc w:val="center"/>
              <w:rPr>
                <w:b/>
              </w:rPr>
            </w:pPr>
          </w:p>
          <w:p w:rsidR="007D013C" w:rsidRDefault="0074573F" w:rsidP="007D013C">
            <w:pPr>
              <w:jc w:val="center"/>
              <w:rPr>
                <w:b/>
              </w:rPr>
            </w:pPr>
            <w:r>
              <w:rPr>
                <w:b/>
              </w:rPr>
              <w:object w:dxaOrig="1508" w:dyaOrig="984">
                <v:shape id="_x0000_i1035" type="#_x0000_t75" style="width:77pt;height:51.5pt" o:ole="">
                  <v:imagedata r:id="rId31" o:title=""/>
                </v:shape>
                <o:OLEObject Type="Embed" ProgID="Acrobat.Document.11" ShapeID="_x0000_i1035" DrawAspect="Icon" ObjectID="_1786524301" r:id="rId32"/>
              </w:object>
            </w:r>
          </w:p>
          <w:p w:rsidR="007D013C" w:rsidRDefault="007D013C" w:rsidP="007D013C">
            <w:pPr>
              <w:jc w:val="center"/>
              <w:rPr>
                <w:b/>
              </w:rPr>
            </w:pPr>
          </w:p>
          <w:p w:rsidR="007D013C" w:rsidRDefault="0074573F" w:rsidP="007D013C">
            <w:pPr>
              <w:jc w:val="center"/>
              <w:rPr>
                <w:b/>
              </w:rPr>
            </w:pPr>
            <w:r w:rsidRPr="008D096B">
              <w:rPr>
                <w:b/>
              </w:rPr>
              <w:object w:dxaOrig="1175" w:dyaOrig="760" w14:anchorId="1FB351BC">
                <v:shape id="_x0000_i1036" type="#_x0000_t75" style="width:56.5pt;height:36pt" o:ole="">
                  <v:imagedata r:id="rId33" o:title=""/>
                </v:shape>
                <o:OLEObject Type="Embed" ProgID="Acrobat.Document.11" ShapeID="_x0000_i1036" DrawAspect="Icon" ObjectID="_1786524302" r:id="rId34"/>
              </w:object>
            </w:r>
          </w:p>
          <w:p w:rsidR="007D013C" w:rsidRDefault="007D013C" w:rsidP="00865BDE">
            <w:pPr>
              <w:rPr>
                <w:b/>
              </w:rPr>
            </w:pPr>
          </w:p>
        </w:tc>
      </w:tr>
    </w:tbl>
    <w:tbl>
      <w:tblPr>
        <w:tblW w:w="4760" w:type="dxa"/>
        <w:tblInd w:w="93" w:type="dxa"/>
        <w:tblCellMar>
          <w:top w:w="15" w:type="dxa"/>
          <w:bottom w:w="15" w:type="dxa"/>
        </w:tblCellMar>
        <w:tblLook w:val="04A0" w:firstRow="1" w:lastRow="0" w:firstColumn="1" w:lastColumn="0" w:noHBand="0" w:noVBand="1"/>
      </w:tblPr>
      <w:tblGrid>
        <w:gridCol w:w="4760"/>
      </w:tblGrid>
      <w:tr w:rsidR="00413B1B" w:rsidTr="00931E3A">
        <w:trPr>
          <w:trHeight w:val="300"/>
        </w:trPr>
        <w:tc>
          <w:tcPr>
            <w:tcW w:w="4760" w:type="dxa"/>
            <w:tcBorders>
              <w:top w:val="nil"/>
              <w:left w:val="nil"/>
              <w:bottom w:val="nil"/>
              <w:right w:val="nil"/>
            </w:tcBorders>
            <w:shd w:val="clear" w:color="auto" w:fill="auto"/>
            <w:noWrap/>
            <w:vAlign w:val="bottom"/>
            <w:hideMark/>
          </w:tcPr>
          <w:p w:rsidR="00413B1B" w:rsidRDefault="00413B1B">
            <w:pPr>
              <w:rPr>
                <w:rFonts w:ascii="Calibri" w:hAnsi="Calibri"/>
                <w:color w:val="0563C1"/>
                <w:u w:val="single"/>
              </w:rPr>
            </w:pPr>
          </w:p>
          <w:p w:rsidR="00931E3A" w:rsidRDefault="00931E3A">
            <w:pPr>
              <w:rPr>
                <w:rFonts w:ascii="Calibri" w:hAnsi="Calibri"/>
                <w:color w:val="0563C1"/>
                <w:u w:val="single"/>
              </w:rPr>
            </w:pPr>
          </w:p>
          <w:p w:rsidR="00931E3A" w:rsidRDefault="00931E3A">
            <w:pPr>
              <w:rPr>
                <w:rFonts w:ascii="Calibri" w:hAnsi="Calibri"/>
                <w:color w:val="0563C1"/>
                <w:u w:val="single"/>
              </w:rPr>
            </w:pPr>
          </w:p>
          <w:p w:rsidR="00931E3A" w:rsidRDefault="00931E3A">
            <w:pPr>
              <w:rPr>
                <w:rFonts w:ascii="Calibri" w:hAnsi="Calibri"/>
                <w:color w:val="0563C1"/>
                <w:u w:val="single"/>
              </w:rPr>
            </w:pPr>
          </w:p>
          <w:p w:rsidR="00931E3A" w:rsidRDefault="00931E3A">
            <w:pPr>
              <w:rPr>
                <w:rFonts w:ascii="Calibri" w:hAnsi="Calibri"/>
                <w:color w:val="0563C1"/>
                <w:u w:val="single"/>
              </w:rPr>
            </w:pPr>
          </w:p>
          <w:p w:rsidR="00931E3A" w:rsidRDefault="00931E3A">
            <w:pPr>
              <w:rPr>
                <w:rFonts w:ascii="Calibri" w:hAnsi="Calibri"/>
                <w:color w:val="0563C1"/>
                <w:u w:val="single"/>
              </w:rPr>
            </w:pPr>
          </w:p>
        </w:tc>
      </w:tr>
    </w:tbl>
    <w:tbl>
      <w:tblPr>
        <w:tblStyle w:val="TableGrid"/>
        <w:tblW w:w="11341" w:type="dxa"/>
        <w:tblInd w:w="-856" w:type="dxa"/>
        <w:tblLayout w:type="fixed"/>
        <w:tblLook w:val="04A0" w:firstRow="1" w:lastRow="0" w:firstColumn="1" w:lastColumn="0" w:noHBand="0" w:noVBand="1"/>
      </w:tblPr>
      <w:tblGrid>
        <w:gridCol w:w="11341"/>
      </w:tblGrid>
      <w:tr w:rsidR="009863DF" w:rsidTr="00E64A61">
        <w:tc>
          <w:tcPr>
            <w:tcW w:w="11341" w:type="dxa"/>
          </w:tcPr>
          <w:p w:rsidR="006E3101" w:rsidRDefault="006E3101" w:rsidP="006E3101">
            <w:pPr>
              <w:rPr>
                <w:b/>
              </w:rPr>
            </w:pPr>
          </w:p>
          <w:p w:rsidR="006E3101" w:rsidRPr="00220B0B" w:rsidRDefault="009863DF" w:rsidP="006E3101">
            <w:pPr>
              <w:jc w:val="center"/>
              <w:rPr>
                <w:b/>
                <w:sz w:val="24"/>
                <w:szCs w:val="24"/>
                <w:u w:val="single"/>
              </w:rPr>
            </w:pPr>
            <w:r w:rsidRPr="00220B0B">
              <w:rPr>
                <w:b/>
                <w:sz w:val="24"/>
                <w:szCs w:val="24"/>
                <w:u w:val="single"/>
              </w:rPr>
              <w:t xml:space="preserve">ADRS Pharmacy </w:t>
            </w:r>
            <w:r w:rsidR="006E3101" w:rsidRPr="00220B0B">
              <w:rPr>
                <w:b/>
                <w:sz w:val="24"/>
                <w:szCs w:val="24"/>
                <w:u w:val="single"/>
              </w:rPr>
              <w:t>T</w:t>
            </w:r>
            <w:r w:rsidRPr="00220B0B">
              <w:rPr>
                <w:b/>
                <w:sz w:val="24"/>
                <w:szCs w:val="24"/>
                <w:u w:val="single"/>
              </w:rPr>
              <w:t xml:space="preserve">eam </w:t>
            </w:r>
            <w:r w:rsidR="006E3101" w:rsidRPr="00220B0B">
              <w:rPr>
                <w:b/>
                <w:sz w:val="24"/>
                <w:szCs w:val="24"/>
                <w:u w:val="single"/>
              </w:rPr>
              <w:t>Contacts</w:t>
            </w:r>
          </w:p>
          <w:p w:rsidR="00220B0B" w:rsidRDefault="00220B0B" w:rsidP="00E64A61">
            <w:pPr>
              <w:ind w:left="34"/>
              <w:jc w:val="center"/>
              <w:rPr>
                <w:b/>
                <w:u w:val="single"/>
              </w:rPr>
            </w:pPr>
          </w:p>
          <w:p w:rsidR="00477767" w:rsidRDefault="00220B0B" w:rsidP="006E3101">
            <w:pPr>
              <w:jc w:val="center"/>
              <w:rPr>
                <w:b/>
                <w:sz w:val="28"/>
                <w:szCs w:val="28"/>
              </w:rPr>
            </w:pPr>
            <w:r>
              <w:rPr>
                <w:b/>
                <w:sz w:val="28"/>
                <w:szCs w:val="28"/>
              </w:rPr>
              <w:t>P</w:t>
            </w:r>
            <w:r w:rsidRPr="00615F80">
              <w:rPr>
                <w:b/>
                <w:sz w:val="28"/>
                <w:szCs w:val="28"/>
              </w:rPr>
              <w:t xml:space="preserve">lease use the ADRS pharmacy team mailbox if you require any assistance and a member of the team will respond to your email </w:t>
            </w:r>
          </w:p>
          <w:p w:rsidR="00220B0B" w:rsidRPr="006E3101" w:rsidRDefault="00F67D18" w:rsidP="006E3101">
            <w:pPr>
              <w:jc w:val="center"/>
              <w:rPr>
                <w:b/>
                <w:u w:val="single"/>
              </w:rPr>
            </w:pPr>
            <w:hyperlink r:id="rId35" w:history="1">
              <w:r w:rsidR="00C16B23" w:rsidRPr="009B5278">
                <w:rPr>
                  <w:rStyle w:val="Hyperlink"/>
                  <w:b/>
                  <w:sz w:val="28"/>
                  <w:szCs w:val="28"/>
                </w:rPr>
                <w:t>ADRS.PharmacyTeam@ggc.scot.nhs.uk</w:t>
              </w:r>
            </w:hyperlink>
          </w:p>
          <w:p w:rsidR="006E3101" w:rsidRDefault="006E3101" w:rsidP="006E3101">
            <w:pPr>
              <w:rPr>
                <w:b/>
              </w:rPr>
            </w:pPr>
          </w:p>
          <w:tbl>
            <w:tblPr>
              <w:tblStyle w:val="TableGrid"/>
              <w:tblW w:w="11369" w:type="dxa"/>
              <w:tblLayout w:type="fixed"/>
              <w:tblLook w:val="04A0" w:firstRow="1" w:lastRow="0" w:firstColumn="1" w:lastColumn="0" w:noHBand="0" w:noVBand="1"/>
            </w:tblPr>
            <w:tblGrid>
              <w:gridCol w:w="2439"/>
              <w:gridCol w:w="2268"/>
              <w:gridCol w:w="1563"/>
              <w:gridCol w:w="1563"/>
              <w:gridCol w:w="3536"/>
            </w:tblGrid>
            <w:tr w:rsidR="00534140" w:rsidRPr="00615F80" w:rsidTr="0075515C">
              <w:tc>
                <w:tcPr>
                  <w:tcW w:w="4707" w:type="dxa"/>
                  <w:gridSpan w:val="2"/>
                </w:tcPr>
                <w:p w:rsidR="00534140" w:rsidRPr="00226297" w:rsidRDefault="00534140" w:rsidP="006E3101">
                  <w:pPr>
                    <w:ind w:left="31" w:right="337"/>
                  </w:pPr>
                  <w:r w:rsidRPr="00226297">
                    <w:t>ADRS Glasgow City 1</w:t>
                  </w:r>
                  <w:r w:rsidRPr="00226297">
                    <w:rPr>
                      <w:vertAlign w:val="superscript"/>
                    </w:rPr>
                    <w:t>st</w:t>
                  </w:r>
                  <w:r w:rsidRPr="00226297">
                    <w:t xml:space="preserve"> Floor, Festival </w:t>
                  </w:r>
                  <w:r>
                    <w:t>B</w:t>
                  </w:r>
                  <w:r w:rsidRPr="00226297">
                    <w:t>usiness Centre</w:t>
                  </w:r>
                </w:p>
                <w:p w:rsidR="00534140" w:rsidRPr="00226297" w:rsidRDefault="00534140" w:rsidP="006E3101">
                  <w:pPr>
                    <w:ind w:left="31" w:right="337"/>
                  </w:pPr>
                  <w:r w:rsidRPr="00226297">
                    <w:t>150 Brand St</w:t>
                  </w:r>
                </w:p>
                <w:p w:rsidR="00534140" w:rsidRPr="00226297" w:rsidRDefault="00534140" w:rsidP="006E3101">
                  <w:pPr>
                    <w:ind w:left="28" w:right="131"/>
                  </w:pPr>
                  <w:r w:rsidRPr="00226297">
                    <w:t>G51 1DH</w:t>
                  </w:r>
                </w:p>
              </w:tc>
              <w:tc>
                <w:tcPr>
                  <w:tcW w:w="1563" w:type="dxa"/>
                </w:tcPr>
                <w:p w:rsidR="00534140" w:rsidRPr="00226297" w:rsidRDefault="00534140" w:rsidP="006E3101">
                  <w:r w:rsidRPr="00226297">
                    <w:t>0141 303 8931</w:t>
                  </w:r>
                </w:p>
              </w:tc>
              <w:tc>
                <w:tcPr>
                  <w:tcW w:w="5099" w:type="dxa"/>
                  <w:gridSpan w:val="2"/>
                </w:tcPr>
                <w:p w:rsidR="00534140" w:rsidRPr="00226297" w:rsidRDefault="00534140" w:rsidP="006E3101">
                  <w:pPr>
                    <w:ind w:left="22" w:right="35"/>
                  </w:pPr>
                  <w:r w:rsidRPr="00226297">
                    <w:t xml:space="preserve">Admin Support: </w:t>
                  </w:r>
                </w:p>
                <w:p w:rsidR="00534140" w:rsidRPr="00226297" w:rsidRDefault="00534140" w:rsidP="006E3101">
                  <w:pPr>
                    <w:ind w:left="22" w:right="35"/>
                  </w:pPr>
                </w:p>
                <w:p w:rsidR="00534140" w:rsidRDefault="00C16B23" w:rsidP="006E3101">
                  <w:pPr>
                    <w:ind w:left="22" w:right="35"/>
                  </w:pPr>
                  <w:r>
                    <w:rPr>
                      <w:rStyle w:val="Hyperlink"/>
                    </w:rPr>
                    <w:t>sharon.dolan3@nhs.scot</w:t>
                  </w:r>
                </w:p>
                <w:p w:rsidR="00534140" w:rsidRDefault="00534140" w:rsidP="006E3101">
                  <w:pPr>
                    <w:ind w:left="22" w:right="35"/>
                  </w:pPr>
                </w:p>
                <w:p w:rsidR="00534140" w:rsidRDefault="00F67D18" w:rsidP="00C16B23">
                  <w:pPr>
                    <w:ind w:left="22" w:right="35"/>
                    <w:rPr>
                      <w:rStyle w:val="Hyperlink"/>
                    </w:rPr>
                  </w:pPr>
                  <w:hyperlink r:id="rId36" w:history="1">
                    <w:r w:rsidR="00C16B23" w:rsidRPr="009B5278">
                      <w:rPr>
                        <w:rStyle w:val="Hyperlink"/>
                      </w:rPr>
                      <w:t>margaret.bailey2@nhs.scot</w:t>
                    </w:r>
                  </w:hyperlink>
                </w:p>
                <w:p w:rsidR="00C16B23" w:rsidRPr="00226297" w:rsidRDefault="00C16B23" w:rsidP="00C16B23">
                  <w:pPr>
                    <w:ind w:left="22" w:right="35"/>
                  </w:pPr>
                </w:p>
              </w:tc>
            </w:tr>
            <w:tr w:rsidR="00534140" w:rsidRPr="00615F80" w:rsidTr="0075515C">
              <w:tc>
                <w:tcPr>
                  <w:tcW w:w="2439" w:type="dxa"/>
                </w:tcPr>
                <w:p w:rsidR="00534140" w:rsidRPr="00226297" w:rsidRDefault="00534140" w:rsidP="00534140">
                  <w:pPr>
                    <w:ind w:left="31" w:right="337"/>
                    <w:jc w:val="center"/>
                  </w:pPr>
                  <w:r w:rsidRPr="00226297">
                    <w:t>Name</w:t>
                  </w:r>
                </w:p>
              </w:tc>
              <w:tc>
                <w:tcPr>
                  <w:tcW w:w="2268" w:type="dxa"/>
                </w:tcPr>
                <w:p w:rsidR="00534140" w:rsidRPr="00226297" w:rsidRDefault="00534140" w:rsidP="00534140">
                  <w:pPr>
                    <w:ind w:left="28" w:right="131"/>
                    <w:jc w:val="center"/>
                  </w:pPr>
                  <w:r w:rsidRPr="00226297">
                    <w:t>Job Role</w:t>
                  </w:r>
                </w:p>
              </w:tc>
              <w:tc>
                <w:tcPr>
                  <w:tcW w:w="1563" w:type="dxa"/>
                </w:tcPr>
                <w:p w:rsidR="00534140" w:rsidRPr="00226297" w:rsidRDefault="00534140" w:rsidP="00534140">
                  <w:pPr>
                    <w:jc w:val="center"/>
                  </w:pPr>
                  <w:r w:rsidRPr="00226297">
                    <w:t>Tel. No.</w:t>
                  </w:r>
                </w:p>
              </w:tc>
              <w:tc>
                <w:tcPr>
                  <w:tcW w:w="1563" w:type="dxa"/>
                </w:tcPr>
                <w:p w:rsidR="00534140" w:rsidRPr="00226297" w:rsidRDefault="00534140" w:rsidP="00534140">
                  <w:pPr>
                    <w:ind w:firstLine="6"/>
                    <w:jc w:val="center"/>
                  </w:pPr>
                  <w:r w:rsidRPr="00226297">
                    <w:t>Mobile</w:t>
                  </w:r>
                </w:p>
              </w:tc>
              <w:tc>
                <w:tcPr>
                  <w:tcW w:w="3536" w:type="dxa"/>
                </w:tcPr>
                <w:p w:rsidR="00534140" w:rsidRPr="00226297" w:rsidRDefault="00534140" w:rsidP="00534140">
                  <w:pPr>
                    <w:ind w:left="22" w:right="35"/>
                  </w:pPr>
                  <w:r w:rsidRPr="00226297">
                    <w:t>Email Address</w:t>
                  </w:r>
                </w:p>
              </w:tc>
            </w:tr>
            <w:tr w:rsidR="00534140" w:rsidRPr="00615F80" w:rsidTr="0075515C">
              <w:tc>
                <w:tcPr>
                  <w:tcW w:w="2439" w:type="dxa"/>
                </w:tcPr>
                <w:p w:rsidR="00534140" w:rsidRPr="00226297" w:rsidRDefault="00534140" w:rsidP="00534140">
                  <w:pPr>
                    <w:ind w:left="31" w:right="337"/>
                  </w:pPr>
                  <w:r w:rsidRPr="00226297">
                    <w:t>Mary Clare Madden</w:t>
                  </w:r>
                </w:p>
              </w:tc>
              <w:tc>
                <w:tcPr>
                  <w:tcW w:w="2268" w:type="dxa"/>
                </w:tcPr>
                <w:p w:rsidR="00534140" w:rsidRPr="00226297" w:rsidRDefault="00534140" w:rsidP="00534140">
                  <w:pPr>
                    <w:ind w:left="28" w:right="131"/>
                  </w:pPr>
                  <w:r>
                    <w:t>Lead Pharmacist ADRS</w:t>
                  </w:r>
                </w:p>
              </w:tc>
              <w:tc>
                <w:tcPr>
                  <w:tcW w:w="1563" w:type="dxa"/>
                </w:tcPr>
                <w:p w:rsidR="00534140" w:rsidRPr="00226297" w:rsidRDefault="00534140" w:rsidP="00534140">
                  <w:r w:rsidRPr="00226297">
                    <w:t>As above</w:t>
                  </w:r>
                </w:p>
              </w:tc>
              <w:tc>
                <w:tcPr>
                  <w:tcW w:w="1563" w:type="dxa"/>
                </w:tcPr>
                <w:p w:rsidR="00534140" w:rsidRPr="00ED3FDA" w:rsidRDefault="00534140" w:rsidP="00534140">
                  <w:pPr>
                    <w:ind w:firstLine="6"/>
                  </w:pPr>
                  <w:r w:rsidRPr="00ED3FDA">
                    <w:t>07557 012877</w:t>
                  </w:r>
                </w:p>
              </w:tc>
              <w:tc>
                <w:tcPr>
                  <w:tcW w:w="3536" w:type="dxa"/>
                </w:tcPr>
                <w:p w:rsidR="00534140" w:rsidRPr="00226297" w:rsidRDefault="0075515C" w:rsidP="0075515C">
                  <w:pPr>
                    <w:ind w:left="22" w:right="35"/>
                  </w:pPr>
                  <w:proofErr w:type="spellStart"/>
                  <w:r>
                    <w:rPr>
                      <w:rStyle w:val="Hyperlink"/>
                    </w:rPr>
                    <w:t>maryclare.madden@nhs.scot</w:t>
                  </w:r>
                  <w:proofErr w:type="spellEnd"/>
                </w:p>
              </w:tc>
            </w:tr>
            <w:tr w:rsidR="00534140" w:rsidRPr="00615F80" w:rsidTr="0075515C">
              <w:tc>
                <w:tcPr>
                  <w:tcW w:w="2439" w:type="dxa"/>
                </w:tcPr>
                <w:p w:rsidR="00534140" w:rsidRPr="00226297" w:rsidRDefault="00534140" w:rsidP="00534140">
                  <w:pPr>
                    <w:ind w:left="31" w:right="337"/>
                  </w:pPr>
                  <w:r w:rsidRPr="00226297">
                    <w:t>Amanda Laird</w:t>
                  </w:r>
                </w:p>
              </w:tc>
              <w:tc>
                <w:tcPr>
                  <w:tcW w:w="2268" w:type="dxa"/>
                </w:tcPr>
                <w:p w:rsidR="00534140" w:rsidRPr="00226297" w:rsidRDefault="00534140" w:rsidP="00534140">
                  <w:pPr>
                    <w:ind w:left="28" w:right="131"/>
                  </w:pPr>
                  <w:r>
                    <w:t xml:space="preserve">Senior </w:t>
                  </w:r>
                  <w:r w:rsidRPr="00226297">
                    <w:t xml:space="preserve">Advanced Pharmacist </w:t>
                  </w:r>
                </w:p>
              </w:tc>
              <w:tc>
                <w:tcPr>
                  <w:tcW w:w="1563" w:type="dxa"/>
                </w:tcPr>
                <w:p w:rsidR="00534140" w:rsidRPr="00226297" w:rsidRDefault="00534140" w:rsidP="00534140">
                  <w:r w:rsidRPr="00226297">
                    <w:t>As above</w:t>
                  </w:r>
                </w:p>
              </w:tc>
              <w:tc>
                <w:tcPr>
                  <w:tcW w:w="1563" w:type="dxa"/>
                </w:tcPr>
                <w:p w:rsidR="00534140" w:rsidRPr="00226297" w:rsidRDefault="00534140" w:rsidP="00534140">
                  <w:pPr>
                    <w:ind w:firstLine="6"/>
                  </w:pPr>
                  <w:r w:rsidRPr="00226297">
                    <w:t>07557</w:t>
                  </w:r>
                  <w:r>
                    <w:t xml:space="preserve"> </w:t>
                  </w:r>
                  <w:r w:rsidRPr="00226297">
                    <w:t>012879</w:t>
                  </w:r>
                </w:p>
              </w:tc>
              <w:tc>
                <w:tcPr>
                  <w:tcW w:w="3536" w:type="dxa"/>
                </w:tcPr>
                <w:p w:rsidR="00534140" w:rsidRPr="00226297" w:rsidRDefault="0075515C" w:rsidP="0075515C">
                  <w:pPr>
                    <w:ind w:left="22" w:right="35"/>
                  </w:pPr>
                  <w:r>
                    <w:rPr>
                      <w:rStyle w:val="Hyperlink"/>
                    </w:rPr>
                    <w:t>amanda.laird3@nhs.scot</w:t>
                  </w:r>
                </w:p>
              </w:tc>
            </w:tr>
            <w:tr w:rsidR="00534140" w:rsidRPr="00615F80" w:rsidTr="0075515C">
              <w:tc>
                <w:tcPr>
                  <w:tcW w:w="2439" w:type="dxa"/>
                </w:tcPr>
                <w:p w:rsidR="00534140" w:rsidRPr="00226297" w:rsidRDefault="00534140" w:rsidP="00534140">
                  <w:pPr>
                    <w:ind w:left="31" w:right="337"/>
                  </w:pPr>
                  <w:r>
                    <w:t>Lindsey Devlin</w:t>
                  </w:r>
                </w:p>
              </w:tc>
              <w:tc>
                <w:tcPr>
                  <w:tcW w:w="2268" w:type="dxa"/>
                </w:tcPr>
                <w:p w:rsidR="00534140" w:rsidRDefault="00534140" w:rsidP="00534140">
                  <w:pPr>
                    <w:ind w:left="28" w:right="131"/>
                  </w:pPr>
                  <w:r>
                    <w:t>Advanced Pharmacist</w:t>
                  </w:r>
                </w:p>
                <w:p w:rsidR="00534140" w:rsidRPr="00226297" w:rsidRDefault="00534140" w:rsidP="00534140">
                  <w:pPr>
                    <w:ind w:left="28" w:right="131"/>
                  </w:pPr>
                  <w:r>
                    <w:t>(Mon/Tues)</w:t>
                  </w:r>
                </w:p>
              </w:tc>
              <w:tc>
                <w:tcPr>
                  <w:tcW w:w="1563" w:type="dxa"/>
                </w:tcPr>
                <w:p w:rsidR="00534140" w:rsidRPr="00226297" w:rsidRDefault="00534140" w:rsidP="00534140">
                  <w:r>
                    <w:t>As above</w:t>
                  </w:r>
                </w:p>
              </w:tc>
              <w:tc>
                <w:tcPr>
                  <w:tcW w:w="1563" w:type="dxa"/>
                </w:tcPr>
                <w:p w:rsidR="00534140" w:rsidRPr="00226297" w:rsidRDefault="00534140" w:rsidP="00534140">
                  <w:r w:rsidRPr="00534140">
                    <w:t>07974</w:t>
                  </w:r>
                  <w:r>
                    <w:t xml:space="preserve"> </w:t>
                  </w:r>
                  <w:r w:rsidRPr="00534140">
                    <w:t>588151</w:t>
                  </w:r>
                </w:p>
              </w:tc>
              <w:tc>
                <w:tcPr>
                  <w:tcW w:w="3536" w:type="dxa"/>
                </w:tcPr>
                <w:p w:rsidR="00534140" w:rsidRDefault="0075515C" w:rsidP="00534140">
                  <w:pPr>
                    <w:ind w:left="22" w:right="35"/>
                    <w:rPr>
                      <w:rStyle w:val="Hyperlink"/>
                    </w:rPr>
                  </w:pPr>
                  <w:proofErr w:type="spellStart"/>
                  <w:r>
                    <w:rPr>
                      <w:rStyle w:val="Hyperlink"/>
                    </w:rPr>
                    <w:t>lindsey.devlin@nhs.scot</w:t>
                  </w:r>
                  <w:proofErr w:type="spellEnd"/>
                </w:p>
              </w:tc>
            </w:tr>
            <w:tr w:rsidR="00534140" w:rsidRPr="00615F80" w:rsidTr="0075515C">
              <w:tc>
                <w:tcPr>
                  <w:tcW w:w="2439" w:type="dxa"/>
                </w:tcPr>
                <w:p w:rsidR="00534140" w:rsidRPr="00226297" w:rsidRDefault="00534140" w:rsidP="00534140">
                  <w:pPr>
                    <w:ind w:left="31" w:right="337"/>
                  </w:pPr>
                  <w:r w:rsidRPr="00226297">
                    <w:t>Carron Grogan</w:t>
                  </w:r>
                </w:p>
              </w:tc>
              <w:tc>
                <w:tcPr>
                  <w:tcW w:w="2268" w:type="dxa"/>
                </w:tcPr>
                <w:p w:rsidR="00534140" w:rsidRPr="00226297" w:rsidRDefault="00534140" w:rsidP="00534140">
                  <w:pPr>
                    <w:ind w:left="28" w:right="131"/>
                  </w:pPr>
                  <w:r w:rsidRPr="00226297">
                    <w:t>Advanced Pharmacist</w:t>
                  </w:r>
                </w:p>
                <w:p w:rsidR="00534140" w:rsidRPr="00226297" w:rsidRDefault="00534140" w:rsidP="00534140">
                  <w:pPr>
                    <w:ind w:left="28" w:right="131"/>
                  </w:pPr>
                </w:p>
              </w:tc>
              <w:tc>
                <w:tcPr>
                  <w:tcW w:w="1563" w:type="dxa"/>
                </w:tcPr>
                <w:p w:rsidR="00534140" w:rsidRPr="00226297" w:rsidRDefault="00534140" w:rsidP="00534140">
                  <w:r w:rsidRPr="00226297">
                    <w:t>As above</w:t>
                  </w:r>
                </w:p>
              </w:tc>
              <w:tc>
                <w:tcPr>
                  <w:tcW w:w="1563" w:type="dxa"/>
                  <w:shd w:val="clear" w:color="auto" w:fill="F2F2F2" w:themeFill="background1" w:themeFillShade="F2"/>
                </w:tcPr>
                <w:p w:rsidR="00534140" w:rsidRPr="00226297" w:rsidRDefault="00534140" w:rsidP="00534140"/>
              </w:tc>
              <w:tc>
                <w:tcPr>
                  <w:tcW w:w="3536" w:type="dxa"/>
                  <w:shd w:val="clear" w:color="auto" w:fill="F2F2F2" w:themeFill="background1" w:themeFillShade="F2"/>
                </w:tcPr>
                <w:p w:rsidR="00534140" w:rsidRPr="00226297" w:rsidRDefault="00534140" w:rsidP="00534140">
                  <w:pPr>
                    <w:ind w:left="22" w:right="35"/>
                  </w:pPr>
                </w:p>
              </w:tc>
            </w:tr>
            <w:tr w:rsidR="00484A25" w:rsidRPr="00615F80" w:rsidTr="0075515C">
              <w:tc>
                <w:tcPr>
                  <w:tcW w:w="2439" w:type="dxa"/>
                </w:tcPr>
                <w:p w:rsidR="00484A25" w:rsidRDefault="00484A25" w:rsidP="00534140">
                  <w:pPr>
                    <w:ind w:left="31" w:right="337"/>
                  </w:pPr>
                  <w:r>
                    <w:t>Debbie Thomson</w:t>
                  </w:r>
                </w:p>
              </w:tc>
              <w:tc>
                <w:tcPr>
                  <w:tcW w:w="2268" w:type="dxa"/>
                </w:tcPr>
                <w:p w:rsidR="00484A25" w:rsidRDefault="00484A25" w:rsidP="00534140">
                  <w:pPr>
                    <w:ind w:left="28" w:right="131"/>
                  </w:pPr>
                  <w:r>
                    <w:t xml:space="preserve">Advanced Pharmacist </w:t>
                  </w:r>
                </w:p>
                <w:p w:rsidR="00484A25" w:rsidRDefault="00484A25" w:rsidP="00534140">
                  <w:pPr>
                    <w:ind w:left="28" w:right="131"/>
                  </w:pPr>
                  <w:r>
                    <w:t>(Tue/Wed/</w:t>
                  </w:r>
                  <w:proofErr w:type="spellStart"/>
                  <w:r>
                    <w:t>Thur</w:t>
                  </w:r>
                  <w:proofErr w:type="spellEnd"/>
                  <w:r>
                    <w:t>/Fri)</w:t>
                  </w:r>
                </w:p>
              </w:tc>
              <w:tc>
                <w:tcPr>
                  <w:tcW w:w="1563" w:type="dxa"/>
                </w:tcPr>
                <w:p w:rsidR="00484A25" w:rsidRDefault="00484A25" w:rsidP="00534140">
                  <w:r>
                    <w:t xml:space="preserve">As above </w:t>
                  </w:r>
                </w:p>
              </w:tc>
              <w:tc>
                <w:tcPr>
                  <w:tcW w:w="1563" w:type="dxa"/>
                </w:tcPr>
                <w:p w:rsidR="00484A25" w:rsidRDefault="00484A25" w:rsidP="00534140">
                  <w:pPr>
                    <w:rPr>
                      <w:rFonts w:ascii="Calibri" w:eastAsia="Times New Roman" w:hAnsi="Calibri" w:cs="Calibri"/>
                      <w:color w:val="212121"/>
                      <w:shd w:val="clear" w:color="auto" w:fill="FFFFFF"/>
                    </w:rPr>
                  </w:pPr>
                  <w:r>
                    <w:rPr>
                      <w:rFonts w:ascii="Calibri" w:eastAsia="Times New Roman" w:hAnsi="Calibri" w:cs="Calibri"/>
                      <w:color w:val="212121"/>
                      <w:shd w:val="clear" w:color="auto" w:fill="FFFFFF"/>
                    </w:rPr>
                    <w:t>07929092947</w:t>
                  </w:r>
                </w:p>
              </w:tc>
              <w:tc>
                <w:tcPr>
                  <w:tcW w:w="3536" w:type="dxa"/>
                </w:tcPr>
                <w:p w:rsidR="00484A25" w:rsidRDefault="0075515C" w:rsidP="00534140">
                  <w:pPr>
                    <w:ind w:left="22" w:right="35"/>
                    <w:rPr>
                      <w:rStyle w:val="Hyperlink"/>
                    </w:rPr>
                  </w:pPr>
                  <w:r>
                    <w:rPr>
                      <w:rStyle w:val="Hyperlink"/>
                    </w:rPr>
                    <w:t>debbie.thomson7@nhs.scot</w:t>
                  </w:r>
                </w:p>
              </w:tc>
            </w:tr>
            <w:tr w:rsidR="00534140" w:rsidRPr="00615F80" w:rsidTr="0075515C">
              <w:tc>
                <w:tcPr>
                  <w:tcW w:w="2439" w:type="dxa"/>
                </w:tcPr>
                <w:p w:rsidR="00534140" w:rsidRPr="00226297" w:rsidRDefault="00534140" w:rsidP="00534140">
                  <w:pPr>
                    <w:ind w:left="31" w:right="337"/>
                  </w:pPr>
                  <w:r>
                    <w:t>Jennifer McDaid</w:t>
                  </w:r>
                </w:p>
              </w:tc>
              <w:tc>
                <w:tcPr>
                  <w:tcW w:w="2268" w:type="dxa"/>
                </w:tcPr>
                <w:p w:rsidR="00534140" w:rsidRDefault="00534140" w:rsidP="00534140">
                  <w:pPr>
                    <w:ind w:left="28" w:right="131"/>
                  </w:pPr>
                  <w:r>
                    <w:t>Advanced Pharmacist</w:t>
                  </w:r>
                </w:p>
                <w:p w:rsidR="00534140" w:rsidRPr="00226297" w:rsidRDefault="00534140" w:rsidP="00534140">
                  <w:pPr>
                    <w:ind w:left="28" w:right="131"/>
                  </w:pPr>
                  <w:r>
                    <w:t>(Mon/Wed/</w:t>
                  </w:r>
                  <w:proofErr w:type="spellStart"/>
                  <w:r>
                    <w:t>Thur</w:t>
                  </w:r>
                  <w:proofErr w:type="spellEnd"/>
                  <w:r>
                    <w:t>/Fri)</w:t>
                  </w:r>
                </w:p>
              </w:tc>
              <w:tc>
                <w:tcPr>
                  <w:tcW w:w="1563" w:type="dxa"/>
                </w:tcPr>
                <w:p w:rsidR="00534140" w:rsidRPr="00226297" w:rsidRDefault="00534140" w:rsidP="00534140">
                  <w:r>
                    <w:t>As above</w:t>
                  </w:r>
                </w:p>
              </w:tc>
              <w:tc>
                <w:tcPr>
                  <w:tcW w:w="1563" w:type="dxa"/>
                </w:tcPr>
                <w:p w:rsidR="00534140" w:rsidRPr="00226297" w:rsidRDefault="00931E3A" w:rsidP="00534140">
                  <w:r>
                    <w:rPr>
                      <w:rFonts w:ascii="Calibri" w:eastAsia="Times New Roman" w:hAnsi="Calibri" w:cs="Calibri"/>
                      <w:color w:val="212121"/>
                      <w:shd w:val="clear" w:color="auto" w:fill="FFFFFF"/>
                    </w:rPr>
                    <w:t>07812704911</w:t>
                  </w:r>
                </w:p>
              </w:tc>
              <w:tc>
                <w:tcPr>
                  <w:tcW w:w="3536" w:type="dxa"/>
                </w:tcPr>
                <w:p w:rsidR="00534140" w:rsidRDefault="0075515C" w:rsidP="00534140">
                  <w:pPr>
                    <w:ind w:left="22" w:right="35"/>
                    <w:rPr>
                      <w:rStyle w:val="Hyperlink"/>
                    </w:rPr>
                  </w:pPr>
                  <w:r>
                    <w:rPr>
                      <w:rStyle w:val="Hyperlink"/>
                    </w:rPr>
                    <w:t>jennifer.mcdaid2@nhs.scot</w:t>
                  </w:r>
                </w:p>
              </w:tc>
            </w:tr>
            <w:tr w:rsidR="00534140" w:rsidRPr="00615F80" w:rsidTr="0075515C">
              <w:tc>
                <w:tcPr>
                  <w:tcW w:w="2439" w:type="dxa"/>
                </w:tcPr>
                <w:p w:rsidR="00534140" w:rsidRPr="00226297" w:rsidRDefault="00534140" w:rsidP="00534140">
                  <w:pPr>
                    <w:ind w:left="31" w:right="337"/>
                  </w:pPr>
                  <w:r w:rsidRPr="00226297">
                    <w:t xml:space="preserve">Diane Watson </w:t>
                  </w:r>
                </w:p>
              </w:tc>
              <w:tc>
                <w:tcPr>
                  <w:tcW w:w="2268" w:type="dxa"/>
                </w:tcPr>
                <w:p w:rsidR="00534140" w:rsidRPr="00226297" w:rsidRDefault="00534140" w:rsidP="00534140">
                  <w:pPr>
                    <w:ind w:left="28" w:right="131"/>
                  </w:pPr>
                  <w:r w:rsidRPr="00226297">
                    <w:t>Advanced Pharmacist</w:t>
                  </w:r>
                </w:p>
                <w:p w:rsidR="00534140" w:rsidRPr="00226297" w:rsidRDefault="00534140" w:rsidP="00534140">
                  <w:pPr>
                    <w:ind w:left="28" w:right="131"/>
                  </w:pPr>
                  <w:r w:rsidRPr="00226297">
                    <w:t>(Clinical)</w:t>
                  </w:r>
                </w:p>
              </w:tc>
              <w:tc>
                <w:tcPr>
                  <w:tcW w:w="1563" w:type="dxa"/>
                </w:tcPr>
                <w:p w:rsidR="00534140" w:rsidRPr="00226297" w:rsidRDefault="00534140" w:rsidP="00534140">
                  <w:r w:rsidRPr="00226297">
                    <w:t>As above</w:t>
                  </w:r>
                </w:p>
              </w:tc>
              <w:tc>
                <w:tcPr>
                  <w:tcW w:w="1563" w:type="dxa"/>
                </w:tcPr>
                <w:p w:rsidR="00534140" w:rsidRPr="00226297" w:rsidRDefault="00534140" w:rsidP="00534140">
                  <w:pPr>
                    <w:ind w:firstLine="6"/>
                  </w:pPr>
                  <w:r w:rsidRPr="00226297">
                    <w:t>07966</w:t>
                  </w:r>
                  <w:r>
                    <w:t xml:space="preserve"> </w:t>
                  </w:r>
                  <w:r w:rsidRPr="00226297">
                    <w:t>280629</w:t>
                  </w:r>
                </w:p>
              </w:tc>
              <w:tc>
                <w:tcPr>
                  <w:tcW w:w="3536" w:type="dxa"/>
                </w:tcPr>
                <w:p w:rsidR="00534140" w:rsidRPr="00226297" w:rsidRDefault="0075515C" w:rsidP="00534140">
                  <w:pPr>
                    <w:ind w:left="22" w:right="35"/>
                  </w:pPr>
                  <w:r>
                    <w:rPr>
                      <w:rStyle w:val="Hyperlink"/>
                    </w:rPr>
                    <w:t>diane.watson2@nhs.scot</w:t>
                  </w:r>
                </w:p>
                <w:p w:rsidR="00534140" w:rsidRPr="00226297" w:rsidRDefault="00534140" w:rsidP="00534140">
                  <w:pPr>
                    <w:ind w:left="22" w:right="35"/>
                  </w:pPr>
                </w:p>
              </w:tc>
            </w:tr>
            <w:tr w:rsidR="00534140" w:rsidRPr="00615F80" w:rsidTr="0075515C">
              <w:tc>
                <w:tcPr>
                  <w:tcW w:w="2439" w:type="dxa"/>
                </w:tcPr>
                <w:p w:rsidR="00534140" w:rsidRPr="00226297" w:rsidRDefault="00534140" w:rsidP="00534140">
                  <w:pPr>
                    <w:ind w:left="31" w:right="337"/>
                  </w:pPr>
                  <w:r w:rsidRPr="00226297">
                    <w:t>John Campbell</w:t>
                  </w:r>
                </w:p>
              </w:tc>
              <w:tc>
                <w:tcPr>
                  <w:tcW w:w="2268" w:type="dxa"/>
                </w:tcPr>
                <w:p w:rsidR="00534140" w:rsidRPr="00226297" w:rsidRDefault="00534140" w:rsidP="00534140">
                  <w:pPr>
                    <w:ind w:left="28" w:right="131"/>
                  </w:pPr>
                  <w:r>
                    <w:t xml:space="preserve">IEP </w:t>
                  </w:r>
                  <w:r w:rsidRPr="00226297">
                    <w:t xml:space="preserve">Improvement and Development Manager </w:t>
                  </w:r>
                </w:p>
              </w:tc>
              <w:tc>
                <w:tcPr>
                  <w:tcW w:w="1563" w:type="dxa"/>
                </w:tcPr>
                <w:p w:rsidR="00534140" w:rsidRPr="00226297" w:rsidRDefault="00534140" w:rsidP="00534140">
                  <w:r w:rsidRPr="00226297">
                    <w:t>As above</w:t>
                  </w:r>
                </w:p>
              </w:tc>
              <w:tc>
                <w:tcPr>
                  <w:tcW w:w="1563" w:type="dxa"/>
                </w:tcPr>
                <w:p w:rsidR="00534140" w:rsidRPr="00226297" w:rsidRDefault="00534140" w:rsidP="00534140">
                  <w:pPr>
                    <w:ind w:firstLine="6"/>
                  </w:pPr>
                  <w:r w:rsidRPr="00226297">
                    <w:t>07557</w:t>
                  </w:r>
                  <w:r>
                    <w:t xml:space="preserve"> </w:t>
                  </w:r>
                  <w:r w:rsidRPr="00226297">
                    <w:t>012871</w:t>
                  </w:r>
                </w:p>
              </w:tc>
              <w:tc>
                <w:tcPr>
                  <w:tcW w:w="3536" w:type="dxa"/>
                </w:tcPr>
                <w:p w:rsidR="00534140" w:rsidRPr="00226297" w:rsidRDefault="0075515C" w:rsidP="00534140">
                  <w:pPr>
                    <w:ind w:left="22" w:right="35"/>
                  </w:pPr>
                  <w:r>
                    <w:rPr>
                      <w:rStyle w:val="Hyperlink"/>
                    </w:rPr>
                    <w:t>john.campbell14@nhs.scot</w:t>
                  </w:r>
                </w:p>
                <w:p w:rsidR="00534140" w:rsidRPr="00226297" w:rsidRDefault="00534140" w:rsidP="00534140">
                  <w:pPr>
                    <w:ind w:left="22" w:right="35"/>
                  </w:pPr>
                </w:p>
              </w:tc>
            </w:tr>
            <w:tr w:rsidR="00534140" w:rsidRPr="00615F80" w:rsidTr="0075515C">
              <w:tc>
                <w:tcPr>
                  <w:tcW w:w="2439" w:type="dxa"/>
                </w:tcPr>
                <w:p w:rsidR="00534140" w:rsidRPr="00226297" w:rsidRDefault="00534140" w:rsidP="00534140">
                  <w:pPr>
                    <w:ind w:left="31" w:right="337"/>
                  </w:pPr>
                  <w:r>
                    <w:t xml:space="preserve">Liz </w:t>
                  </w:r>
                  <w:proofErr w:type="spellStart"/>
                  <w:r>
                    <w:t>Donaghy</w:t>
                  </w:r>
                  <w:proofErr w:type="spellEnd"/>
                </w:p>
              </w:tc>
              <w:tc>
                <w:tcPr>
                  <w:tcW w:w="2268" w:type="dxa"/>
                </w:tcPr>
                <w:p w:rsidR="00534140" w:rsidRPr="00226297" w:rsidRDefault="00534140" w:rsidP="00534140">
                  <w:pPr>
                    <w:ind w:left="28" w:right="131"/>
                  </w:pPr>
                  <w:r>
                    <w:t>Drug Deaths Support Manager</w:t>
                  </w:r>
                </w:p>
              </w:tc>
              <w:tc>
                <w:tcPr>
                  <w:tcW w:w="1563" w:type="dxa"/>
                </w:tcPr>
                <w:p w:rsidR="00534140" w:rsidRPr="00226297" w:rsidRDefault="00534140" w:rsidP="00534140">
                  <w:r>
                    <w:t>As above</w:t>
                  </w:r>
                </w:p>
              </w:tc>
              <w:tc>
                <w:tcPr>
                  <w:tcW w:w="1563" w:type="dxa"/>
                </w:tcPr>
                <w:p w:rsidR="00534140" w:rsidRPr="00534140" w:rsidRDefault="00534140" w:rsidP="00534140">
                  <w:pPr>
                    <w:ind w:firstLine="6"/>
                    <w:rPr>
                      <w:rFonts w:cstheme="minorHAnsi"/>
                    </w:rPr>
                  </w:pPr>
                  <w:r w:rsidRPr="00534140">
                    <w:rPr>
                      <w:rFonts w:cstheme="minorHAnsi"/>
                      <w:shd w:val="clear" w:color="auto" w:fill="FFFFFF"/>
                    </w:rPr>
                    <w:t>07890</w:t>
                  </w:r>
                  <w:r>
                    <w:rPr>
                      <w:rFonts w:cstheme="minorHAnsi"/>
                      <w:shd w:val="clear" w:color="auto" w:fill="FFFFFF"/>
                    </w:rPr>
                    <w:t xml:space="preserve"> </w:t>
                  </w:r>
                  <w:r w:rsidRPr="00534140">
                    <w:rPr>
                      <w:rFonts w:cstheme="minorHAnsi"/>
                      <w:shd w:val="clear" w:color="auto" w:fill="FFFFFF"/>
                    </w:rPr>
                    <w:t>966964</w:t>
                  </w:r>
                </w:p>
              </w:tc>
              <w:tc>
                <w:tcPr>
                  <w:tcW w:w="3536" w:type="dxa"/>
                </w:tcPr>
                <w:p w:rsidR="00534140" w:rsidRDefault="0075515C" w:rsidP="00534140">
                  <w:pPr>
                    <w:ind w:left="22" w:right="35"/>
                    <w:rPr>
                      <w:rStyle w:val="Hyperlink"/>
                    </w:rPr>
                  </w:pPr>
                  <w:proofErr w:type="spellStart"/>
                  <w:r>
                    <w:rPr>
                      <w:rStyle w:val="Hyperlink"/>
                    </w:rPr>
                    <w:t>liz.donaghy@nhs.scot</w:t>
                  </w:r>
                  <w:proofErr w:type="spellEnd"/>
                </w:p>
              </w:tc>
            </w:tr>
          </w:tbl>
          <w:p w:rsidR="006E3101" w:rsidRPr="00615F80" w:rsidRDefault="006E3101" w:rsidP="006E3101">
            <w:pPr>
              <w:rPr>
                <w:b/>
                <w:sz w:val="20"/>
                <w:szCs w:val="20"/>
              </w:rPr>
            </w:pPr>
          </w:p>
          <w:p w:rsidR="009863DF" w:rsidRPr="00615F80" w:rsidRDefault="009863DF" w:rsidP="00417683">
            <w:pPr>
              <w:jc w:val="center"/>
              <w:rPr>
                <w:b/>
                <w:sz w:val="28"/>
                <w:szCs w:val="28"/>
              </w:rPr>
            </w:pPr>
          </w:p>
        </w:tc>
      </w:tr>
    </w:tbl>
    <w:p w:rsidR="00A373C4" w:rsidRPr="00106510" w:rsidRDefault="00A373C4" w:rsidP="00E64934"/>
    <w:sectPr w:rsidR="00A373C4" w:rsidRPr="00106510" w:rsidSect="00E64A61">
      <w:footerReference w:type="default" r:id="rId37"/>
      <w:pgSz w:w="11906" w:h="16838" w:code="9"/>
      <w:pgMar w:top="1134" w:right="1134" w:bottom="1134" w:left="1134" w:header="709" w:footer="62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A2D4B" w:rsidRDefault="005A2D4B" w:rsidP="00E64A61">
      <w:pPr>
        <w:spacing w:after="0" w:line="240" w:lineRule="auto"/>
      </w:pPr>
      <w:r>
        <w:separator/>
      </w:r>
    </w:p>
  </w:endnote>
  <w:endnote w:type="continuationSeparator" w:id="0">
    <w:p w:rsidR="005A2D4B" w:rsidRDefault="005A2D4B" w:rsidP="00E64A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7395088"/>
      <w:docPartObj>
        <w:docPartGallery w:val="Page Numbers (Bottom of Page)"/>
        <w:docPartUnique/>
      </w:docPartObj>
    </w:sdtPr>
    <w:sdtEndPr/>
    <w:sdtContent>
      <w:sdt>
        <w:sdtPr>
          <w:id w:val="-1769616900"/>
          <w:docPartObj>
            <w:docPartGallery w:val="Page Numbers (Top of Page)"/>
            <w:docPartUnique/>
          </w:docPartObj>
        </w:sdtPr>
        <w:sdtEndPr/>
        <w:sdtContent>
          <w:p w:rsidR="00931E3A" w:rsidRDefault="00931E3A">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F67D18">
              <w:rPr>
                <w:b/>
                <w:bCs/>
                <w:noProof/>
              </w:rPr>
              <w:t>4</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F67D18">
              <w:rPr>
                <w:b/>
                <w:bCs/>
                <w:noProof/>
              </w:rPr>
              <w:t>4</w:t>
            </w:r>
            <w:r>
              <w:rPr>
                <w:b/>
                <w:bCs/>
                <w:sz w:val="24"/>
                <w:szCs w:val="24"/>
              </w:rPr>
              <w:fldChar w:fldCharType="end"/>
            </w:r>
          </w:p>
        </w:sdtContent>
      </w:sdt>
    </w:sdtContent>
  </w:sdt>
  <w:p w:rsidR="00E64A61" w:rsidRDefault="00E64A6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A2D4B" w:rsidRDefault="005A2D4B" w:rsidP="00E64A61">
      <w:pPr>
        <w:spacing w:after="0" w:line="240" w:lineRule="auto"/>
      </w:pPr>
      <w:r>
        <w:separator/>
      </w:r>
    </w:p>
  </w:footnote>
  <w:footnote w:type="continuationSeparator" w:id="0">
    <w:p w:rsidR="005A2D4B" w:rsidRDefault="005A2D4B" w:rsidP="00E64A6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0B6546"/>
    <w:multiLevelType w:val="hybridMultilevel"/>
    <w:tmpl w:val="28CEEE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C841D4C"/>
    <w:multiLevelType w:val="hybridMultilevel"/>
    <w:tmpl w:val="433CC696"/>
    <w:lvl w:ilvl="0" w:tplc="0A7A26B2">
      <w:start w:val="1"/>
      <w:numFmt w:val="bullet"/>
      <w:lvlText w:val="•"/>
      <w:lvlJc w:val="left"/>
      <w:pPr>
        <w:ind w:left="705"/>
      </w:pPr>
      <w:rPr>
        <w:rFonts w:ascii="Arial" w:eastAsia="Arial" w:hAnsi="Arial" w:cs="Arial"/>
        <w:b w:val="0"/>
        <w:i w:val="0"/>
        <w:strike w:val="0"/>
        <w:dstrike w:val="0"/>
        <w:color w:val="1F497D"/>
        <w:sz w:val="22"/>
        <w:szCs w:val="22"/>
        <w:u w:val="none" w:color="000000"/>
        <w:bdr w:val="none" w:sz="0" w:space="0" w:color="auto"/>
        <w:shd w:val="clear" w:color="auto" w:fill="auto"/>
        <w:vertAlign w:val="baseline"/>
      </w:rPr>
    </w:lvl>
    <w:lvl w:ilvl="1" w:tplc="C9E03206">
      <w:start w:val="1"/>
      <w:numFmt w:val="bullet"/>
      <w:lvlText w:val="o"/>
      <w:lvlJc w:val="left"/>
      <w:pPr>
        <w:ind w:left="1440"/>
      </w:pPr>
      <w:rPr>
        <w:rFonts w:ascii="Segoe UI Symbol" w:eastAsia="Segoe UI Symbol" w:hAnsi="Segoe UI Symbol" w:cs="Segoe UI Symbol"/>
        <w:b w:val="0"/>
        <w:i w:val="0"/>
        <w:strike w:val="0"/>
        <w:dstrike w:val="0"/>
        <w:color w:val="1F497D"/>
        <w:sz w:val="22"/>
        <w:szCs w:val="22"/>
        <w:u w:val="none" w:color="000000"/>
        <w:bdr w:val="none" w:sz="0" w:space="0" w:color="auto"/>
        <w:shd w:val="clear" w:color="auto" w:fill="auto"/>
        <w:vertAlign w:val="baseline"/>
      </w:rPr>
    </w:lvl>
    <w:lvl w:ilvl="2" w:tplc="87D684C8">
      <w:start w:val="1"/>
      <w:numFmt w:val="bullet"/>
      <w:lvlText w:val="▪"/>
      <w:lvlJc w:val="left"/>
      <w:pPr>
        <w:ind w:left="2160"/>
      </w:pPr>
      <w:rPr>
        <w:rFonts w:ascii="Segoe UI Symbol" w:eastAsia="Segoe UI Symbol" w:hAnsi="Segoe UI Symbol" w:cs="Segoe UI Symbol"/>
        <w:b w:val="0"/>
        <w:i w:val="0"/>
        <w:strike w:val="0"/>
        <w:dstrike w:val="0"/>
        <w:color w:val="1F497D"/>
        <w:sz w:val="22"/>
        <w:szCs w:val="22"/>
        <w:u w:val="none" w:color="000000"/>
        <w:bdr w:val="none" w:sz="0" w:space="0" w:color="auto"/>
        <w:shd w:val="clear" w:color="auto" w:fill="auto"/>
        <w:vertAlign w:val="baseline"/>
      </w:rPr>
    </w:lvl>
    <w:lvl w:ilvl="3" w:tplc="858CAE56">
      <w:start w:val="1"/>
      <w:numFmt w:val="bullet"/>
      <w:lvlText w:val="•"/>
      <w:lvlJc w:val="left"/>
      <w:pPr>
        <w:ind w:left="2880"/>
      </w:pPr>
      <w:rPr>
        <w:rFonts w:ascii="Arial" w:eastAsia="Arial" w:hAnsi="Arial" w:cs="Arial"/>
        <w:b w:val="0"/>
        <w:i w:val="0"/>
        <w:strike w:val="0"/>
        <w:dstrike w:val="0"/>
        <w:color w:val="1F497D"/>
        <w:sz w:val="22"/>
        <w:szCs w:val="22"/>
        <w:u w:val="none" w:color="000000"/>
        <w:bdr w:val="none" w:sz="0" w:space="0" w:color="auto"/>
        <w:shd w:val="clear" w:color="auto" w:fill="auto"/>
        <w:vertAlign w:val="baseline"/>
      </w:rPr>
    </w:lvl>
    <w:lvl w:ilvl="4" w:tplc="8B1656AA">
      <w:start w:val="1"/>
      <w:numFmt w:val="bullet"/>
      <w:lvlText w:val="o"/>
      <w:lvlJc w:val="left"/>
      <w:pPr>
        <w:ind w:left="3600"/>
      </w:pPr>
      <w:rPr>
        <w:rFonts w:ascii="Segoe UI Symbol" w:eastAsia="Segoe UI Symbol" w:hAnsi="Segoe UI Symbol" w:cs="Segoe UI Symbol"/>
        <w:b w:val="0"/>
        <w:i w:val="0"/>
        <w:strike w:val="0"/>
        <w:dstrike w:val="0"/>
        <w:color w:val="1F497D"/>
        <w:sz w:val="22"/>
        <w:szCs w:val="22"/>
        <w:u w:val="none" w:color="000000"/>
        <w:bdr w:val="none" w:sz="0" w:space="0" w:color="auto"/>
        <w:shd w:val="clear" w:color="auto" w:fill="auto"/>
        <w:vertAlign w:val="baseline"/>
      </w:rPr>
    </w:lvl>
    <w:lvl w:ilvl="5" w:tplc="444A54BE">
      <w:start w:val="1"/>
      <w:numFmt w:val="bullet"/>
      <w:lvlText w:val="▪"/>
      <w:lvlJc w:val="left"/>
      <w:pPr>
        <w:ind w:left="4320"/>
      </w:pPr>
      <w:rPr>
        <w:rFonts w:ascii="Segoe UI Symbol" w:eastAsia="Segoe UI Symbol" w:hAnsi="Segoe UI Symbol" w:cs="Segoe UI Symbol"/>
        <w:b w:val="0"/>
        <w:i w:val="0"/>
        <w:strike w:val="0"/>
        <w:dstrike w:val="0"/>
        <w:color w:val="1F497D"/>
        <w:sz w:val="22"/>
        <w:szCs w:val="22"/>
        <w:u w:val="none" w:color="000000"/>
        <w:bdr w:val="none" w:sz="0" w:space="0" w:color="auto"/>
        <w:shd w:val="clear" w:color="auto" w:fill="auto"/>
        <w:vertAlign w:val="baseline"/>
      </w:rPr>
    </w:lvl>
    <w:lvl w:ilvl="6" w:tplc="7982D6F0">
      <w:start w:val="1"/>
      <w:numFmt w:val="bullet"/>
      <w:lvlText w:val="•"/>
      <w:lvlJc w:val="left"/>
      <w:pPr>
        <w:ind w:left="5040"/>
      </w:pPr>
      <w:rPr>
        <w:rFonts w:ascii="Arial" w:eastAsia="Arial" w:hAnsi="Arial" w:cs="Arial"/>
        <w:b w:val="0"/>
        <w:i w:val="0"/>
        <w:strike w:val="0"/>
        <w:dstrike w:val="0"/>
        <w:color w:val="1F497D"/>
        <w:sz w:val="22"/>
        <w:szCs w:val="22"/>
        <w:u w:val="none" w:color="000000"/>
        <w:bdr w:val="none" w:sz="0" w:space="0" w:color="auto"/>
        <w:shd w:val="clear" w:color="auto" w:fill="auto"/>
        <w:vertAlign w:val="baseline"/>
      </w:rPr>
    </w:lvl>
    <w:lvl w:ilvl="7" w:tplc="6A0E3A28">
      <w:start w:val="1"/>
      <w:numFmt w:val="bullet"/>
      <w:lvlText w:val="o"/>
      <w:lvlJc w:val="left"/>
      <w:pPr>
        <w:ind w:left="5760"/>
      </w:pPr>
      <w:rPr>
        <w:rFonts w:ascii="Segoe UI Symbol" w:eastAsia="Segoe UI Symbol" w:hAnsi="Segoe UI Symbol" w:cs="Segoe UI Symbol"/>
        <w:b w:val="0"/>
        <w:i w:val="0"/>
        <w:strike w:val="0"/>
        <w:dstrike w:val="0"/>
        <w:color w:val="1F497D"/>
        <w:sz w:val="22"/>
        <w:szCs w:val="22"/>
        <w:u w:val="none" w:color="000000"/>
        <w:bdr w:val="none" w:sz="0" w:space="0" w:color="auto"/>
        <w:shd w:val="clear" w:color="auto" w:fill="auto"/>
        <w:vertAlign w:val="baseline"/>
      </w:rPr>
    </w:lvl>
    <w:lvl w:ilvl="8" w:tplc="76B2EB9C">
      <w:start w:val="1"/>
      <w:numFmt w:val="bullet"/>
      <w:lvlText w:val="▪"/>
      <w:lvlJc w:val="left"/>
      <w:pPr>
        <w:ind w:left="6480"/>
      </w:pPr>
      <w:rPr>
        <w:rFonts w:ascii="Segoe UI Symbol" w:eastAsia="Segoe UI Symbol" w:hAnsi="Segoe UI Symbol" w:cs="Segoe UI Symbol"/>
        <w:b w:val="0"/>
        <w:i w:val="0"/>
        <w:strike w:val="0"/>
        <w:dstrike w:val="0"/>
        <w:color w:val="1F497D"/>
        <w:sz w:val="22"/>
        <w:szCs w:val="22"/>
        <w:u w:val="none" w:color="000000"/>
        <w:bdr w:val="none" w:sz="0" w:space="0" w:color="auto"/>
        <w:shd w:val="clear" w:color="auto" w:fill="auto"/>
        <w:vertAlign w:val="baseline"/>
      </w:rPr>
    </w:lvl>
  </w:abstractNum>
  <w:abstractNum w:abstractNumId="2" w15:restartNumberingAfterBreak="0">
    <w:nsid w:val="1CCF6339"/>
    <w:multiLevelType w:val="hybridMultilevel"/>
    <w:tmpl w:val="B3A689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88F20E7"/>
    <w:multiLevelType w:val="hybridMultilevel"/>
    <w:tmpl w:val="CB40F718"/>
    <w:lvl w:ilvl="0" w:tplc="D584BFC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C9CD28C">
      <w:start w:val="1"/>
      <w:numFmt w:val="bullet"/>
      <w:lvlText w:val="o"/>
      <w:lvlJc w:val="left"/>
      <w:pPr>
        <w:ind w:left="11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F58059C">
      <w:start w:val="1"/>
      <w:numFmt w:val="bullet"/>
      <w:lvlText w:val="▪"/>
      <w:lvlJc w:val="left"/>
      <w:pPr>
        <w:ind w:left="187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0629060">
      <w:start w:val="1"/>
      <w:numFmt w:val="bullet"/>
      <w:lvlText w:val="•"/>
      <w:lvlJc w:val="left"/>
      <w:pPr>
        <w:ind w:left="259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0A2FDBA">
      <w:start w:val="1"/>
      <w:numFmt w:val="bullet"/>
      <w:lvlText w:val="o"/>
      <w:lvlJc w:val="left"/>
      <w:pPr>
        <w:ind w:left="331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DAAA8B6">
      <w:start w:val="1"/>
      <w:numFmt w:val="bullet"/>
      <w:lvlText w:val="▪"/>
      <w:lvlJc w:val="left"/>
      <w:pPr>
        <w:ind w:left="40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6D2062C">
      <w:start w:val="1"/>
      <w:numFmt w:val="bullet"/>
      <w:lvlText w:val="•"/>
      <w:lvlJc w:val="left"/>
      <w:pPr>
        <w:ind w:left="47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F344DA6">
      <w:start w:val="1"/>
      <w:numFmt w:val="bullet"/>
      <w:lvlText w:val="o"/>
      <w:lvlJc w:val="left"/>
      <w:pPr>
        <w:ind w:left="547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6082C7A">
      <w:start w:val="1"/>
      <w:numFmt w:val="bullet"/>
      <w:lvlText w:val="▪"/>
      <w:lvlJc w:val="left"/>
      <w:pPr>
        <w:ind w:left="619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32897335"/>
    <w:multiLevelType w:val="hybridMultilevel"/>
    <w:tmpl w:val="05165D30"/>
    <w:lvl w:ilvl="0" w:tplc="5ABA220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3408972">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3B4A514">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29C5E7A">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8F49D5E">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9A61A38">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530BFD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C8476A4">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3E24754">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3CCD472D"/>
    <w:multiLevelType w:val="hybridMultilevel"/>
    <w:tmpl w:val="BB206A82"/>
    <w:lvl w:ilvl="0" w:tplc="78F84D0E">
      <w:start w:val="1"/>
      <w:numFmt w:val="decimal"/>
      <w:lvlText w:val="%1."/>
      <w:lvlJc w:val="left"/>
      <w:pPr>
        <w:ind w:left="70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A2D44368">
      <w:start w:val="1"/>
      <w:numFmt w:val="lowerLetter"/>
      <w:lvlText w:val="%2"/>
      <w:lvlJc w:val="left"/>
      <w:pPr>
        <w:ind w:left="14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66B6B72E">
      <w:start w:val="1"/>
      <w:numFmt w:val="lowerRoman"/>
      <w:lvlText w:val="%3"/>
      <w:lvlJc w:val="left"/>
      <w:pPr>
        <w:ind w:left="21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E34C551E">
      <w:start w:val="1"/>
      <w:numFmt w:val="decimal"/>
      <w:lvlText w:val="%4"/>
      <w:lvlJc w:val="left"/>
      <w:pPr>
        <w:ind w:left="28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DB3ACBBE">
      <w:start w:val="1"/>
      <w:numFmt w:val="lowerLetter"/>
      <w:lvlText w:val="%5"/>
      <w:lvlJc w:val="left"/>
      <w:pPr>
        <w:ind w:left="36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EC309C6E">
      <w:start w:val="1"/>
      <w:numFmt w:val="lowerRoman"/>
      <w:lvlText w:val="%6"/>
      <w:lvlJc w:val="left"/>
      <w:pPr>
        <w:ind w:left="43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9648EB5A">
      <w:start w:val="1"/>
      <w:numFmt w:val="decimal"/>
      <w:lvlText w:val="%7"/>
      <w:lvlJc w:val="left"/>
      <w:pPr>
        <w:ind w:left="50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A3464408">
      <w:start w:val="1"/>
      <w:numFmt w:val="lowerLetter"/>
      <w:lvlText w:val="%8"/>
      <w:lvlJc w:val="left"/>
      <w:pPr>
        <w:ind w:left="57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4A58888E">
      <w:start w:val="1"/>
      <w:numFmt w:val="lowerRoman"/>
      <w:lvlText w:val="%9"/>
      <w:lvlJc w:val="left"/>
      <w:pPr>
        <w:ind w:left="64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44D97171"/>
    <w:multiLevelType w:val="hybridMultilevel"/>
    <w:tmpl w:val="9E5CE0E4"/>
    <w:lvl w:ilvl="0" w:tplc="4346698C">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D1A237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FC8A0C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6E40A8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13C15F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4DE442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9B6807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D8896F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A86005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58CA06F0"/>
    <w:multiLevelType w:val="hybridMultilevel"/>
    <w:tmpl w:val="C9DEE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01A1EBE"/>
    <w:multiLevelType w:val="hybridMultilevel"/>
    <w:tmpl w:val="2EF6FD96"/>
    <w:lvl w:ilvl="0" w:tplc="04D01F6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06E8436">
      <w:start w:val="1"/>
      <w:numFmt w:val="bullet"/>
      <w:lvlText w:val="o"/>
      <w:lvlJc w:val="left"/>
      <w:pPr>
        <w:ind w:left="12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0940FA4">
      <w:start w:val="1"/>
      <w:numFmt w:val="bullet"/>
      <w:lvlText w:val="▪"/>
      <w:lvlJc w:val="left"/>
      <w:pPr>
        <w:ind w:left="19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7A81A0E">
      <w:start w:val="1"/>
      <w:numFmt w:val="bullet"/>
      <w:lvlText w:val="•"/>
      <w:lvlJc w:val="left"/>
      <w:pPr>
        <w:ind w:left="26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426974C">
      <w:start w:val="1"/>
      <w:numFmt w:val="bullet"/>
      <w:lvlText w:val="o"/>
      <w:lvlJc w:val="left"/>
      <w:pPr>
        <w:ind w:left="339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634343C">
      <w:start w:val="1"/>
      <w:numFmt w:val="bullet"/>
      <w:lvlText w:val="▪"/>
      <w:lvlJc w:val="left"/>
      <w:pPr>
        <w:ind w:left="411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77018F6">
      <w:start w:val="1"/>
      <w:numFmt w:val="bullet"/>
      <w:lvlText w:val="•"/>
      <w:lvlJc w:val="left"/>
      <w:pPr>
        <w:ind w:left="483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6FE8A02">
      <w:start w:val="1"/>
      <w:numFmt w:val="bullet"/>
      <w:lvlText w:val="o"/>
      <w:lvlJc w:val="left"/>
      <w:pPr>
        <w:ind w:left="55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8F24356">
      <w:start w:val="1"/>
      <w:numFmt w:val="bullet"/>
      <w:lvlText w:val="▪"/>
      <w:lvlJc w:val="left"/>
      <w:pPr>
        <w:ind w:left="627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684D14F2"/>
    <w:multiLevelType w:val="hybridMultilevel"/>
    <w:tmpl w:val="98A8E45E"/>
    <w:lvl w:ilvl="0" w:tplc="8BB8AEC0">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26CD472">
      <w:start w:val="1"/>
      <w:numFmt w:val="bullet"/>
      <w:lvlText w:val="o"/>
      <w:lvlJc w:val="left"/>
      <w:pPr>
        <w:ind w:left="12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A70F940">
      <w:start w:val="1"/>
      <w:numFmt w:val="bullet"/>
      <w:lvlText w:val="▪"/>
      <w:lvlJc w:val="left"/>
      <w:pPr>
        <w:ind w:left="19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F0EEFD8">
      <w:start w:val="1"/>
      <w:numFmt w:val="bullet"/>
      <w:lvlText w:val="•"/>
      <w:lvlJc w:val="left"/>
      <w:pPr>
        <w:ind w:left="26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EC63C0E">
      <w:start w:val="1"/>
      <w:numFmt w:val="bullet"/>
      <w:lvlText w:val="o"/>
      <w:lvlJc w:val="left"/>
      <w:pPr>
        <w:ind w:left="3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79A621A">
      <w:start w:val="1"/>
      <w:numFmt w:val="bullet"/>
      <w:lvlText w:val="▪"/>
      <w:lvlJc w:val="left"/>
      <w:pPr>
        <w:ind w:left="4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CF2F63E">
      <w:start w:val="1"/>
      <w:numFmt w:val="bullet"/>
      <w:lvlText w:val="•"/>
      <w:lvlJc w:val="left"/>
      <w:pPr>
        <w:ind w:left="4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5C84596">
      <w:start w:val="1"/>
      <w:numFmt w:val="bullet"/>
      <w:lvlText w:val="o"/>
      <w:lvlJc w:val="left"/>
      <w:pPr>
        <w:ind w:left="55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3384BFC">
      <w:start w:val="1"/>
      <w:numFmt w:val="bullet"/>
      <w:lvlText w:val="▪"/>
      <w:lvlJc w:val="left"/>
      <w:pPr>
        <w:ind w:left="6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abstractNumId w:val="7"/>
  </w:num>
  <w:num w:numId="2">
    <w:abstractNumId w:val="0"/>
  </w:num>
  <w:num w:numId="3">
    <w:abstractNumId w:val="2"/>
  </w:num>
  <w:num w:numId="4">
    <w:abstractNumId w:val="5"/>
  </w:num>
  <w:num w:numId="5">
    <w:abstractNumId w:val="1"/>
  </w:num>
  <w:num w:numId="6">
    <w:abstractNumId w:val="4"/>
  </w:num>
  <w:num w:numId="7">
    <w:abstractNumId w:val="8"/>
  </w:num>
  <w:num w:numId="8">
    <w:abstractNumId w:val="9"/>
  </w:num>
  <w:num w:numId="9">
    <w:abstractNumId w:val="3"/>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457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0C90"/>
    <w:rsid w:val="00046A97"/>
    <w:rsid w:val="00052DF5"/>
    <w:rsid w:val="000747ED"/>
    <w:rsid w:val="00080F7A"/>
    <w:rsid w:val="00093CD6"/>
    <w:rsid w:val="000A40E3"/>
    <w:rsid w:val="000C1EF7"/>
    <w:rsid w:val="00105525"/>
    <w:rsid w:val="00106510"/>
    <w:rsid w:val="00115607"/>
    <w:rsid w:val="00123B85"/>
    <w:rsid w:val="001251A1"/>
    <w:rsid w:val="00167A4F"/>
    <w:rsid w:val="00194E94"/>
    <w:rsid w:val="00195623"/>
    <w:rsid w:val="001A4753"/>
    <w:rsid w:val="001B0216"/>
    <w:rsid w:val="001B4403"/>
    <w:rsid w:val="001B7581"/>
    <w:rsid w:val="001E19DF"/>
    <w:rsid w:val="001F2973"/>
    <w:rsid w:val="00203B66"/>
    <w:rsid w:val="00207331"/>
    <w:rsid w:val="00215B7A"/>
    <w:rsid w:val="00220B0B"/>
    <w:rsid w:val="00226297"/>
    <w:rsid w:val="00274C69"/>
    <w:rsid w:val="002776B0"/>
    <w:rsid w:val="002A0C32"/>
    <w:rsid w:val="002A263D"/>
    <w:rsid w:val="002B4831"/>
    <w:rsid w:val="002C1BF4"/>
    <w:rsid w:val="002C5BE2"/>
    <w:rsid w:val="002D3763"/>
    <w:rsid w:val="003035F8"/>
    <w:rsid w:val="00311C2F"/>
    <w:rsid w:val="00315CCD"/>
    <w:rsid w:val="00335A19"/>
    <w:rsid w:val="00352A07"/>
    <w:rsid w:val="003654CB"/>
    <w:rsid w:val="003660AF"/>
    <w:rsid w:val="003933D4"/>
    <w:rsid w:val="003B53B5"/>
    <w:rsid w:val="003B541F"/>
    <w:rsid w:val="003B7CA5"/>
    <w:rsid w:val="003C2857"/>
    <w:rsid w:val="003C6283"/>
    <w:rsid w:val="003E05B8"/>
    <w:rsid w:val="004117A5"/>
    <w:rsid w:val="00413B1B"/>
    <w:rsid w:val="00417683"/>
    <w:rsid w:val="00440A02"/>
    <w:rsid w:val="00446DF3"/>
    <w:rsid w:val="00451C59"/>
    <w:rsid w:val="00477767"/>
    <w:rsid w:val="00484A25"/>
    <w:rsid w:val="00484F8E"/>
    <w:rsid w:val="004A5C2F"/>
    <w:rsid w:val="004B4D05"/>
    <w:rsid w:val="004C1E7A"/>
    <w:rsid w:val="004E6E39"/>
    <w:rsid w:val="004F5110"/>
    <w:rsid w:val="004F6F96"/>
    <w:rsid w:val="00501587"/>
    <w:rsid w:val="005118A9"/>
    <w:rsid w:val="00512616"/>
    <w:rsid w:val="005277B5"/>
    <w:rsid w:val="00530C90"/>
    <w:rsid w:val="00534140"/>
    <w:rsid w:val="0053434B"/>
    <w:rsid w:val="0056099B"/>
    <w:rsid w:val="005649E6"/>
    <w:rsid w:val="005754BC"/>
    <w:rsid w:val="00583330"/>
    <w:rsid w:val="005867E3"/>
    <w:rsid w:val="00586D94"/>
    <w:rsid w:val="0059643E"/>
    <w:rsid w:val="005A1F04"/>
    <w:rsid w:val="005A2D4B"/>
    <w:rsid w:val="005B45C9"/>
    <w:rsid w:val="005C2BC1"/>
    <w:rsid w:val="005E6F09"/>
    <w:rsid w:val="00602B9F"/>
    <w:rsid w:val="00614836"/>
    <w:rsid w:val="00615F80"/>
    <w:rsid w:val="00632646"/>
    <w:rsid w:val="00652ABF"/>
    <w:rsid w:val="006A35D1"/>
    <w:rsid w:val="006D52DF"/>
    <w:rsid w:val="006E3101"/>
    <w:rsid w:val="006F217F"/>
    <w:rsid w:val="00707792"/>
    <w:rsid w:val="00721431"/>
    <w:rsid w:val="00737CDC"/>
    <w:rsid w:val="0074573F"/>
    <w:rsid w:val="0075515C"/>
    <w:rsid w:val="00763919"/>
    <w:rsid w:val="00776499"/>
    <w:rsid w:val="007A0807"/>
    <w:rsid w:val="007A48C7"/>
    <w:rsid w:val="007D013C"/>
    <w:rsid w:val="007D5DFB"/>
    <w:rsid w:val="007E2519"/>
    <w:rsid w:val="007F2E74"/>
    <w:rsid w:val="008058C1"/>
    <w:rsid w:val="00857BE6"/>
    <w:rsid w:val="00865BDE"/>
    <w:rsid w:val="008754F4"/>
    <w:rsid w:val="008763D3"/>
    <w:rsid w:val="008A21C4"/>
    <w:rsid w:val="008C0AED"/>
    <w:rsid w:val="008D096B"/>
    <w:rsid w:val="008D239E"/>
    <w:rsid w:val="008E6178"/>
    <w:rsid w:val="00913598"/>
    <w:rsid w:val="00914D10"/>
    <w:rsid w:val="00931E3A"/>
    <w:rsid w:val="009353D9"/>
    <w:rsid w:val="00951B46"/>
    <w:rsid w:val="00983499"/>
    <w:rsid w:val="009863DF"/>
    <w:rsid w:val="00992139"/>
    <w:rsid w:val="009975E9"/>
    <w:rsid w:val="009A2C97"/>
    <w:rsid w:val="009B654B"/>
    <w:rsid w:val="009C35F0"/>
    <w:rsid w:val="009E29F8"/>
    <w:rsid w:val="009E6462"/>
    <w:rsid w:val="00A20BE3"/>
    <w:rsid w:val="00A233F5"/>
    <w:rsid w:val="00A373C4"/>
    <w:rsid w:val="00A703A9"/>
    <w:rsid w:val="00A77FD0"/>
    <w:rsid w:val="00A8717D"/>
    <w:rsid w:val="00A8750D"/>
    <w:rsid w:val="00AF1232"/>
    <w:rsid w:val="00B202B3"/>
    <w:rsid w:val="00B47109"/>
    <w:rsid w:val="00B53B82"/>
    <w:rsid w:val="00B7536B"/>
    <w:rsid w:val="00B86F07"/>
    <w:rsid w:val="00B95F8A"/>
    <w:rsid w:val="00BA180B"/>
    <w:rsid w:val="00BA55A6"/>
    <w:rsid w:val="00BC382E"/>
    <w:rsid w:val="00BC39FF"/>
    <w:rsid w:val="00BD4437"/>
    <w:rsid w:val="00C16B23"/>
    <w:rsid w:val="00C2342A"/>
    <w:rsid w:val="00C234E3"/>
    <w:rsid w:val="00C3553B"/>
    <w:rsid w:val="00C5755C"/>
    <w:rsid w:val="00CA11B3"/>
    <w:rsid w:val="00CA7C9E"/>
    <w:rsid w:val="00CC56C0"/>
    <w:rsid w:val="00CD2111"/>
    <w:rsid w:val="00CD73A6"/>
    <w:rsid w:val="00CF076E"/>
    <w:rsid w:val="00D43E84"/>
    <w:rsid w:val="00D52031"/>
    <w:rsid w:val="00D54F52"/>
    <w:rsid w:val="00D56E63"/>
    <w:rsid w:val="00D64168"/>
    <w:rsid w:val="00D66308"/>
    <w:rsid w:val="00D742A6"/>
    <w:rsid w:val="00D80EF9"/>
    <w:rsid w:val="00D84C89"/>
    <w:rsid w:val="00DD726E"/>
    <w:rsid w:val="00E11E5F"/>
    <w:rsid w:val="00E30BF7"/>
    <w:rsid w:val="00E52112"/>
    <w:rsid w:val="00E52CFD"/>
    <w:rsid w:val="00E56B51"/>
    <w:rsid w:val="00E64934"/>
    <w:rsid w:val="00E64A61"/>
    <w:rsid w:val="00E7001E"/>
    <w:rsid w:val="00E86DDE"/>
    <w:rsid w:val="00EA0E76"/>
    <w:rsid w:val="00EA117E"/>
    <w:rsid w:val="00EA2C16"/>
    <w:rsid w:val="00EC4ED6"/>
    <w:rsid w:val="00ED3FDA"/>
    <w:rsid w:val="00F001E4"/>
    <w:rsid w:val="00F03585"/>
    <w:rsid w:val="00F525F4"/>
    <w:rsid w:val="00F67D18"/>
    <w:rsid w:val="00FE3F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5:docId w15:val="{F351D9A0-9620-4B81-8B83-1FF67A1EE5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096B"/>
  </w:style>
  <w:style w:type="paragraph" w:styleId="Heading1">
    <w:name w:val="heading 1"/>
    <w:next w:val="Normal"/>
    <w:link w:val="Heading1Char"/>
    <w:uiPriority w:val="9"/>
    <w:unhideWhenUsed/>
    <w:qFormat/>
    <w:rsid w:val="005277B5"/>
    <w:pPr>
      <w:keepNext/>
      <w:keepLines/>
      <w:spacing w:after="0" w:line="259" w:lineRule="auto"/>
      <w:ind w:left="370" w:hanging="10"/>
      <w:outlineLvl w:val="0"/>
    </w:pPr>
    <w:rPr>
      <w:rFonts w:ascii="Calibri" w:eastAsia="Calibri" w:hAnsi="Calibri" w:cs="Calibri"/>
      <w:b/>
      <w:color w:val="000000"/>
      <w:sz w:val="32"/>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6D52DF"/>
    <w:pPr>
      <w:ind w:left="720"/>
      <w:contextualSpacing/>
    </w:pPr>
  </w:style>
  <w:style w:type="character" w:styleId="Hyperlink">
    <w:name w:val="Hyperlink"/>
    <w:basedOn w:val="DefaultParagraphFont"/>
    <w:uiPriority w:val="99"/>
    <w:unhideWhenUsed/>
    <w:rsid w:val="00CA11B3"/>
    <w:rPr>
      <w:color w:val="0000FF" w:themeColor="hyperlink"/>
      <w:u w:val="single"/>
    </w:rPr>
  </w:style>
  <w:style w:type="paragraph" w:customStyle="1" w:styleId="Default">
    <w:name w:val="Default"/>
    <w:rsid w:val="00A373C4"/>
    <w:pPr>
      <w:autoSpaceDE w:val="0"/>
      <w:autoSpaceDN w:val="0"/>
      <w:adjustRightInd w:val="0"/>
      <w:spacing w:after="0" w:line="240" w:lineRule="auto"/>
    </w:pPr>
    <w:rPr>
      <w:rFonts w:ascii="Arial" w:hAnsi="Arial" w:cs="Arial"/>
      <w:color w:val="000000"/>
      <w:sz w:val="24"/>
      <w:szCs w:val="24"/>
    </w:rPr>
  </w:style>
  <w:style w:type="paragraph" w:styleId="BalloonText">
    <w:name w:val="Balloon Text"/>
    <w:basedOn w:val="Normal"/>
    <w:link w:val="BalloonTextChar"/>
    <w:uiPriority w:val="99"/>
    <w:semiHidden/>
    <w:unhideWhenUsed/>
    <w:rsid w:val="001065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6510"/>
    <w:rPr>
      <w:rFonts w:ascii="Tahoma" w:hAnsi="Tahoma" w:cs="Tahoma"/>
      <w:sz w:val="16"/>
      <w:szCs w:val="16"/>
    </w:rPr>
  </w:style>
  <w:style w:type="table" w:styleId="TableGrid">
    <w:name w:val="Table Grid"/>
    <w:basedOn w:val="TableNormal"/>
    <w:uiPriority w:val="39"/>
    <w:rsid w:val="009863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417683"/>
    <w:pPr>
      <w:widowControl w:val="0"/>
      <w:autoSpaceDE w:val="0"/>
      <w:autoSpaceDN w:val="0"/>
      <w:spacing w:after="0" w:line="240" w:lineRule="auto"/>
    </w:pPr>
    <w:rPr>
      <w:rFonts w:ascii="Arial" w:eastAsia="Arial" w:hAnsi="Arial" w:cs="Arial"/>
      <w:b/>
      <w:bCs/>
      <w:sz w:val="28"/>
      <w:szCs w:val="28"/>
      <w:lang w:val="en-US" w:eastAsia="en-US"/>
    </w:rPr>
  </w:style>
  <w:style w:type="character" w:customStyle="1" w:styleId="BodyTextChar">
    <w:name w:val="Body Text Char"/>
    <w:basedOn w:val="DefaultParagraphFont"/>
    <w:link w:val="BodyText"/>
    <w:uiPriority w:val="1"/>
    <w:rsid w:val="00417683"/>
    <w:rPr>
      <w:rFonts w:ascii="Arial" w:eastAsia="Arial" w:hAnsi="Arial" w:cs="Arial"/>
      <w:b/>
      <w:bCs/>
      <w:sz w:val="28"/>
      <w:szCs w:val="28"/>
      <w:lang w:val="en-US" w:eastAsia="en-US"/>
    </w:rPr>
  </w:style>
  <w:style w:type="paragraph" w:customStyle="1" w:styleId="TableParagraph">
    <w:name w:val="Table Paragraph"/>
    <w:basedOn w:val="Normal"/>
    <w:uiPriority w:val="1"/>
    <w:qFormat/>
    <w:rsid w:val="00417683"/>
    <w:pPr>
      <w:widowControl w:val="0"/>
      <w:autoSpaceDE w:val="0"/>
      <w:autoSpaceDN w:val="0"/>
      <w:spacing w:after="0" w:line="271" w:lineRule="exact"/>
      <w:jc w:val="center"/>
    </w:pPr>
    <w:rPr>
      <w:rFonts w:ascii="Arial" w:eastAsia="Arial" w:hAnsi="Arial" w:cs="Arial"/>
      <w:lang w:val="en-US" w:eastAsia="en-US"/>
    </w:rPr>
  </w:style>
  <w:style w:type="paragraph" w:styleId="NormalWeb">
    <w:name w:val="Normal (Web)"/>
    <w:basedOn w:val="Normal"/>
    <w:rsid w:val="005867E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Header">
    <w:name w:val="header"/>
    <w:basedOn w:val="Normal"/>
    <w:link w:val="HeaderChar"/>
    <w:uiPriority w:val="99"/>
    <w:unhideWhenUsed/>
    <w:rsid w:val="00E64A6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64A61"/>
  </w:style>
  <w:style w:type="paragraph" w:styleId="Footer">
    <w:name w:val="footer"/>
    <w:basedOn w:val="Normal"/>
    <w:link w:val="FooterChar"/>
    <w:uiPriority w:val="99"/>
    <w:unhideWhenUsed/>
    <w:rsid w:val="00E64A6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64A61"/>
  </w:style>
  <w:style w:type="character" w:styleId="CommentReference">
    <w:name w:val="annotation reference"/>
    <w:basedOn w:val="DefaultParagraphFont"/>
    <w:uiPriority w:val="99"/>
    <w:semiHidden/>
    <w:unhideWhenUsed/>
    <w:rsid w:val="003B541F"/>
    <w:rPr>
      <w:sz w:val="16"/>
      <w:szCs w:val="16"/>
    </w:rPr>
  </w:style>
  <w:style w:type="paragraph" w:styleId="CommentText">
    <w:name w:val="annotation text"/>
    <w:basedOn w:val="Normal"/>
    <w:link w:val="CommentTextChar"/>
    <w:uiPriority w:val="99"/>
    <w:semiHidden/>
    <w:unhideWhenUsed/>
    <w:rsid w:val="003B541F"/>
    <w:pPr>
      <w:spacing w:line="240" w:lineRule="auto"/>
    </w:pPr>
    <w:rPr>
      <w:sz w:val="20"/>
      <w:szCs w:val="20"/>
    </w:rPr>
  </w:style>
  <w:style w:type="character" w:customStyle="1" w:styleId="CommentTextChar">
    <w:name w:val="Comment Text Char"/>
    <w:basedOn w:val="DefaultParagraphFont"/>
    <w:link w:val="CommentText"/>
    <w:uiPriority w:val="99"/>
    <w:semiHidden/>
    <w:rsid w:val="003B541F"/>
    <w:rPr>
      <w:sz w:val="20"/>
      <w:szCs w:val="20"/>
    </w:rPr>
  </w:style>
  <w:style w:type="paragraph" w:styleId="CommentSubject">
    <w:name w:val="annotation subject"/>
    <w:basedOn w:val="CommentText"/>
    <w:next w:val="CommentText"/>
    <w:link w:val="CommentSubjectChar"/>
    <w:uiPriority w:val="99"/>
    <w:semiHidden/>
    <w:unhideWhenUsed/>
    <w:rsid w:val="003B541F"/>
    <w:rPr>
      <w:b/>
      <w:bCs/>
    </w:rPr>
  </w:style>
  <w:style w:type="character" w:customStyle="1" w:styleId="CommentSubjectChar">
    <w:name w:val="Comment Subject Char"/>
    <w:basedOn w:val="CommentTextChar"/>
    <w:link w:val="CommentSubject"/>
    <w:uiPriority w:val="99"/>
    <w:semiHidden/>
    <w:rsid w:val="003B541F"/>
    <w:rPr>
      <w:b/>
      <w:bCs/>
      <w:sz w:val="20"/>
      <w:szCs w:val="20"/>
    </w:rPr>
  </w:style>
  <w:style w:type="character" w:customStyle="1" w:styleId="Heading1Char">
    <w:name w:val="Heading 1 Char"/>
    <w:basedOn w:val="DefaultParagraphFont"/>
    <w:link w:val="Heading1"/>
    <w:uiPriority w:val="9"/>
    <w:rsid w:val="005277B5"/>
    <w:rPr>
      <w:rFonts w:ascii="Calibri" w:eastAsia="Calibri" w:hAnsi="Calibri" w:cs="Calibri"/>
      <w:b/>
      <w:color w:val="000000"/>
      <w:sz w:val="32"/>
      <w:u w:val="single" w:color="000000"/>
    </w:rPr>
  </w:style>
  <w:style w:type="table" w:customStyle="1" w:styleId="TableGrid0">
    <w:name w:val="TableGrid"/>
    <w:rsid w:val="005277B5"/>
    <w:pPr>
      <w:spacing w:after="0" w:line="240" w:lineRule="auto"/>
    </w:pPr>
    <w:tblPr>
      <w:tblCellMar>
        <w:top w:w="0" w:type="dxa"/>
        <w:left w:w="0" w:type="dxa"/>
        <w:bottom w:w="0" w:type="dxa"/>
        <w:right w:w="0" w:type="dxa"/>
      </w:tblCellMar>
    </w:tblPr>
  </w:style>
  <w:style w:type="character" w:styleId="FollowedHyperlink">
    <w:name w:val="FollowedHyperlink"/>
    <w:basedOn w:val="DefaultParagraphFont"/>
    <w:uiPriority w:val="99"/>
    <w:semiHidden/>
    <w:unhideWhenUsed/>
    <w:rsid w:val="00BC39F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8663959">
      <w:bodyDiv w:val="1"/>
      <w:marLeft w:val="0"/>
      <w:marRight w:val="0"/>
      <w:marTop w:val="0"/>
      <w:marBottom w:val="0"/>
      <w:divBdr>
        <w:top w:val="none" w:sz="0" w:space="0" w:color="auto"/>
        <w:left w:val="none" w:sz="0" w:space="0" w:color="auto"/>
        <w:bottom w:val="none" w:sz="0" w:space="0" w:color="auto"/>
        <w:right w:val="none" w:sz="0" w:space="0" w:color="auto"/>
      </w:divBdr>
      <w:divsChild>
        <w:div w:id="1489592270">
          <w:marLeft w:val="0"/>
          <w:marRight w:val="0"/>
          <w:marTop w:val="0"/>
          <w:marBottom w:val="0"/>
          <w:divBdr>
            <w:top w:val="none" w:sz="0" w:space="0" w:color="auto"/>
            <w:left w:val="none" w:sz="0" w:space="0" w:color="auto"/>
            <w:bottom w:val="none" w:sz="0" w:space="0" w:color="auto"/>
            <w:right w:val="none" w:sz="0" w:space="0" w:color="auto"/>
          </w:divBdr>
        </w:div>
      </w:divsChild>
    </w:div>
    <w:div w:id="452091218">
      <w:bodyDiv w:val="1"/>
      <w:marLeft w:val="0"/>
      <w:marRight w:val="0"/>
      <w:marTop w:val="0"/>
      <w:marBottom w:val="0"/>
      <w:divBdr>
        <w:top w:val="none" w:sz="0" w:space="0" w:color="auto"/>
        <w:left w:val="none" w:sz="0" w:space="0" w:color="auto"/>
        <w:bottom w:val="none" w:sz="0" w:space="0" w:color="auto"/>
        <w:right w:val="none" w:sz="0" w:space="0" w:color="auto"/>
      </w:divBdr>
    </w:div>
    <w:div w:id="1778863895">
      <w:bodyDiv w:val="1"/>
      <w:marLeft w:val="0"/>
      <w:marRight w:val="0"/>
      <w:marTop w:val="0"/>
      <w:marBottom w:val="0"/>
      <w:divBdr>
        <w:top w:val="none" w:sz="0" w:space="0" w:color="auto"/>
        <w:left w:val="none" w:sz="0" w:space="0" w:color="auto"/>
        <w:bottom w:val="none" w:sz="0" w:space="0" w:color="auto"/>
        <w:right w:val="none" w:sz="0" w:space="0" w:color="auto"/>
      </w:divBdr>
      <w:divsChild>
        <w:div w:id="1287807542">
          <w:marLeft w:val="0"/>
          <w:marRight w:val="0"/>
          <w:marTop w:val="0"/>
          <w:marBottom w:val="0"/>
          <w:divBdr>
            <w:top w:val="none" w:sz="0" w:space="0" w:color="auto"/>
            <w:left w:val="none" w:sz="0" w:space="0" w:color="auto"/>
            <w:bottom w:val="none" w:sz="0" w:space="0" w:color="auto"/>
            <w:right w:val="none" w:sz="0" w:space="0" w:color="auto"/>
          </w:divBdr>
        </w:div>
      </w:divsChild>
    </w:div>
    <w:div w:id="1951627097">
      <w:bodyDiv w:val="1"/>
      <w:marLeft w:val="0"/>
      <w:marRight w:val="0"/>
      <w:marTop w:val="0"/>
      <w:marBottom w:val="0"/>
      <w:divBdr>
        <w:top w:val="none" w:sz="0" w:space="0" w:color="auto"/>
        <w:left w:val="none" w:sz="0" w:space="0" w:color="auto"/>
        <w:bottom w:val="none" w:sz="0" w:space="0" w:color="auto"/>
        <w:right w:val="none" w:sz="0" w:space="0" w:color="auto"/>
      </w:divBdr>
    </w:div>
    <w:div w:id="2016498961">
      <w:bodyDiv w:val="1"/>
      <w:marLeft w:val="0"/>
      <w:marRight w:val="0"/>
      <w:marTop w:val="0"/>
      <w:marBottom w:val="0"/>
      <w:divBdr>
        <w:top w:val="none" w:sz="0" w:space="0" w:color="auto"/>
        <w:left w:val="none" w:sz="0" w:space="0" w:color="auto"/>
        <w:bottom w:val="none" w:sz="0" w:space="0" w:color="auto"/>
        <w:right w:val="none" w:sz="0" w:space="0" w:color="auto"/>
      </w:divBdr>
    </w:div>
    <w:div w:id="2137017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oleObject" Target="embeddings/oleObject2.bin"/><Relationship Id="rId18" Type="http://schemas.openxmlformats.org/officeDocument/2006/relationships/image" Target="media/image6.emf"/><Relationship Id="rId26" Type="http://schemas.openxmlformats.org/officeDocument/2006/relationships/hyperlink" Target="https://forms.office.com/Pages/ResponsePage.aspx?id=veDvEDCgykuAnLXmdF5JmtwY27yifnVGj7VXVUnhtfdUNDY5VUI1TkRJMzg4UlBIUkhTR0xJMjBBQS4u"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oleObject" Target="embeddings/oleObject6.bin"/><Relationship Id="rId34" Type="http://schemas.openxmlformats.org/officeDocument/2006/relationships/oleObject" Target="embeddings/oleObject12.bin"/><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image" Target="media/image13.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9.emf"/><Relationship Id="rId32" Type="http://schemas.openxmlformats.org/officeDocument/2006/relationships/oleObject" Target="embeddings/oleObject11.bin"/><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oleObject" Target="embeddings/oleObject9.bin"/><Relationship Id="rId36" Type="http://schemas.openxmlformats.org/officeDocument/2006/relationships/hyperlink" Target="mailto:margaret.bailey2@nhs.scot" TargetMode="External"/><Relationship Id="rId10" Type="http://schemas.openxmlformats.org/officeDocument/2006/relationships/image" Target="media/image2.emf"/><Relationship Id="rId19" Type="http://schemas.openxmlformats.org/officeDocument/2006/relationships/oleObject" Target="embeddings/oleObject5.bin"/><Relationship Id="rId31"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image" Target="media/image10.emf"/><Relationship Id="rId30" Type="http://schemas.openxmlformats.org/officeDocument/2006/relationships/oleObject" Target="embeddings/oleObject10.bin"/><Relationship Id="rId35" Type="http://schemas.openxmlformats.org/officeDocument/2006/relationships/hyperlink" Target="mailto:ADRS.PharmacyTeam@ggc.scot.nhs.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1E3C924-1C41-4E30-8464-49168D2776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1521</Words>
  <Characters>8672</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NHS Greater Glasgow and Clyde</Company>
  <LinksUpToDate>false</LinksUpToDate>
  <CharactersWithSpaces>10173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Laura Anne Wilson</dc:creator>
  <cp:lastModifiedBy>Michelle Dunlop</cp:lastModifiedBy>
  <cp:revision>3</cp:revision>
  <dcterms:created xsi:type="dcterms:W3CDTF">2024-08-30T10:57:00Z</dcterms:created>
  <dcterms:modified xsi:type="dcterms:W3CDTF">2024-08-30T10:58:00Z</dcterms:modified>
</cp:coreProperties>
</file>