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97" w:rsidRDefault="005F6997" w:rsidP="005F6997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CEEC60" wp14:editId="3B4EFD83">
            <wp:simplePos x="0" y="0"/>
            <wp:positionH relativeFrom="column">
              <wp:posOffset>-336550</wp:posOffset>
            </wp:positionH>
            <wp:positionV relativeFrom="paragraph">
              <wp:posOffset>-73660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997" w:rsidRDefault="005F6997" w:rsidP="005F6997">
      <w:pPr>
        <w:spacing w:after="0" w:line="240" w:lineRule="auto"/>
        <w:rPr>
          <w:b/>
        </w:rPr>
      </w:pPr>
      <w:bookmarkStart w:id="0" w:name="Appendix1"/>
    </w:p>
    <w:p w:rsidR="005F6997" w:rsidRDefault="005F6997" w:rsidP="005F6997">
      <w:pPr>
        <w:spacing w:after="0" w:line="240" w:lineRule="auto"/>
        <w:jc w:val="right"/>
        <w:rPr>
          <w:b/>
        </w:rPr>
      </w:pPr>
    </w:p>
    <w:p w:rsidR="005F6997" w:rsidRDefault="005F6997" w:rsidP="005F6997">
      <w:pPr>
        <w:spacing w:after="0" w:line="240" w:lineRule="auto"/>
        <w:jc w:val="right"/>
        <w:rPr>
          <w:b/>
          <w:sz w:val="28"/>
        </w:rPr>
      </w:pPr>
    </w:p>
    <w:p w:rsidR="005F6997" w:rsidRDefault="005F6997" w:rsidP="005F6997">
      <w:pPr>
        <w:spacing w:after="0" w:line="240" w:lineRule="auto"/>
        <w:jc w:val="right"/>
        <w:rPr>
          <w:b/>
          <w:sz w:val="28"/>
        </w:rPr>
      </w:pPr>
    </w:p>
    <w:p w:rsidR="005F6997" w:rsidRDefault="005F6997" w:rsidP="005F6997">
      <w:pPr>
        <w:spacing w:after="0" w:line="240" w:lineRule="auto"/>
        <w:jc w:val="right"/>
        <w:rPr>
          <w:b/>
          <w:sz w:val="28"/>
        </w:rPr>
      </w:pPr>
    </w:p>
    <w:p w:rsidR="005F6997" w:rsidRPr="003F515C" w:rsidRDefault="005F6997" w:rsidP="005F6997">
      <w:pPr>
        <w:pStyle w:val="Heading1"/>
        <w:spacing w:before="0"/>
        <w:jc w:val="center"/>
        <w:rPr>
          <w:sz w:val="28"/>
        </w:rPr>
      </w:pPr>
      <w:bookmarkStart w:id="1" w:name="_Toc204328563"/>
      <w:r w:rsidRPr="003F515C">
        <w:rPr>
          <w:sz w:val="28"/>
        </w:rPr>
        <w:t>Appendix 1 - Healthcare Professional Agreement to Supply or Administer Medicine(s) Under Patient Group Direction</w:t>
      </w:r>
      <w:bookmarkEnd w:id="1"/>
    </w:p>
    <w:bookmarkEnd w:id="0"/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5F6997" w:rsidRPr="0021079D" w:rsidTr="009802C8">
        <w:tc>
          <w:tcPr>
            <w:tcW w:w="1908" w:type="dxa"/>
          </w:tcPr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5214F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1079D">
              <w:t>(Insert name)</w:t>
            </w:r>
          </w:p>
        </w:tc>
      </w:tr>
      <w:tr w:rsidR="005F6997" w:rsidRPr="0021079D" w:rsidTr="009802C8">
        <w:tc>
          <w:tcPr>
            <w:tcW w:w="1908" w:type="dxa"/>
          </w:tcPr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5214F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1079D">
              <w:t xml:space="preserve">e.g. </w:t>
            </w:r>
            <w:r>
              <w:t>Area</w:t>
            </w:r>
            <w:r w:rsidRPr="0021079D">
              <w:t>, Practice</w:t>
            </w:r>
          </w:p>
        </w:tc>
      </w:tr>
    </w:tbl>
    <w:p w:rsidR="005F6997" w:rsidRPr="005F2EBF" w:rsidRDefault="005F6997" w:rsidP="005F6997">
      <w:pPr>
        <w:tabs>
          <w:tab w:val="left" w:pos="540"/>
        </w:tabs>
        <w:spacing w:after="0" w:line="240" w:lineRule="auto"/>
        <w:ind w:right="-334"/>
      </w:pPr>
    </w:p>
    <w:p w:rsidR="005F6997" w:rsidRPr="005F2EBF" w:rsidRDefault="005F6997" w:rsidP="005F6997">
      <w:pPr>
        <w:tabs>
          <w:tab w:val="left" w:pos="540"/>
        </w:tabs>
        <w:spacing w:after="0" w:line="240" w:lineRule="auto"/>
        <w:ind w:right="-334"/>
      </w:pPr>
    </w:p>
    <w:p w:rsidR="005F6997" w:rsidRPr="005F2EBF" w:rsidRDefault="005F6997" w:rsidP="005F6997">
      <w:pPr>
        <w:tabs>
          <w:tab w:val="left" w:pos="540"/>
        </w:tabs>
        <w:spacing w:after="0" w:line="240" w:lineRule="auto"/>
        <w:ind w:right="-334"/>
      </w:pPr>
      <w:r w:rsidRPr="005F2EBF">
        <w:t xml:space="preserve">Agree </w:t>
      </w:r>
      <w:r w:rsidRPr="004F12F6">
        <w:t xml:space="preserve">to supply/administer the </w:t>
      </w:r>
      <w:r w:rsidRPr="005214FD">
        <w:t>medicine</w:t>
      </w:r>
      <w:r>
        <w:t>(</w:t>
      </w:r>
      <w:r w:rsidRPr="005F2EBF">
        <w:t>s</w:t>
      </w:r>
      <w:r>
        <w:t>)</w:t>
      </w:r>
      <w:r w:rsidRPr="005F2EBF">
        <w:t xml:space="preserve"> contained within the following Patient Group Direction</w:t>
      </w:r>
      <w:r>
        <w:t>:</w:t>
      </w:r>
    </w:p>
    <w:p w:rsidR="005F6997" w:rsidRPr="00884602" w:rsidRDefault="005F6997" w:rsidP="005F6997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:rsidR="005F6997" w:rsidRDefault="005F6997" w:rsidP="005F6997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Patient </w:t>
      </w:r>
      <w:r w:rsidRPr="001A4255">
        <w:rPr>
          <w:b/>
          <w:sz w:val="28"/>
        </w:rPr>
        <w:t xml:space="preserve">Group Direction </w:t>
      </w:r>
      <w:proofErr w:type="gramStart"/>
      <w:r w:rsidRPr="001A4255">
        <w:rPr>
          <w:b/>
          <w:sz w:val="28"/>
        </w:rPr>
        <w:t>For</w:t>
      </w:r>
      <w:proofErr w:type="gramEnd"/>
      <w:r w:rsidRPr="001A4255">
        <w:rPr>
          <w:b/>
          <w:sz w:val="28"/>
        </w:rPr>
        <w:t xml:space="preserve"> The Supply For Immediate Administration Or Administration Of Live Attenuated Intranasal Influenza Vaccine (LAIV) 2025/26 Season By Approved Healthcare Professionals Working Within NHS Grampian, Highland, Orkney, Shetland, Tayside And Western Isles</w:t>
      </w:r>
      <w:r>
        <w:rPr>
          <w:b/>
          <w:sz w:val="28"/>
          <w:szCs w:val="28"/>
        </w:rPr>
        <w:t>, Version 2.2</w:t>
      </w:r>
    </w:p>
    <w:p w:rsidR="005F6997" w:rsidRPr="00884602" w:rsidRDefault="005F6997" w:rsidP="005F6997">
      <w:pPr>
        <w:tabs>
          <w:tab w:val="left" w:pos="540"/>
        </w:tabs>
        <w:spacing w:after="0" w:line="240" w:lineRule="auto"/>
        <w:ind w:right="-334"/>
        <w:jc w:val="center"/>
      </w:pPr>
    </w:p>
    <w:p w:rsidR="005F6997" w:rsidRDefault="005F6997" w:rsidP="005F6997">
      <w:pPr>
        <w:tabs>
          <w:tab w:val="left" w:pos="540"/>
        </w:tabs>
        <w:spacing w:after="0" w:line="240" w:lineRule="auto"/>
        <w:ind w:right="-334"/>
      </w:pPr>
      <w:r w:rsidRPr="005F2EBF">
        <w:t xml:space="preserve">I have completed the appropriate training to my professional standards enabling me to </w:t>
      </w:r>
      <w:r w:rsidRPr="004F12F6">
        <w:t xml:space="preserve">supply/administer the </w:t>
      </w:r>
      <w:r w:rsidRPr="005214FD">
        <w:t>medicine</w:t>
      </w:r>
      <w:r>
        <w:t>(</w:t>
      </w:r>
      <w:r w:rsidRPr="005214FD">
        <w:t>s</w:t>
      </w:r>
      <w:r>
        <w:t>)</w:t>
      </w:r>
      <w:r w:rsidRPr="005F2EBF">
        <w:t xml:space="preserve"> under the above </w:t>
      </w:r>
      <w:r>
        <w:t>d</w:t>
      </w:r>
      <w:r w:rsidRPr="005F2EBF">
        <w:t>irection.  I agree not to act beyond my professional competence</w:t>
      </w:r>
      <w:r>
        <w:t>,</w:t>
      </w:r>
      <w:r w:rsidRPr="005F2EBF">
        <w:t xml:space="preserve"> nor out with the recommendations of the </w:t>
      </w:r>
      <w:r>
        <w:t>d</w:t>
      </w:r>
      <w:r w:rsidRPr="005F2EBF">
        <w:t>irection.</w:t>
      </w:r>
    </w:p>
    <w:p w:rsidR="005F6997" w:rsidRDefault="005F6997" w:rsidP="005F6997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5F6997" w:rsidRPr="0021079D" w:rsidTr="009802C8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5214F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5F6997" w:rsidRPr="0021079D" w:rsidTr="009802C8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5214F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5F6997" w:rsidRPr="0021079D" w:rsidTr="009802C8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5F6997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5214F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5F6997" w:rsidRPr="0021079D" w:rsidTr="009802C8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5F6997" w:rsidRPr="002E189F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2E189F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2E189F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:rsidR="005F6997" w:rsidRPr="0021079D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5F6997" w:rsidRPr="00884602" w:rsidTr="009802C8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5F6997" w:rsidRPr="002E189F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2E189F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5F6997" w:rsidRPr="002E189F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6997" w:rsidRPr="00884602" w:rsidRDefault="005F6997" w:rsidP="009802C8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:rsidR="005F6997" w:rsidRDefault="005F6997" w:rsidP="005F6997">
      <w:pPr>
        <w:spacing w:after="0" w:line="240" w:lineRule="auto"/>
        <w:rPr>
          <w:b/>
        </w:rPr>
      </w:pPr>
      <w:bookmarkStart w:id="2" w:name="_GoBack"/>
      <w:bookmarkEnd w:id="2"/>
    </w:p>
    <w:p w:rsidR="00A70BB4" w:rsidRDefault="00A70BB4"/>
    <w:sectPr w:rsidR="00A70BB4" w:rsidSect="005F6997">
      <w:headerReference w:type="default" r:id="rId8"/>
      <w:footerReference w:type="default" r:id="rId9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97" w:rsidRDefault="005F6997" w:rsidP="005F6997">
      <w:pPr>
        <w:spacing w:after="0" w:line="240" w:lineRule="auto"/>
      </w:pPr>
      <w:r>
        <w:separator/>
      </w:r>
    </w:p>
  </w:endnote>
  <w:endnote w:type="continuationSeparator" w:id="0">
    <w:p w:rsidR="005F6997" w:rsidRDefault="005F6997" w:rsidP="005F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97" w:rsidRPr="00DF31A3" w:rsidRDefault="005F6997" w:rsidP="005F6997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 w:rsidRPr="00DF31A3">
      <w:rPr>
        <w:sz w:val="16"/>
        <w:szCs w:val="16"/>
      </w:rPr>
      <w:t>UNCONTROLLED WHEN PRINTED</w:t>
    </w:r>
    <w:r w:rsidRPr="00DF31A3">
      <w:rPr>
        <w:sz w:val="16"/>
        <w:szCs w:val="16"/>
      </w:rPr>
      <w:tab/>
      <w:t>Review Date:</w:t>
    </w:r>
    <w:r>
      <w:rPr>
        <w:sz w:val="16"/>
        <w:szCs w:val="16"/>
      </w:rPr>
      <w:t xml:space="preserve"> August 2026</w:t>
    </w:r>
    <w:r w:rsidRPr="00DF31A3">
      <w:rPr>
        <w:sz w:val="16"/>
        <w:szCs w:val="16"/>
      </w:rPr>
      <w:tab/>
      <w:t>Identifier: NoS/PGD/LAIV/</w:t>
    </w:r>
    <w:r>
      <w:rPr>
        <w:sz w:val="16"/>
        <w:szCs w:val="16"/>
      </w:rPr>
      <w:t>1684</w:t>
    </w:r>
    <w:r w:rsidRPr="00DF31A3">
      <w:rPr>
        <w:sz w:val="16"/>
        <w:szCs w:val="16"/>
      </w:rPr>
      <w:tab/>
    </w:r>
    <w:r w:rsidRPr="00DF31A3">
      <w:t xml:space="preserve">- </w:t>
    </w:r>
    <w:r w:rsidRPr="00DF31A3">
      <w:rPr>
        <w:noProof/>
      </w:rPr>
      <w:fldChar w:fldCharType="begin"/>
    </w:r>
    <w:r w:rsidRPr="00DF31A3">
      <w:rPr>
        <w:noProof/>
      </w:rPr>
      <w:instrText xml:space="preserve"> PAGE </w:instrText>
    </w:r>
    <w:r w:rsidRPr="00DF31A3">
      <w:rPr>
        <w:noProof/>
      </w:rPr>
      <w:fldChar w:fldCharType="separate"/>
    </w:r>
    <w:r w:rsidR="0054174A">
      <w:rPr>
        <w:noProof/>
      </w:rPr>
      <w:t>1</w:t>
    </w:r>
    <w:r w:rsidRPr="00DF31A3">
      <w:rPr>
        <w:noProof/>
      </w:rPr>
      <w:fldChar w:fldCharType="end"/>
    </w:r>
    <w:r w:rsidRPr="00DF31A3">
      <w:t xml:space="preserve"> -</w:t>
    </w:r>
  </w:p>
  <w:p w:rsidR="005F6997" w:rsidRPr="00B060A4" w:rsidRDefault="005F6997" w:rsidP="005F6997">
    <w:pPr>
      <w:pStyle w:val="Pagenumbers"/>
      <w:pBdr>
        <w:top w:val="none" w:sz="0" w:space="0" w:color="auto"/>
      </w:pBdr>
      <w:spacing w:line="240" w:lineRule="auto"/>
      <w:jc w:val="left"/>
    </w:pPr>
    <w:r w:rsidRPr="00DF31A3">
      <w:rPr>
        <w:rFonts w:eastAsia="Calibri" w:cs="Arial"/>
        <w:noProof w:val="0"/>
        <w:sz w:val="16"/>
        <w:szCs w:val="16"/>
      </w:rPr>
      <w:t>PGD For The Supply for Immediate Administration or Administration of Live Attenuated Intranasal Influenza Vaccine (LAIV)</w:t>
    </w:r>
    <w:r>
      <w:rPr>
        <w:rFonts w:eastAsia="Calibri" w:cs="Arial"/>
        <w:noProof w:val="0"/>
        <w:sz w:val="16"/>
        <w:szCs w:val="16"/>
      </w:rPr>
      <w:t xml:space="preserve"> </w:t>
    </w:r>
    <w:r w:rsidRPr="00DF31A3">
      <w:rPr>
        <w:rFonts w:eastAsia="Calibri" w:cs="Arial"/>
        <w:noProof w:val="0"/>
        <w:sz w:val="16"/>
        <w:szCs w:val="16"/>
      </w:rPr>
      <w:t xml:space="preserve">– Version </w:t>
    </w:r>
    <w:r>
      <w:rPr>
        <w:rFonts w:eastAsia="Calibri" w:cs="Arial"/>
        <w:noProof w:val="0"/>
        <w:sz w:val="16"/>
        <w:szCs w:val="16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97" w:rsidRDefault="005F6997" w:rsidP="005F6997">
      <w:pPr>
        <w:spacing w:after="0" w:line="240" w:lineRule="auto"/>
      </w:pPr>
      <w:r>
        <w:separator/>
      </w:r>
    </w:p>
  </w:footnote>
  <w:footnote w:type="continuationSeparator" w:id="0">
    <w:p w:rsidR="005F6997" w:rsidRDefault="005F6997" w:rsidP="005F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97" w:rsidRPr="005F6997" w:rsidRDefault="005F6997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7FE6F09"/>
    <w:multiLevelType w:val="multilevel"/>
    <w:tmpl w:val="F1EE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97"/>
    <w:rsid w:val="000E73B9"/>
    <w:rsid w:val="0050548C"/>
    <w:rsid w:val="0054174A"/>
    <w:rsid w:val="005F6997"/>
    <w:rsid w:val="0074663A"/>
    <w:rsid w:val="00A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1F2D3-8232-4F82-AD98-C4632DE8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997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rFonts w:eastAsiaTheme="minorHAnsi" w:cstheme="minorBidi"/>
      <w:b/>
      <w:bCs/>
      <w:szCs w:val="2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rFonts w:eastAsiaTheme="minorHAnsi" w:cstheme="minorBidi"/>
      <w:b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rFonts w:eastAsiaTheme="minorHAns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F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97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5F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97"/>
    <w:rPr>
      <w:rFonts w:ascii="Arial" w:eastAsia="Calibri" w:hAnsi="Arial" w:cs="Arial"/>
      <w:sz w:val="24"/>
      <w:szCs w:val="24"/>
    </w:rPr>
  </w:style>
  <w:style w:type="paragraph" w:customStyle="1" w:styleId="Pagenumbers">
    <w:name w:val="Page numbers"/>
    <w:basedOn w:val="Footer"/>
    <w:qFormat/>
    <w:rsid w:val="005F6997"/>
    <w:pPr>
      <w:pBdr>
        <w:top w:val="single" w:sz="6" w:space="3" w:color="44546A" w:themeColor="text2"/>
      </w:pBdr>
      <w:spacing w:line="360" w:lineRule="auto"/>
      <w:jc w:val="right"/>
    </w:pPr>
    <w:rPr>
      <w:rFonts w:eastAsiaTheme="minorHAnsi" w:cstheme="minorBidi"/>
      <w:noProof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>NHS Grampian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2</cp:revision>
  <dcterms:created xsi:type="dcterms:W3CDTF">2025-08-21T13:33:00Z</dcterms:created>
  <dcterms:modified xsi:type="dcterms:W3CDTF">2025-08-27T09:30:00Z</dcterms:modified>
</cp:coreProperties>
</file>