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E50AA" w14:textId="5A93C091" w:rsidR="00885D28" w:rsidRPr="004662E4" w:rsidRDefault="00626DDA" w:rsidP="00F11F9F">
      <w:pPr>
        <w:jc w:val="both"/>
        <w:rPr>
          <w:rFonts w:ascii="Arial" w:hAnsi="Arial" w:cs="Arial"/>
        </w:rPr>
      </w:pPr>
      <w:r w:rsidRPr="004662E4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575D861" wp14:editId="4AF0EFDA">
            <wp:simplePos x="0" y="0"/>
            <wp:positionH relativeFrom="margin">
              <wp:align>left</wp:align>
            </wp:positionH>
            <wp:positionV relativeFrom="margin">
              <wp:posOffset>2540</wp:posOffset>
            </wp:positionV>
            <wp:extent cx="777875" cy="546100"/>
            <wp:effectExtent l="0" t="0" r="3175" b="6350"/>
            <wp:wrapSquare wrapText="bothSides"/>
            <wp:docPr id="3" name="Picture 3" descr="NHS Scotlan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HS Scotland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67" b="13020"/>
                    <a:stretch/>
                  </pic:blipFill>
                  <pic:spPr bwMode="auto">
                    <a:xfrm>
                      <a:off x="0" y="0"/>
                      <a:ext cx="777875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023">
        <w:rPr>
          <w:noProof/>
        </w:rPr>
        <w:t xml:space="preserve">                                                                                                          </w:t>
      </w:r>
      <w:r w:rsidR="00515023" w:rsidRPr="00515023">
        <w:rPr>
          <w:noProof/>
        </w:rPr>
        <w:t xml:space="preserve"> </w:t>
      </w:r>
      <w:r w:rsidR="00515023" w:rsidRPr="00515023">
        <w:rPr>
          <w:rFonts w:ascii="Arial" w:hAnsi="Arial" w:cs="Arial"/>
          <w:noProof/>
          <w:lang w:eastAsia="en-GB"/>
        </w:rPr>
        <w:drawing>
          <wp:inline distT="0" distB="0" distL="0" distR="0" wp14:anchorId="2240FD04" wp14:editId="2E77F4A3">
            <wp:extent cx="1425910" cy="520049"/>
            <wp:effectExtent l="0" t="0" r="3175" b="0"/>
            <wp:docPr id="2050" name="Picture 2" descr="A blue and white flag with white stripe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172BAB0-4D38-9B3D-222D-993E81C731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A blue and white flag with white stripes&#10;&#10;Description automatically generated">
                      <a:extLst>
                        <a:ext uri="{FF2B5EF4-FFF2-40B4-BE49-F238E27FC236}">
                          <a16:creationId xmlns:a16="http://schemas.microsoft.com/office/drawing/2014/main" id="{A172BAB0-4D38-9B3D-222D-993E81C7314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910" cy="520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297AD4" w14:textId="77777777" w:rsidR="00885D28" w:rsidRPr="004662E4" w:rsidRDefault="00885D28" w:rsidP="00F11F9F">
      <w:pPr>
        <w:jc w:val="both"/>
        <w:rPr>
          <w:rFonts w:ascii="Arial" w:hAnsi="Arial" w:cs="Arial"/>
        </w:rPr>
      </w:pPr>
    </w:p>
    <w:p w14:paraId="4F59CE3D" w14:textId="77777777" w:rsidR="00885D28" w:rsidRPr="004662E4" w:rsidRDefault="00885D28" w:rsidP="00F11F9F">
      <w:pPr>
        <w:jc w:val="both"/>
        <w:rPr>
          <w:rFonts w:ascii="Arial" w:hAnsi="Arial" w:cs="Arial"/>
        </w:rPr>
      </w:pPr>
    </w:p>
    <w:p w14:paraId="4349CEFB" w14:textId="77777777" w:rsidR="00885D28" w:rsidRPr="004662E4" w:rsidRDefault="00885D28" w:rsidP="00F11F9F">
      <w:pPr>
        <w:jc w:val="both"/>
        <w:rPr>
          <w:rFonts w:ascii="Arial" w:hAnsi="Arial" w:cs="Arial"/>
        </w:rPr>
      </w:pPr>
    </w:p>
    <w:p w14:paraId="01963E57" w14:textId="77777777" w:rsidR="00885D28" w:rsidRDefault="00885D28" w:rsidP="00F11F9F">
      <w:pPr>
        <w:jc w:val="both"/>
        <w:rPr>
          <w:rFonts w:ascii="Arial" w:hAnsi="Arial" w:cs="Arial"/>
        </w:rPr>
      </w:pPr>
    </w:p>
    <w:p w14:paraId="3C12EC3B" w14:textId="77777777" w:rsidR="00A40B85" w:rsidRPr="00E1349B" w:rsidRDefault="00A40B85" w:rsidP="00E1349B">
      <w:pPr>
        <w:rPr>
          <w:rFonts w:ascii="Arial" w:hAnsi="Arial" w:cs="Arial"/>
          <w:b/>
          <w:sz w:val="24"/>
          <w:szCs w:val="24"/>
        </w:rPr>
      </w:pPr>
      <w:r w:rsidRPr="00E1349B">
        <w:rPr>
          <w:rFonts w:ascii="Arial" w:hAnsi="Arial" w:cs="Arial"/>
          <w:b/>
          <w:sz w:val="24"/>
          <w:szCs w:val="24"/>
        </w:rPr>
        <w:t>Scottish Government Pharmacy Panel Poster</w:t>
      </w:r>
    </w:p>
    <w:p w14:paraId="3CFD7477" w14:textId="6B1AFFDA" w:rsidR="00A40B85" w:rsidRPr="00E1349B" w:rsidRDefault="00105A80" w:rsidP="00E1349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October 2026</w:t>
      </w:r>
    </w:p>
    <w:p w14:paraId="46E581BE" w14:textId="77777777" w:rsidR="00A40B85" w:rsidRPr="00E1349B" w:rsidRDefault="00A40B85" w:rsidP="00E1349B">
      <w:pPr>
        <w:rPr>
          <w:rFonts w:ascii="Arial" w:hAnsi="Arial" w:cs="Arial"/>
          <w:sz w:val="24"/>
          <w:szCs w:val="24"/>
        </w:rPr>
      </w:pPr>
    </w:p>
    <w:p w14:paraId="73FFEC23" w14:textId="77777777" w:rsidR="00A40B85" w:rsidRPr="00E1349B" w:rsidRDefault="00A40B85" w:rsidP="00E1349B">
      <w:pPr>
        <w:rPr>
          <w:rFonts w:ascii="Arial" w:hAnsi="Arial" w:cs="Arial"/>
          <w:sz w:val="24"/>
          <w:szCs w:val="24"/>
        </w:rPr>
      </w:pPr>
    </w:p>
    <w:p w14:paraId="004692BC" w14:textId="77777777" w:rsidR="008700FF" w:rsidRDefault="008700FF" w:rsidP="00E1349B">
      <w:pPr>
        <w:rPr>
          <w:rFonts w:ascii="Arial" w:hAnsi="Arial" w:cs="Arial"/>
          <w:sz w:val="24"/>
          <w:szCs w:val="24"/>
        </w:rPr>
      </w:pPr>
    </w:p>
    <w:p w14:paraId="07CE1098" w14:textId="04DBD352" w:rsidR="00DC5E04" w:rsidRPr="00E1349B" w:rsidRDefault="00DC5E04" w:rsidP="00E1349B">
      <w:pPr>
        <w:rPr>
          <w:rFonts w:ascii="Arial" w:hAnsi="Arial" w:cs="Arial"/>
          <w:sz w:val="24"/>
          <w:szCs w:val="24"/>
        </w:rPr>
      </w:pPr>
      <w:r w:rsidRPr="00E1349B">
        <w:rPr>
          <w:rFonts w:ascii="Arial" w:hAnsi="Arial" w:cs="Arial"/>
          <w:sz w:val="24"/>
          <w:szCs w:val="24"/>
        </w:rPr>
        <w:t>To whom it may concern,</w:t>
      </w:r>
    </w:p>
    <w:p w14:paraId="075F423B" w14:textId="77777777" w:rsidR="00DC5E04" w:rsidRPr="00E1349B" w:rsidRDefault="00DC5E04" w:rsidP="00E1349B">
      <w:pPr>
        <w:rPr>
          <w:rFonts w:ascii="Arial" w:hAnsi="Arial" w:cs="Arial"/>
          <w:b/>
          <w:sz w:val="24"/>
          <w:szCs w:val="24"/>
        </w:rPr>
      </w:pPr>
    </w:p>
    <w:p w14:paraId="09FCB660" w14:textId="49CB58F8" w:rsidR="00A323F1" w:rsidRPr="00E1349B" w:rsidRDefault="00A323F1" w:rsidP="00E1349B">
      <w:pPr>
        <w:rPr>
          <w:rFonts w:ascii="Arial" w:hAnsi="Arial" w:cs="Arial"/>
          <w:b/>
          <w:bCs/>
          <w:sz w:val="24"/>
          <w:szCs w:val="24"/>
        </w:rPr>
      </w:pPr>
      <w:r w:rsidRPr="00E1349B">
        <w:rPr>
          <w:rFonts w:ascii="Arial" w:hAnsi="Arial" w:cs="Arial"/>
          <w:sz w:val="24"/>
          <w:szCs w:val="24"/>
        </w:rPr>
        <w:t xml:space="preserve">Accompanying this letter is the poster for display in the </w:t>
      </w:r>
      <w:r w:rsidR="00DF5A68" w:rsidRPr="00E1349B">
        <w:rPr>
          <w:rFonts w:ascii="Arial" w:hAnsi="Arial" w:cs="Arial"/>
          <w:sz w:val="24"/>
          <w:szCs w:val="24"/>
        </w:rPr>
        <w:t xml:space="preserve">window </w:t>
      </w:r>
      <w:r w:rsidRPr="00E1349B">
        <w:rPr>
          <w:rFonts w:ascii="Arial" w:hAnsi="Arial" w:cs="Arial"/>
          <w:sz w:val="24"/>
          <w:szCs w:val="24"/>
        </w:rPr>
        <w:t xml:space="preserve">position used for Scottish Government campaigns in your premises. </w:t>
      </w:r>
      <w:r w:rsidRPr="00E1349B">
        <w:rPr>
          <w:rFonts w:ascii="Arial" w:hAnsi="Arial" w:cs="Arial"/>
          <w:b/>
          <w:bCs/>
          <w:sz w:val="24"/>
          <w:szCs w:val="24"/>
        </w:rPr>
        <w:t xml:space="preserve">This </w:t>
      </w:r>
      <w:r w:rsidR="00E96D68" w:rsidRPr="00E1349B">
        <w:rPr>
          <w:rFonts w:ascii="Arial" w:hAnsi="Arial" w:cs="Arial"/>
          <w:b/>
          <w:bCs/>
          <w:sz w:val="24"/>
          <w:szCs w:val="24"/>
        </w:rPr>
        <w:t xml:space="preserve">‘Be the Early Bird’ </w:t>
      </w:r>
      <w:r w:rsidRPr="00E1349B">
        <w:rPr>
          <w:rFonts w:ascii="Arial" w:hAnsi="Arial" w:cs="Arial"/>
          <w:b/>
          <w:bCs/>
          <w:sz w:val="24"/>
          <w:szCs w:val="24"/>
        </w:rPr>
        <w:t xml:space="preserve">poster should replace </w:t>
      </w:r>
      <w:r w:rsidR="00C11F08" w:rsidRPr="00E1349B">
        <w:rPr>
          <w:rFonts w:ascii="Arial" w:hAnsi="Arial" w:cs="Arial"/>
          <w:b/>
          <w:bCs/>
          <w:sz w:val="24"/>
          <w:szCs w:val="24"/>
        </w:rPr>
        <w:t>any existing poster with immediate effect</w:t>
      </w:r>
      <w:r w:rsidRPr="00E1349B">
        <w:rPr>
          <w:rFonts w:ascii="Arial" w:hAnsi="Arial" w:cs="Arial"/>
          <w:b/>
          <w:bCs/>
          <w:sz w:val="24"/>
          <w:szCs w:val="24"/>
        </w:rPr>
        <w:t>.</w:t>
      </w:r>
      <w:r w:rsidR="003C70AC" w:rsidRPr="00E1349B"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19210A06" w14:textId="238A392F" w:rsidR="00A31F68" w:rsidRPr="00E1349B" w:rsidRDefault="00A31F68" w:rsidP="00E1349B">
      <w:pPr>
        <w:rPr>
          <w:rFonts w:ascii="Arial" w:hAnsi="Arial" w:cs="Arial"/>
          <w:sz w:val="24"/>
          <w:szCs w:val="24"/>
        </w:rPr>
      </w:pPr>
    </w:p>
    <w:p w14:paraId="78F51C4A" w14:textId="442F9F50" w:rsidR="00A31F68" w:rsidRPr="00E1349B" w:rsidRDefault="00A31F68" w:rsidP="00E1349B">
      <w:pPr>
        <w:rPr>
          <w:rFonts w:ascii="Arial" w:hAnsi="Arial" w:cs="Arial"/>
          <w:bCs/>
          <w:sz w:val="24"/>
          <w:szCs w:val="24"/>
          <w:u w:val="single"/>
          <w:lang w:val="en-US"/>
        </w:rPr>
      </w:pPr>
      <w:r w:rsidRPr="00E1349B">
        <w:rPr>
          <w:rFonts w:ascii="Arial" w:hAnsi="Arial" w:cs="Arial"/>
          <w:bCs/>
          <w:sz w:val="24"/>
          <w:szCs w:val="24"/>
          <w:u w:val="single"/>
          <w:lang w:val="en-US"/>
        </w:rPr>
        <w:t>New Scottish Referral Guid</w:t>
      </w:r>
      <w:r w:rsidR="00040368">
        <w:rPr>
          <w:rFonts w:ascii="Arial" w:hAnsi="Arial" w:cs="Arial"/>
          <w:bCs/>
          <w:sz w:val="24"/>
          <w:szCs w:val="24"/>
          <w:u w:val="single"/>
          <w:lang w:val="en-US"/>
        </w:rPr>
        <w:t>elines</w:t>
      </w:r>
      <w:r w:rsidRPr="00E1349B">
        <w:rPr>
          <w:rFonts w:ascii="Arial" w:hAnsi="Arial" w:cs="Arial"/>
          <w:bCs/>
          <w:sz w:val="24"/>
          <w:szCs w:val="24"/>
          <w:u w:val="single"/>
          <w:lang w:val="en-US"/>
        </w:rPr>
        <w:t xml:space="preserve"> (SRGs) for Suspected Cancer</w:t>
      </w:r>
    </w:p>
    <w:p w14:paraId="6E4B4B66" w14:textId="77777777" w:rsidR="00A31F68" w:rsidRPr="00E1349B" w:rsidRDefault="00A31F68" w:rsidP="00E1349B">
      <w:pPr>
        <w:rPr>
          <w:rFonts w:ascii="Arial" w:hAnsi="Arial" w:cs="Arial"/>
          <w:b/>
          <w:sz w:val="24"/>
          <w:szCs w:val="24"/>
          <w:lang w:val="en-US"/>
        </w:rPr>
      </w:pPr>
    </w:p>
    <w:p w14:paraId="53F85A4E" w14:textId="05D5C83B" w:rsidR="00DB150F" w:rsidRPr="00E1349B" w:rsidRDefault="00A31F68" w:rsidP="00E1349B">
      <w:pPr>
        <w:rPr>
          <w:rFonts w:ascii="Arial" w:hAnsi="Arial" w:cs="Arial"/>
          <w:sz w:val="24"/>
          <w:szCs w:val="24"/>
          <w:lang w:val="en-US"/>
        </w:rPr>
      </w:pPr>
      <w:r w:rsidRPr="00E1349B">
        <w:rPr>
          <w:rFonts w:ascii="Arial" w:hAnsi="Arial" w:cs="Arial"/>
          <w:sz w:val="24"/>
          <w:szCs w:val="24"/>
          <w:lang w:val="en-US"/>
        </w:rPr>
        <w:t xml:space="preserve">A clinical review of the Scottish Referral Guidelines (SRGs) for Suspected Cancer </w:t>
      </w:r>
      <w:r w:rsidR="00105A80">
        <w:rPr>
          <w:rFonts w:ascii="Arial" w:hAnsi="Arial" w:cs="Arial"/>
          <w:sz w:val="24"/>
          <w:szCs w:val="24"/>
          <w:lang w:val="en-US"/>
        </w:rPr>
        <w:t>was</w:t>
      </w:r>
      <w:r w:rsidRPr="00E1349B">
        <w:rPr>
          <w:rFonts w:ascii="Arial" w:hAnsi="Arial" w:cs="Arial"/>
          <w:sz w:val="24"/>
          <w:szCs w:val="24"/>
          <w:lang w:val="en-US"/>
        </w:rPr>
        <w:t xml:space="preserve"> completed</w:t>
      </w:r>
      <w:r w:rsidR="00105A80">
        <w:rPr>
          <w:rFonts w:ascii="Arial" w:hAnsi="Arial" w:cs="Arial"/>
          <w:sz w:val="24"/>
          <w:szCs w:val="24"/>
          <w:lang w:val="en-US"/>
        </w:rPr>
        <w:t xml:space="preserve"> last year</w:t>
      </w:r>
      <w:r w:rsidRPr="00E1349B">
        <w:rPr>
          <w:rFonts w:ascii="Arial" w:hAnsi="Arial" w:cs="Arial"/>
          <w:sz w:val="24"/>
          <w:szCs w:val="24"/>
          <w:lang w:val="en-US"/>
        </w:rPr>
        <w:t>, with updated guidance published on the Right Decision Service</w:t>
      </w:r>
      <w:r w:rsidR="00420AB9">
        <w:rPr>
          <w:rFonts w:ascii="Arial" w:hAnsi="Arial" w:cs="Arial"/>
          <w:sz w:val="24"/>
          <w:szCs w:val="24"/>
          <w:lang w:val="en-US"/>
        </w:rPr>
        <w:t xml:space="preserve"> (</w:t>
      </w:r>
      <w:hyperlink r:id="rId8" w:history="1">
        <w:r w:rsidR="00420AB9" w:rsidRPr="008A4F9A">
          <w:rPr>
            <w:rStyle w:val="Hyperlink"/>
            <w:rFonts w:ascii="Arial" w:hAnsi="Arial" w:cs="Arial"/>
            <w:sz w:val="24"/>
            <w:szCs w:val="24"/>
            <w:lang w:val="en-US"/>
          </w:rPr>
          <w:t>https://www.rightdecisions.scot.nhs.uk/scottish-referral-guidelines-srgs-for-suspected-cancer/</w:t>
        </w:r>
      </w:hyperlink>
      <w:r w:rsidR="00420AB9">
        <w:rPr>
          <w:rFonts w:ascii="Arial" w:hAnsi="Arial" w:cs="Arial"/>
          <w:sz w:val="24"/>
          <w:szCs w:val="24"/>
          <w:lang w:val="en-US"/>
        </w:rPr>
        <w:t xml:space="preserve">).  </w:t>
      </w:r>
      <w:r w:rsidR="00DB150F" w:rsidRPr="00E1349B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08546038" w14:textId="77777777" w:rsidR="00DB150F" w:rsidRPr="00E1349B" w:rsidRDefault="00DB150F" w:rsidP="00E1349B">
      <w:pPr>
        <w:rPr>
          <w:rFonts w:ascii="Arial" w:hAnsi="Arial" w:cs="Arial"/>
          <w:sz w:val="24"/>
          <w:szCs w:val="24"/>
          <w:lang w:val="en-US"/>
        </w:rPr>
      </w:pPr>
    </w:p>
    <w:p w14:paraId="59988675" w14:textId="71FF9D7F" w:rsidR="00A31F68" w:rsidRPr="00E1349B" w:rsidRDefault="00A31F68" w:rsidP="00E1349B">
      <w:pPr>
        <w:rPr>
          <w:rFonts w:ascii="Arial" w:hAnsi="Arial" w:cs="Arial"/>
          <w:sz w:val="24"/>
          <w:szCs w:val="24"/>
          <w:lang w:val="en-US"/>
        </w:rPr>
      </w:pPr>
      <w:r w:rsidRPr="00E1349B">
        <w:rPr>
          <w:rFonts w:ascii="Arial" w:hAnsi="Arial" w:cs="Arial"/>
          <w:sz w:val="24"/>
          <w:szCs w:val="24"/>
          <w:lang w:val="en-US"/>
        </w:rPr>
        <w:t>SRGs support primary care clinicians in identifying patients who are most likely to have cancer and therefore require urgent assessment by a specialist. Equally, the Guidelines help in identifying patients who are unlikely to have cancer, embedding safety</w:t>
      </w:r>
      <w:r w:rsidR="00040368">
        <w:rPr>
          <w:rFonts w:ascii="Arial" w:hAnsi="Arial" w:cs="Arial"/>
          <w:sz w:val="24"/>
          <w:szCs w:val="24"/>
          <w:lang w:val="en-US"/>
        </w:rPr>
        <w:t>-</w:t>
      </w:r>
      <w:r w:rsidRPr="00E1349B">
        <w:rPr>
          <w:rFonts w:ascii="Arial" w:hAnsi="Arial" w:cs="Arial"/>
          <w:sz w:val="24"/>
          <w:szCs w:val="24"/>
          <w:lang w:val="en-US"/>
        </w:rPr>
        <w:t>netting as a diagnostic support tool.</w:t>
      </w:r>
    </w:p>
    <w:p w14:paraId="22EE4B87" w14:textId="2AD43DEE" w:rsidR="00A31F68" w:rsidRPr="00E1349B" w:rsidRDefault="00A31F68" w:rsidP="00E1349B">
      <w:pPr>
        <w:rPr>
          <w:rFonts w:ascii="Arial" w:hAnsi="Arial" w:cs="Arial"/>
          <w:sz w:val="24"/>
          <w:szCs w:val="24"/>
          <w:lang w:val="en-US"/>
        </w:rPr>
      </w:pPr>
    </w:p>
    <w:p w14:paraId="26E3BB95" w14:textId="2435201C" w:rsidR="00DB150F" w:rsidRPr="00E1349B" w:rsidRDefault="00A31F68" w:rsidP="00E1349B">
      <w:pPr>
        <w:rPr>
          <w:rFonts w:ascii="Arial" w:hAnsi="Arial" w:cs="Arial"/>
          <w:sz w:val="24"/>
          <w:szCs w:val="24"/>
          <w:lang w:val="en-US"/>
        </w:rPr>
      </w:pPr>
      <w:r w:rsidRPr="00E1349B">
        <w:rPr>
          <w:rFonts w:ascii="Arial" w:hAnsi="Arial" w:cs="Arial"/>
          <w:sz w:val="24"/>
          <w:szCs w:val="24"/>
          <w:lang w:val="en-US"/>
        </w:rPr>
        <w:t>Gateway C</w:t>
      </w:r>
      <w:r w:rsidR="00420AB9">
        <w:rPr>
          <w:rFonts w:ascii="Arial" w:hAnsi="Arial" w:cs="Arial"/>
          <w:sz w:val="24"/>
          <w:szCs w:val="24"/>
          <w:lang w:val="en-US"/>
        </w:rPr>
        <w:t xml:space="preserve"> (</w:t>
      </w:r>
      <w:hyperlink r:id="rId9" w:history="1">
        <w:r w:rsidR="00420AB9" w:rsidRPr="008A4F9A">
          <w:rPr>
            <w:rStyle w:val="Hyperlink"/>
            <w:rFonts w:ascii="Arial" w:hAnsi="Arial" w:cs="Arial"/>
            <w:sz w:val="24"/>
            <w:szCs w:val="24"/>
            <w:lang w:val="en-US"/>
          </w:rPr>
          <w:t>https://www.gatewayc.org.uk/scotland-home/</w:t>
        </w:r>
      </w:hyperlink>
      <w:r w:rsidR="00420AB9">
        <w:rPr>
          <w:rFonts w:ascii="Arial" w:hAnsi="Arial" w:cs="Arial"/>
          <w:sz w:val="24"/>
          <w:szCs w:val="24"/>
          <w:lang w:val="en-US"/>
        </w:rPr>
        <w:t xml:space="preserve">) </w:t>
      </w:r>
      <w:r w:rsidRPr="00E1349B">
        <w:rPr>
          <w:rFonts w:ascii="Arial" w:hAnsi="Arial" w:cs="Arial"/>
          <w:sz w:val="24"/>
          <w:szCs w:val="24"/>
          <w:lang w:val="en-US"/>
        </w:rPr>
        <w:t>is NHS Scotland’s free cancer education platform for primary care clinicians, including</w:t>
      </w:r>
      <w:r w:rsidR="006725CD" w:rsidRPr="00E1349B">
        <w:rPr>
          <w:rFonts w:ascii="Arial" w:hAnsi="Arial" w:cs="Arial"/>
          <w:sz w:val="24"/>
          <w:szCs w:val="24"/>
          <w:lang w:val="en-US"/>
        </w:rPr>
        <w:t xml:space="preserve"> pharmacists</w:t>
      </w:r>
      <w:r w:rsidR="00CE1934">
        <w:rPr>
          <w:rFonts w:ascii="Arial" w:hAnsi="Arial" w:cs="Arial"/>
          <w:sz w:val="24"/>
          <w:szCs w:val="24"/>
          <w:lang w:val="en-US"/>
        </w:rPr>
        <w:t>,</w:t>
      </w:r>
      <w:r w:rsidR="006725CD" w:rsidRPr="00E1349B">
        <w:rPr>
          <w:rFonts w:ascii="Arial" w:hAnsi="Arial" w:cs="Arial"/>
          <w:sz w:val="24"/>
          <w:szCs w:val="24"/>
          <w:lang w:val="en-US"/>
        </w:rPr>
        <w:t xml:space="preserve"> </w:t>
      </w:r>
      <w:r w:rsidR="00DB150F" w:rsidRPr="00E1349B">
        <w:rPr>
          <w:rFonts w:ascii="Arial" w:hAnsi="Arial" w:cs="Arial"/>
          <w:sz w:val="24"/>
          <w:szCs w:val="24"/>
          <w:lang w:val="en-US"/>
        </w:rPr>
        <w:t>to:</w:t>
      </w:r>
      <w:r w:rsidR="006725CD" w:rsidRPr="00E1349B">
        <w:rPr>
          <w:rFonts w:ascii="Arial" w:hAnsi="Arial" w:cs="Arial"/>
          <w:sz w:val="24"/>
          <w:szCs w:val="24"/>
          <w:lang w:val="en-US"/>
        </w:rPr>
        <w:t xml:space="preserve">  </w:t>
      </w:r>
    </w:p>
    <w:p w14:paraId="5C1FE350" w14:textId="77777777" w:rsidR="00DB150F" w:rsidRPr="00E1349B" w:rsidRDefault="00DB150F" w:rsidP="00E1349B">
      <w:pPr>
        <w:rPr>
          <w:rFonts w:ascii="Arial" w:hAnsi="Arial" w:cs="Arial"/>
          <w:sz w:val="24"/>
          <w:szCs w:val="24"/>
          <w:lang w:val="en-US"/>
        </w:rPr>
      </w:pPr>
    </w:p>
    <w:p w14:paraId="5B5BC06D" w14:textId="7649FE61" w:rsidR="00DB150F" w:rsidRPr="00CE1934" w:rsidRDefault="00DB150F" w:rsidP="00E1349B">
      <w:pPr>
        <w:pStyle w:val="ListParagraph"/>
        <w:numPr>
          <w:ilvl w:val="0"/>
          <w:numId w:val="21"/>
        </w:numPr>
        <w:jc w:val="left"/>
        <w:rPr>
          <w:rFonts w:ascii="Arial" w:eastAsiaTheme="minorHAnsi" w:hAnsi="Arial" w:cs="Arial"/>
          <w:szCs w:val="24"/>
          <w:lang w:val="en-US"/>
        </w:rPr>
      </w:pPr>
      <w:r w:rsidRPr="00E1349B">
        <w:rPr>
          <w:rFonts w:ascii="Arial" w:eastAsiaTheme="minorHAnsi" w:hAnsi="Arial" w:cs="Arial"/>
          <w:szCs w:val="24"/>
          <w:lang w:val="en-US"/>
        </w:rPr>
        <w:t>Improve knowledge of ‘red flag’ symptoms that could be cancer</w:t>
      </w:r>
      <w:r w:rsidR="00E1349B">
        <w:rPr>
          <w:rFonts w:ascii="Arial" w:eastAsiaTheme="minorHAnsi" w:hAnsi="Arial" w:cs="Arial"/>
          <w:szCs w:val="24"/>
          <w:lang w:val="en-US"/>
        </w:rPr>
        <w:t>.</w:t>
      </w:r>
    </w:p>
    <w:p w14:paraId="69F1F02F" w14:textId="1BF6BADB" w:rsidR="00DB150F" w:rsidRPr="00CE1934" w:rsidRDefault="00DB150F" w:rsidP="00E1349B">
      <w:pPr>
        <w:pStyle w:val="ListParagraph"/>
        <w:numPr>
          <w:ilvl w:val="0"/>
          <w:numId w:val="21"/>
        </w:numPr>
        <w:jc w:val="left"/>
        <w:rPr>
          <w:rFonts w:ascii="Arial" w:eastAsiaTheme="minorHAnsi" w:hAnsi="Arial" w:cs="Arial"/>
          <w:szCs w:val="24"/>
          <w:lang w:val="en-US"/>
        </w:rPr>
      </w:pPr>
      <w:r w:rsidRPr="00E1349B">
        <w:rPr>
          <w:rFonts w:ascii="Arial" w:eastAsiaTheme="minorHAnsi" w:hAnsi="Arial" w:cs="Arial"/>
          <w:szCs w:val="24"/>
          <w:lang w:val="en-US"/>
        </w:rPr>
        <w:t>Increase confidence in when to signpost a patient to their GP or dental practice, due to unusual, persistent symptoms</w:t>
      </w:r>
      <w:r w:rsidR="00E1349B">
        <w:rPr>
          <w:rFonts w:ascii="Arial" w:eastAsiaTheme="minorHAnsi" w:hAnsi="Arial" w:cs="Arial"/>
          <w:szCs w:val="24"/>
          <w:lang w:val="en-US"/>
        </w:rPr>
        <w:t>.</w:t>
      </w:r>
      <w:r w:rsidRPr="00E1349B">
        <w:rPr>
          <w:rFonts w:ascii="Arial" w:eastAsiaTheme="minorHAnsi" w:hAnsi="Arial" w:cs="Arial"/>
          <w:szCs w:val="24"/>
          <w:lang w:val="en-US"/>
        </w:rPr>
        <w:t xml:space="preserve">  </w:t>
      </w:r>
    </w:p>
    <w:p w14:paraId="01982C12" w14:textId="32E0E79F" w:rsidR="00DB150F" w:rsidRPr="00CE1934" w:rsidRDefault="00DB150F" w:rsidP="00E1349B">
      <w:pPr>
        <w:pStyle w:val="ListParagraph"/>
        <w:numPr>
          <w:ilvl w:val="0"/>
          <w:numId w:val="21"/>
        </w:numPr>
        <w:jc w:val="left"/>
        <w:rPr>
          <w:rFonts w:ascii="Arial" w:eastAsiaTheme="minorHAnsi" w:hAnsi="Arial" w:cs="Arial"/>
          <w:szCs w:val="24"/>
          <w:lang w:val="en-US"/>
        </w:rPr>
      </w:pPr>
      <w:r w:rsidRPr="00E1349B">
        <w:rPr>
          <w:rFonts w:ascii="Arial" w:eastAsiaTheme="minorHAnsi" w:hAnsi="Arial" w:cs="Arial"/>
          <w:szCs w:val="24"/>
          <w:lang w:val="en-US"/>
        </w:rPr>
        <w:t xml:space="preserve">Help reduce any delays in the patients’ pathway.  </w:t>
      </w:r>
    </w:p>
    <w:p w14:paraId="25418AD2" w14:textId="77777777" w:rsidR="00DB150F" w:rsidRPr="00E1349B" w:rsidRDefault="00DB150F" w:rsidP="00E1349B">
      <w:pPr>
        <w:rPr>
          <w:rFonts w:ascii="Arial" w:hAnsi="Arial" w:cs="Arial"/>
          <w:sz w:val="24"/>
          <w:szCs w:val="24"/>
          <w:lang w:val="en-US"/>
        </w:rPr>
      </w:pPr>
    </w:p>
    <w:p w14:paraId="64C0FFB7" w14:textId="019E6329" w:rsidR="00A323F1" w:rsidRPr="00E1349B" w:rsidRDefault="00A31F68" w:rsidP="00E1349B">
      <w:pPr>
        <w:rPr>
          <w:rFonts w:ascii="Arial" w:hAnsi="Arial" w:cs="Arial"/>
          <w:bCs/>
          <w:sz w:val="24"/>
          <w:szCs w:val="24"/>
          <w:u w:val="single"/>
        </w:rPr>
      </w:pPr>
      <w:r w:rsidRPr="00E1349B">
        <w:rPr>
          <w:rFonts w:ascii="Arial" w:hAnsi="Arial" w:cs="Arial"/>
          <w:bCs/>
          <w:sz w:val="24"/>
          <w:szCs w:val="24"/>
          <w:u w:val="single"/>
        </w:rPr>
        <w:t xml:space="preserve">The </w:t>
      </w:r>
      <w:r w:rsidR="006725CD" w:rsidRPr="00E1349B">
        <w:rPr>
          <w:rFonts w:ascii="Arial" w:hAnsi="Arial" w:cs="Arial"/>
          <w:bCs/>
          <w:sz w:val="24"/>
          <w:szCs w:val="24"/>
          <w:u w:val="single"/>
        </w:rPr>
        <w:t xml:space="preserve">‘Early Bird’ </w:t>
      </w:r>
      <w:r w:rsidRPr="00E1349B">
        <w:rPr>
          <w:rFonts w:ascii="Arial" w:hAnsi="Arial" w:cs="Arial"/>
          <w:bCs/>
          <w:sz w:val="24"/>
          <w:szCs w:val="24"/>
          <w:u w:val="single"/>
        </w:rPr>
        <w:t xml:space="preserve">campaign </w:t>
      </w:r>
    </w:p>
    <w:p w14:paraId="635C92CC" w14:textId="77777777" w:rsidR="00A323F1" w:rsidRPr="00E1349B" w:rsidRDefault="00A323F1" w:rsidP="00E1349B">
      <w:pPr>
        <w:rPr>
          <w:rFonts w:ascii="Arial" w:hAnsi="Arial" w:cs="Arial"/>
          <w:sz w:val="24"/>
          <w:szCs w:val="24"/>
        </w:rPr>
      </w:pPr>
    </w:p>
    <w:p w14:paraId="48EA5442" w14:textId="495ECFEC" w:rsidR="00E96D68" w:rsidRPr="00E1349B" w:rsidRDefault="00801A84" w:rsidP="00E1349B">
      <w:pPr>
        <w:rPr>
          <w:rFonts w:ascii="Arial" w:hAnsi="Arial" w:cs="Arial"/>
          <w:sz w:val="24"/>
          <w:szCs w:val="24"/>
          <w:lang w:val="en-US"/>
        </w:rPr>
      </w:pPr>
      <w:r w:rsidRPr="00E1349B">
        <w:rPr>
          <w:rFonts w:ascii="Arial" w:hAnsi="Arial" w:cs="Arial"/>
          <w:sz w:val="24"/>
          <w:szCs w:val="24"/>
        </w:rPr>
        <w:t>The</w:t>
      </w:r>
      <w:r w:rsidR="006725CD" w:rsidRPr="00E1349B">
        <w:rPr>
          <w:rFonts w:ascii="Arial" w:hAnsi="Arial" w:cs="Arial"/>
          <w:sz w:val="24"/>
          <w:szCs w:val="24"/>
        </w:rPr>
        <w:t xml:space="preserve"> Detect Cancer Earlier (DCE) Programme’s</w:t>
      </w:r>
      <w:r w:rsidRPr="00E1349B">
        <w:rPr>
          <w:rFonts w:ascii="Arial" w:hAnsi="Arial" w:cs="Arial"/>
          <w:sz w:val="24"/>
          <w:szCs w:val="24"/>
        </w:rPr>
        <w:t xml:space="preserve"> </w:t>
      </w:r>
      <w:r w:rsidR="00E96D68" w:rsidRPr="00E1349B">
        <w:rPr>
          <w:rFonts w:ascii="Arial" w:hAnsi="Arial" w:cs="Arial"/>
          <w:sz w:val="24"/>
          <w:szCs w:val="24"/>
        </w:rPr>
        <w:t xml:space="preserve">‘Be the Early Bird’ </w:t>
      </w:r>
      <w:r w:rsidRPr="00E1349B">
        <w:rPr>
          <w:rFonts w:ascii="Arial" w:hAnsi="Arial" w:cs="Arial"/>
          <w:sz w:val="24"/>
          <w:szCs w:val="24"/>
        </w:rPr>
        <w:t>campaign</w:t>
      </w:r>
      <w:r w:rsidR="00811745" w:rsidRPr="00E1349B">
        <w:rPr>
          <w:rFonts w:ascii="Arial" w:hAnsi="Arial" w:cs="Arial"/>
          <w:sz w:val="24"/>
          <w:szCs w:val="24"/>
        </w:rPr>
        <w:t xml:space="preserve"> will</w:t>
      </w:r>
      <w:r w:rsidRPr="00E1349B">
        <w:rPr>
          <w:rFonts w:ascii="Arial" w:hAnsi="Arial" w:cs="Arial"/>
          <w:sz w:val="24"/>
          <w:szCs w:val="24"/>
        </w:rPr>
        <w:t xml:space="preserve"> </w:t>
      </w:r>
      <w:r w:rsidR="00E96D68" w:rsidRPr="00E1349B">
        <w:rPr>
          <w:rFonts w:ascii="Arial" w:hAnsi="Arial" w:cs="Arial"/>
          <w:sz w:val="24"/>
          <w:szCs w:val="24"/>
        </w:rPr>
        <w:t xml:space="preserve">run  </w:t>
      </w:r>
      <w:r w:rsidR="00420AB9">
        <w:rPr>
          <w:rFonts w:ascii="Arial" w:hAnsi="Arial" w:cs="Arial"/>
          <w:sz w:val="24"/>
          <w:szCs w:val="24"/>
        </w:rPr>
        <w:t xml:space="preserve">in October/November 2026 </w:t>
      </w:r>
      <w:r w:rsidR="00105A80">
        <w:rPr>
          <w:rFonts w:ascii="Arial" w:hAnsi="Arial" w:cs="Arial"/>
          <w:sz w:val="24"/>
          <w:szCs w:val="24"/>
        </w:rPr>
        <w:t>and February/March</w:t>
      </w:r>
      <w:r w:rsidR="00420AB9">
        <w:rPr>
          <w:rFonts w:ascii="Arial" w:hAnsi="Arial" w:cs="Arial"/>
          <w:sz w:val="24"/>
          <w:szCs w:val="24"/>
        </w:rPr>
        <w:t xml:space="preserve"> 2027 </w:t>
      </w:r>
      <w:r w:rsidR="00257C49" w:rsidRPr="00E1349B">
        <w:rPr>
          <w:rFonts w:ascii="Arial" w:hAnsi="Arial" w:cs="Arial"/>
          <w:sz w:val="24"/>
          <w:szCs w:val="24"/>
        </w:rPr>
        <w:t>across Scotland</w:t>
      </w:r>
      <w:r w:rsidR="00811745" w:rsidRPr="00E1349B">
        <w:rPr>
          <w:rFonts w:ascii="Arial" w:hAnsi="Arial" w:cs="Arial"/>
          <w:sz w:val="24"/>
          <w:szCs w:val="24"/>
        </w:rPr>
        <w:t>, targeting adults aged 40+, with a focus on those from areas of deprivation where screening participation is lower and later stage disease more common</w:t>
      </w:r>
      <w:r w:rsidR="00E96D68" w:rsidRPr="00E1349B">
        <w:rPr>
          <w:rFonts w:ascii="Arial" w:hAnsi="Arial" w:cs="Arial"/>
          <w:sz w:val="24"/>
          <w:szCs w:val="24"/>
        </w:rPr>
        <w:t xml:space="preserve">.  </w:t>
      </w:r>
      <w:r w:rsidR="008A0848" w:rsidRPr="00E1349B">
        <w:rPr>
          <w:rFonts w:ascii="Arial" w:hAnsi="Arial" w:cs="Arial"/>
          <w:sz w:val="24"/>
          <w:szCs w:val="24"/>
          <w:lang w:val="en-US"/>
        </w:rPr>
        <w:t xml:space="preserve">The campaign </w:t>
      </w:r>
      <w:r w:rsidR="00F72041" w:rsidRPr="00E1349B">
        <w:rPr>
          <w:rFonts w:ascii="Arial" w:hAnsi="Arial" w:cs="Arial"/>
          <w:sz w:val="24"/>
          <w:szCs w:val="24"/>
          <w:lang w:val="en-US"/>
        </w:rPr>
        <w:t>aims</w:t>
      </w:r>
      <w:r w:rsidR="008A0848" w:rsidRPr="00E1349B">
        <w:rPr>
          <w:rFonts w:ascii="Arial" w:hAnsi="Arial" w:cs="Arial"/>
          <w:sz w:val="24"/>
          <w:szCs w:val="24"/>
          <w:lang w:val="en-US"/>
        </w:rPr>
        <w:t xml:space="preserve"> to empower people with possible cancer symptoms to seek help, reinforcing the benefits of finding cancer at an earl</w:t>
      </w:r>
      <w:r w:rsidR="00610AE3" w:rsidRPr="00E1349B">
        <w:rPr>
          <w:rFonts w:ascii="Arial" w:hAnsi="Arial" w:cs="Arial"/>
          <w:sz w:val="24"/>
          <w:szCs w:val="24"/>
          <w:lang w:val="en-US"/>
        </w:rPr>
        <w:t>ier</w:t>
      </w:r>
      <w:r w:rsidR="008A0848" w:rsidRPr="00E1349B">
        <w:rPr>
          <w:rFonts w:ascii="Arial" w:hAnsi="Arial" w:cs="Arial"/>
          <w:sz w:val="24"/>
          <w:szCs w:val="24"/>
          <w:lang w:val="en-US"/>
        </w:rPr>
        <w:t xml:space="preserve"> stage when there</w:t>
      </w:r>
      <w:r w:rsidR="00E96D68" w:rsidRPr="00E1349B">
        <w:rPr>
          <w:rFonts w:ascii="Arial" w:hAnsi="Arial" w:cs="Arial"/>
          <w:sz w:val="24"/>
          <w:szCs w:val="24"/>
          <w:lang w:val="en-US"/>
        </w:rPr>
        <w:t xml:space="preserve"> are</w:t>
      </w:r>
      <w:r w:rsidR="008A0848" w:rsidRPr="00E1349B">
        <w:rPr>
          <w:rFonts w:ascii="Arial" w:hAnsi="Arial" w:cs="Arial"/>
          <w:sz w:val="24"/>
          <w:szCs w:val="24"/>
          <w:lang w:val="en-US"/>
        </w:rPr>
        <w:t xml:space="preserve"> more treatment options available, a greater likelihood of living well after treatment</w:t>
      </w:r>
      <w:r w:rsidR="00383354">
        <w:rPr>
          <w:rFonts w:ascii="Arial" w:hAnsi="Arial" w:cs="Arial"/>
          <w:sz w:val="24"/>
          <w:szCs w:val="24"/>
          <w:lang w:val="en-US"/>
        </w:rPr>
        <w:t>,</w:t>
      </w:r>
      <w:r w:rsidR="008A0848" w:rsidRPr="00E1349B">
        <w:rPr>
          <w:rFonts w:ascii="Arial" w:hAnsi="Arial" w:cs="Arial"/>
          <w:sz w:val="24"/>
          <w:szCs w:val="24"/>
          <w:lang w:val="en-US"/>
        </w:rPr>
        <w:t xml:space="preserve"> and better news to tell the</w:t>
      </w:r>
      <w:r w:rsidR="00257C49" w:rsidRPr="00E1349B">
        <w:rPr>
          <w:rFonts w:ascii="Arial" w:hAnsi="Arial" w:cs="Arial"/>
          <w:sz w:val="24"/>
          <w:szCs w:val="24"/>
          <w:lang w:val="en-US"/>
        </w:rPr>
        <w:t>ir</w:t>
      </w:r>
      <w:r w:rsidR="008A0848" w:rsidRPr="00E1349B">
        <w:rPr>
          <w:rFonts w:ascii="Arial" w:hAnsi="Arial" w:cs="Arial"/>
          <w:sz w:val="24"/>
          <w:szCs w:val="24"/>
          <w:lang w:val="en-US"/>
        </w:rPr>
        <w:t xml:space="preserve"> family. </w:t>
      </w:r>
    </w:p>
    <w:p w14:paraId="7CED4CCE" w14:textId="77777777" w:rsidR="00CE1934" w:rsidRPr="00E1349B" w:rsidRDefault="00CE1934" w:rsidP="00E1349B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C613E7C" w14:textId="77777777" w:rsidR="008700FF" w:rsidRDefault="008700FF" w:rsidP="00E1349B">
      <w:pPr>
        <w:rPr>
          <w:rFonts w:ascii="Arial" w:hAnsi="Arial" w:cs="Arial"/>
          <w:sz w:val="24"/>
          <w:szCs w:val="24"/>
          <w:lang w:val="en-US"/>
        </w:rPr>
      </w:pPr>
    </w:p>
    <w:p w14:paraId="38B68FFA" w14:textId="77777777" w:rsidR="008700FF" w:rsidRDefault="008700FF" w:rsidP="00E1349B">
      <w:pPr>
        <w:rPr>
          <w:rFonts w:ascii="Arial" w:hAnsi="Arial" w:cs="Arial"/>
          <w:sz w:val="24"/>
          <w:szCs w:val="24"/>
          <w:lang w:val="en-US"/>
        </w:rPr>
      </w:pPr>
    </w:p>
    <w:p w14:paraId="5CB25E24" w14:textId="4EBE4276" w:rsidR="0016433E" w:rsidRPr="00E1349B" w:rsidRDefault="00E1349B" w:rsidP="00E1349B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lastRenderedPageBreak/>
        <w:t>Campaign k</w:t>
      </w:r>
      <w:r w:rsidR="0016433E" w:rsidRPr="00E1349B">
        <w:rPr>
          <w:rFonts w:ascii="Arial" w:hAnsi="Arial" w:cs="Arial"/>
          <w:sz w:val="24"/>
          <w:szCs w:val="24"/>
          <w:lang w:val="en-US"/>
        </w:rPr>
        <w:t>ey messages:</w:t>
      </w:r>
    </w:p>
    <w:p w14:paraId="5ADC18F1" w14:textId="77777777" w:rsidR="00CE1934" w:rsidRPr="00E1349B" w:rsidRDefault="00CE1934" w:rsidP="00E1349B">
      <w:pPr>
        <w:rPr>
          <w:rFonts w:ascii="Arial" w:hAnsi="Arial" w:cs="Arial"/>
          <w:sz w:val="24"/>
          <w:szCs w:val="24"/>
          <w:lang w:val="en-US"/>
        </w:rPr>
      </w:pPr>
    </w:p>
    <w:p w14:paraId="0E55FA41" w14:textId="112E7617" w:rsidR="00801A84" w:rsidRPr="00E1349B" w:rsidRDefault="00801A84" w:rsidP="00E1349B">
      <w:pPr>
        <w:numPr>
          <w:ilvl w:val="0"/>
          <w:numId w:val="20"/>
        </w:numPr>
        <w:autoSpaceDE w:val="0"/>
        <w:autoSpaceDN w:val="0"/>
        <w:adjustRightInd w:val="0"/>
        <w:rPr>
          <w:rFonts w:ascii="Arial" w:eastAsia="Times New Roman" w:hAnsi="Arial" w:cs="Arial"/>
          <w:sz w:val="24"/>
          <w:szCs w:val="24"/>
        </w:rPr>
      </w:pPr>
      <w:r w:rsidRPr="00E1349B">
        <w:rPr>
          <w:rFonts w:ascii="Arial" w:eastAsia="Times New Roman" w:hAnsi="Arial" w:cs="Arial"/>
          <w:sz w:val="24"/>
          <w:szCs w:val="24"/>
        </w:rPr>
        <w:t>Anyone, particularly those aged 40+, with persistent symptoms unusual for them is being urged to ‘be the early bird’ and contact their GP practice.</w:t>
      </w:r>
    </w:p>
    <w:p w14:paraId="136E591F" w14:textId="3E75154A" w:rsidR="00801A84" w:rsidRPr="00E1349B" w:rsidRDefault="00801A84" w:rsidP="00E1349B">
      <w:pPr>
        <w:numPr>
          <w:ilvl w:val="0"/>
          <w:numId w:val="20"/>
        </w:numPr>
        <w:autoSpaceDE w:val="0"/>
        <w:autoSpaceDN w:val="0"/>
        <w:adjustRightInd w:val="0"/>
        <w:rPr>
          <w:rFonts w:ascii="Arial" w:eastAsia="Times New Roman" w:hAnsi="Arial" w:cs="Arial"/>
          <w:sz w:val="24"/>
          <w:szCs w:val="24"/>
        </w:rPr>
      </w:pPr>
      <w:r w:rsidRPr="00E1349B">
        <w:rPr>
          <w:rFonts w:ascii="Arial" w:eastAsia="Times New Roman" w:hAnsi="Arial" w:cs="Arial"/>
          <w:sz w:val="24"/>
          <w:szCs w:val="24"/>
        </w:rPr>
        <w:t xml:space="preserve">If you’re worried about an unusual, persistent symptom, </w:t>
      </w:r>
      <w:r w:rsidR="00257C49" w:rsidRPr="00E1349B">
        <w:rPr>
          <w:rFonts w:ascii="Arial" w:eastAsia="Times New Roman" w:hAnsi="Arial" w:cs="Arial"/>
          <w:sz w:val="24"/>
          <w:szCs w:val="24"/>
        </w:rPr>
        <w:t xml:space="preserve">in/around your mouth specifically, </w:t>
      </w:r>
      <w:r w:rsidRPr="00E1349B">
        <w:rPr>
          <w:rFonts w:ascii="Arial" w:eastAsia="Times New Roman" w:hAnsi="Arial" w:cs="Arial"/>
          <w:sz w:val="24"/>
          <w:szCs w:val="24"/>
        </w:rPr>
        <w:t>your dentist want</w:t>
      </w:r>
      <w:r w:rsidR="00257C49" w:rsidRPr="00E1349B">
        <w:rPr>
          <w:rFonts w:ascii="Arial" w:eastAsia="Times New Roman" w:hAnsi="Arial" w:cs="Arial"/>
          <w:sz w:val="24"/>
          <w:szCs w:val="24"/>
        </w:rPr>
        <w:t>s</w:t>
      </w:r>
      <w:r w:rsidRPr="00E1349B">
        <w:rPr>
          <w:rFonts w:ascii="Arial" w:eastAsia="Times New Roman" w:hAnsi="Arial" w:cs="Arial"/>
          <w:sz w:val="24"/>
          <w:szCs w:val="24"/>
        </w:rPr>
        <w:t xml:space="preserve"> to know.</w:t>
      </w:r>
    </w:p>
    <w:p w14:paraId="0B5DB502" w14:textId="2CBE95EB" w:rsidR="00801A84" w:rsidRPr="00E1349B" w:rsidRDefault="00801A84" w:rsidP="00E1349B">
      <w:pPr>
        <w:numPr>
          <w:ilvl w:val="0"/>
          <w:numId w:val="20"/>
        </w:numPr>
        <w:autoSpaceDE w:val="0"/>
        <w:autoSpaceDN w:val="0"/>
        <w:adjustRightInd w:val="0"/>
        <w:rPr>
          <w:rFonts w:ascii="Arial" w:eastAsia="Times New Roman" w:hAnsi="Arial" w:cs="Arial"/>
          <w:sz w:val="24"/>
          <w:szCs w:val="24"/>
        </w:rPr>
      </w:pPr>
      <w:r w:rsidRPr="00E1349B">
        <w:rPr>
          <w:rFonts w:ascii="Arial" w:eastAsia="Times New Roman" w:hAnsi="Arial" w:cs="Arial"/>
          <w:sz w:val="24"/>
          <w:szCs w:val="24"/>
        </w:rPr>
        <w:t xml:space="preserve">Finding cancer earlier can mean </w:t>
      </w:r>
      <w:r w:rsidR="00257C49" w:rsidRPr="00E1349B">
        <w:rPr>
          <w:rFonts w:ascii="Arial" w:eastAsia="Times New Roman" w:hAnsi="Arial" w:cs="Arial"/>
          <w:sz w:val="24"/>
          <w:szCs w:val="24"/>
        </w:rPr>
        <w:t xml:space="preserve">that </w:t>
      </w:r>
      <w:r w:rsidRPr="00E1349B">
        <w:rPr>
          <w:rFonts w:ascii="Arial" w:eastAsia="Times New Roman" w:hAnsi="Arial" w:cs="Arial"/>
          <w:sz w:val="24"/>
          <w:szCs w:val="24"/>
        </w:rPr>
        <w:t>there</w:t>
      </w:r>
      <w:r w:rsidR="00257C49" w:rsidRPr="00E1349B">
        <w:rPr>
          <w:rFonts w:ascii="Arial" w:eastAsia="Times New Roman" w:hAnsi="Arial" w:cs="Arial"/>
          <w:sz w:val="24"/>
          <w:szCs w:val="24"/>
        </w:rPr>
        <w:t xml:space="preserve"> are</w:t>
      </w:r>
      <w:r w:rsidRPr="00E1349B">
        <w:rPr>
          <w:rFonts w:ascii="Arial" w:eastAsia="Times New Roman" w:hAnsi="Arial" w:cs="Arial"/>
          <w:sz w:val="24"/>
          <w:szCs w:val="24"/>
        </w:rPr>
        <w:t xml:space="preserve"> more treatment options available, a greater chance of living well after treatment and better news to tell the family.</w:t>
      </w:r>
    </w:p>
    <w:p w14:paraId="24F5D0CA" w14:textId="77777777" w:rsidR="00801A84" w:rsidRPr="00E1349B" w:rsidRDefault="00801A84" w:rsidP="00E1349B">
      <w:pPr>
        <w:numPr>
          <w:ilvl w:val="0"/>
          <w:numId w:val="20"/>
        </w:numPr>
        <w:autoSpaceDE w:val="0"/>
        <w:autoSpaceDN w:val="0"/>
        <w:adjustRightInd w:val="0"/>
        <w:rPr>
          <w:rFonts w:ascii="Arial" w:eastAsia="Times New Roman" w:hAnsi="Arial" w:cs="Arial"/>
          <w:sz w:val="24"/>
          <w:szCs w:val="24"/>
        </w:rPr>
      </w:pPr>
      <w:r w:rsidRPr="00E1349B">
        <w:rPr>
          <w:rFonts w:ascii="Arial" w:eastAsia="Times New Roman" w:hAnsi="Arial" w:cs="Arial"/>
          <w:sz w:val="24"/>
          <w:szCs w:val="24"/>
        </w:rPr>
        <w:t>For more information visit getcheckedearly.org</w:t>
      </w:r>
    </w:p>
    <w:p w14:paraId="10A52DE0" w14:textId="2BDDA366" w:rsidR="00626DDA" w:rsidRPr="00E1349B" w:rsidRDefault="00626DDA" w:rsidP="00E1349B">
      <w:pPr>
        <w:autoSpaceDE w:val="0"/>
        <w:autoSpaceDN w:val="0"/>
        <w:adjustRightInd w:val="0"/>
        <w:rPr>
          <w:rFonts w:ascii="Arial" w:eastAsia="Times New Roman" w:hAnsi="Arial" w:cs="Arial"/>
          <w:sz w:val="24"/>
          <w:szCs w:val="24"/>
        </w:rPr>
      </w:pPr>
    </w:p>
    <w:p w14:paraId="5DF9C4EB" w14:textId="45C91D74" w:rsidR="00040368" w:rsidRPr="00383354" w:rsidRDefault="00A40B85" w:rsidP="00040368">
      <w:pPr>
        <w:rPr>
          <w:rFonts w:ascii="Arial" w:hAnsi="Arial" w:cs="Arial"/>
          <w:bCs/>
          <w:sz w:val="24"/>
          <w:szCs w:val="24"/>
          <w:lang w:val="en-US"/>
        </w:rPr>
      </w:pPr>
      <w:r w:rsidRPr="00E1349B">
        <w:rPr>
          <w:rFonts w:ascii="Arial" w:hAnsi="Arial" w:cs="Arial"/>
          <w:sz w:val="24"/>
          <w:szCs w:val="24"/>
        </w:rPr>
        <w:t xml:space="preserve">There is lots that can be done to treat cancer these days and getting checked early plays a big </w:t>
      </w:r>
      <w:r w:rsidRPr="00105A80">
        <w:rPr>
          <w:rFonts w:ascii="Arial" w:hAnsi="Arial" w:cs="Arial"/>
          <w:sz w:val="24"/>
          <w:szCs w:val="24"/>
        </w:rPr>
        <w:t xml:space="preserve">part.  </w:t>
      </w:r>
      <w:r w:rsidR="00040368" w:rsidRPr="00105A80">
        <w:rPr>
          <w:rFonts w:ascii="Arial" w:hAnsi="Arial" w:cs="Arial"/>
          <w:sz w:val="24"/>
          <w:szCs w:val="24"/>
          <w:lang w:val="en-US"/>
        </w:rPr>
        <w:t>Pharmacy can help support the ‘</w:t>
      </w:r>
      <w:r w:rsidR="00105A80" w:rsidRPr="00105A80">
        <w:rPr>
          <w:rFonts w:ascii="Arial" w:hAnsi="Arial" w:cs="Arial"/>
          <w:sz w:val="24"/>
          <w:szCs w:val="24"/>
          <w:lang w:val="en-US"/>
        </w:rPr>
        <w:t xml:space="preserve">Be the </w:t>
      </w:r>
      <w:r w:rsidR="00040368" w:rsidRPr="00105A80">
        <w:rPr>
          <w:rFonts w:ascii="Arial" w:hAnsi="Arial" w:cs="Arial"/>
          <w:sz w:val="24"/>
          <w:szCs w:val="24"/>
          <w:lang w:val="en-US"/>
        </w:rPr>
        <w:t>Early Bird’ campaign and adoption of the new Scottish Referral Guidelines.</w:t>
      </w:r>
      <w:r w:rsidR="00040368" w:rsidRPr="00383354">
        <w:rPr>
          <w:rFonts w:ascii="Arial" w:hAnsi="Arial" w:cs="Arial"/>
          <w:bCs/>
          <w:sz w:val="24"/>
          <w:szCs w:val="24"/>
          <w:lang w:val="en-US"/>
        </w:rPr>
        <w:t xml:space="preserve">  </w:t>
      </w:r>
    </w:p>
    <w:p w14:paraId="3BF2D27B" w14:textId="0C38355D" w:rsidR="00A40B85" w:rsidRPr="00E1349B" w:rsidRDefault="00A40B85" w:rsidP="00E1349B">
      <w:pPr>
        <w:rPr>
          <w:rFonts w:ascii="Arial" w:hAnsi="Arial" w:cs="Arial"/>
          <w:sz w:val="24"/>
          <w:szCs w:val="24"/>
        </w:rPr>
      </w:pPr>
    </w:p>
    <w:p w14:paraId="1D85FFE0" w14:textId="4686C403" w:rsidR="00A40B85" w:rsidRPr="00E1349B" w:rsidRDefault="00A40B85" w:rsidP="00E1349B">
      <w:pPr>
        <w:rPr>
          <w:rFonts w:ascii="Arial" w:hAnsi="Arial" w:cs="Arial"/>
          <w:sz w:val="24"/>
          <w:szCs w:val="24"/>
        </w:rPr>
      </w:pPr>
      <w:r w:rsidRPr="00E1349B">
        <w:rPr>
          <w:rFonts w:ascii="Arial" w:hAnsi="Arial" w:cs="Arial"/>
          <w:sz w:val="24"/>
          <w:szCs w:val="24"/>
        </w:rPr>
        <w:t xml:space="preserve">If you have any questions regarding the campaign, </w:t>
      </w:r>
      <w:r w:rsidR="00040368">
        <w:rPr>
          <w:rFonts w:ascii="Arial" w:hAnsi="Arial" w:cs="Arial"/>
          <w:sz w:val="24"/>
          <w:szCs w:val="24"/>
        </w:rPr>
        <w:t xml:space="preserve">or anything in this letter, </w:t>
      </w:r>
      <w:r w:rsidRPr="00E1349B">
        <w:rPr>
          <w:rFonts w:ascii="Arial" w:hAnsi="Arial" w:cs="Arial"/>
          <w:sz w:val="24"/>
          <w:szCs w:val="24"/>
        </w:rPr>
        <w:t xml:space="preserve">please contact: </w:t>
      </w:r>
      <w:hyperlink r:id="rId10" w:history="1">
        <w:r w:rsidR="00DB150F" w:rsidRPr="00E1349B">
          <w:rPr>
            <w:rStyle w:val="Hyperlink"/>
            <w:rFonts w:ascii="Arial" w:hAnsi="Arial" w:cs="Arial"/>
            <w:sz w:val="24"/>
            <w:szCs w:val="24"/>
          </w:rPr>
          <w:t>sgmarketing@gov.scot</w:t>
        </w:r>
      </w:hyperlink>
      <w:r w:rsidR="00DB150F" w:rsidRPr="00E1349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8B5E35B" w14:textId="77777777" w:rsidR="00A40B85" w:rsidRPr="00E1349B" w:rsidRDefault="00A40B85" w:rsidP="00E1349B">
      <w:pPr>
        <w:rPr>
          <w:rFonts w:ascii="Arial" w:hAnsi="Arial" w:cs="Arial"/>
          <w:sz w:val="24"/>
          <w:szCs w:val="24"/>
        </w:rPr>
      </w:pPr>
    </w:p>
    <w:p w14:paraId="34DFEFA1" w14:textId="77777777" w:rsidR="00A40B85" w:rsidRPr="00E1349B" w:rsidRDefault="00A40B85" w:rsidP="00E1349B">
      <w:pPr>
        <w:rPr>
          <w:rFonts w:ascii="Arial" w:hAnsi="Arial" w:cs="Arial"/>
          <w:sz w:val="24"/>
          <w:szCs w:val="24"/>
        </w:rPr>
      </w:pPr>
      <w:r w:rsidRPr="00E1349B">
        <w:rPr>
          <w:rFonts w:ascii="Arial" w:hAnsi="Arial" w:cs="Arial"/>
          <w:sz w:val="24"/>
          <w:szCs w:val="24"/>
        </w:rPr>
        <w:t xml:space="preserve">Thank you for your continued support. </w:t>
      </w:r>
    </w:p>
    <w:p w14:paraId="0DF8B79A" w14:textId="77777777" w:rsidR="00A40B85" w:rsidRPr="00E1349B" w:rsidRDefault="00A40B85" w:rsidP="00E1349B">
      <w:pPr>
        <w:rPr>
          <w:rFonts w:ascii="Arial" w:hAnsi="Arial" w:cs="Arial"/>
          <w:sz w:val="24"/>
          <w:szCs w:val="24"/>
        </w:rPr>
      </w:pPr>
    </w:p>
    <w:p w14:paraId="19A846B2" w14:textId="77777777" w:rsidR="00A40B85" w:rsidRPr="00E1349B" w:rsidRDefault="00A40B85" w:rsidP="00E1349B">
      <w:pPr>
        <w:rPr>
          <w:rFonts w:ascii="Arial" w:hAnsi="Arial" w:cs="Arial"/>
          <w:sz w:val="24"/>
          <w:szCs w:val="24"/>
        </w:rPr>
      </w:pPr>
      <w:r w:rsidRPr="00E1349B"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62BBF0FA" wp14:editId="5F188886">
            <wp:extent cx="1423799" cy="591820"/>
            <wp:effectExtent l="0" t="0" r="5080" b="0"/>
            <wp:docPr id="2" name="Picture 2" descr="A close-up of some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-up of some signature&#10;&#10;Description automatically generated"/>
                    <pic:cNvPicPr/>
                  </pic:nvPicPr>
                  <pic:blipFill rotWithShape="1">
                    <a:blip r:embed="rId11"/>
                    <a:srcRect l="14979" t="56262" r="13421" b="-1577"/>
                    <a:stretch/>
                  </pic:blipFill>
                  <pic:spPr bwMode="auto">
                    <a:xfrm>
                      <a:off x="0" y="0"/>
                      <a:ext cx="1460064" cy="606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ACD388" w14:textId="77777777" w:rsidR="00A40B85" w:rsidRPr="00E1349B" w:rsidRDefault="00A40B85" w:rsidP="00E1349B">
      <w:pPr>
        <w:rPr>
          <w:rFonts w:ascii="Arial" w:hAnsi="Arial" w:cs="Arial"/>
          <w:sz w:val="24"/>
          <w:szCs w:val="24"/>
        </w:rPr>
      </w:pPr>
      <w:r w:rsidRPr="00E1349B">
        <w:rPr>
          <w:rFonts w:ascii="Arial" w:hAnsi="Arial" w:cs="Arial"/>
          <w:sz w:val="24"/>
          <w:szCs w:val="24"/>
        </w:rPr>
        <w:t>Becky Inglis</w:t>
      </w:r>
    </w:p>
    <w:p w14:paraId="6C3C0370" w14:textId="77777777" w:rsidR="00A40B85" w:rsidRPr="00E1349B" w:rsidRDefault="00A40B85" w:rsidP="00E1349B">
      <w:pPr>
        <w:rPr>
          <w:rFonts w:ascii="Arial" w:hAnsi="Arial" w:cs="Arial"/>
          <w:sz w:val="24"/>
          <w:szCs w:val="24"/>
        </w:rPr>
      </w:pPr>
      <w:r w:rsidRPr="00E1349B">
        <w:rPr>
          <w:rFonts w:ascii="Arial" w:hAnsi="Arial" w:cs="Arial"/>
          <w:sz w:val="24"/>
          <w:szCs w:val="24"/>
        </w:rPr>
        <w:t>Senior Marketing Manager - Health</w:t>
      </w:r>
    </w:p>
    <w:p w14:paraId="555CC344" w14:textId="77777777" w:rsidR="00A40B85" w:rsidRPr="00E1349B" w:rsidRDefault="00A40B85" w:rsidP="00E1349B">
      <w:pPr>
        <w:rPr>
          <w:rFonts w:ascii="Arial" w:hAnsi="Arial" w:cs="Arial"/>
          <w:sz w:val="24"/>
          <w:szCs w:val="24"/>
        </w:rPr>
      </w:pPr>
      <w:r w:rsidRPr="00E1349B">
        <w:rPr>
          <w:rFonts w:ascii="Arial" w:hAnsi="Arial" w:cs="Arial"/>
          <w:sz w:val="24"/>
          <w:szCs w:val="24"/>
        </w:rPr>
        <w:t>Scottish Government</w:t>
      </w:r>
    </w:p>
    <w:p w14:paraId="50CF7FC9" w14:textId="77777777" w:rsidR="006F7D5C" w:rsidRPr="00E1349B" w:rsidRDefault="006F7D5C" w:rsidP="00E1349B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6F7D5C" w:rsidRPr="00E1349B" w:rsidSect="00885D28">
      <w:pgSz w:w="11906" w:h="16838" w:code="9"/>
      <w:pgMar w:top="1276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230D310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1C11619F"/>
    <w:multiLevelType w:val="hybridMultilevel"/>
    <w:tmpl w:val="968C1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4381D"/>
    <w:multiLevelType w:val="hybridMultilevel"/>
    <w:tmpl w:val="1AD85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E956AD"/>
    <w:multiLevelType w:val="hybridMultilevel"/>
    <w:tmpl w:val="FAA09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F340A"/>
    <w:multiLevelType w:val="multilevel"/>
    <w:tmpl w:val="585AC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B33FA0"/>
    <w:multiLevelType w:val="hybridMultilevel"/>
    <w:tmpl w:val="C49E6C22"/>
    <w:lvl w:ilvl="0" w:tplc="DF36978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1A718D"/>
    <w:multiLevelType w:val="hybridMultilevel"/>
    <w:tmpl w:val="F894CA92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D3A4A96"/>
    <w:multiLevelType w:val="hybridMultilevel"/>
    <w:tmpl w:val="28521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BB1D0A"/>
    <w:multiLevelType w:val="hybridMultilevel"/>
    <w:tmpl w:val="A538DB5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2C1161"/>
    <w:multiLevelType w:val="singleLevel"/>
    <w:tmpl w:val="F80453F2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BAB5AAB"/>
    <w:multiLevelType w:val="hybridMultilevel"/>
    <w:tmpl w:val="DCC614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1242E4"/>
    <w:multiLevelType w:val="hybridMultilevel"/>
    <w:tmpl w:val="D1D21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8C5D64"/>
    <w:multiLevelType w:val="hybridMultilevel"/>
    <w:tmpl w:val="14BAA6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BE608AA"/>
    <w:multiLevelType w:val="hybridMultilevel"/>
    <w:tmpl w:val="47FAD950"/>
    <w:lvl w:ilvl="0" w:tplc="6360B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6C3E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9A0D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ACD9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149E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DE55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E442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68E2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58E9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CCB531D"/>
    <w:multiLevelType w:val="hybridMultilevel"/>
    <w:tmpl w:val="6E06647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397266">
    <w:abstractNumId w:val="9"/>
  </w:num>
  <w:num w:numId="2" w16cid:durableId="528955749">
    <w:abstractNumId w:val="0"/>
  </w:num>
  <w:num w:numId="3" w16cid:durableId="698240145">
    <w:abstractNumId w:val="0"/>
  </w:num>
  <w:num w:numId="4" w16cid:durableId="946233237">
    <w:abstractNumId w:val="0"/>
  </w:num>
  <w:num w:numId="5" w16cid:durableId="968168065">
    <w:abstractNumId w:val="9"/>
  </w:num>
  <w:num w:numId="6" w16cid:durableId="1972781775">
    <w:abstractNumId w:val="0"/>
  </w:num>
  <w:num w:numId="7" w16cid:durableId="91361782">
    <w:abstractNumId w:val="1"/>
  </w:num>
  <w:num w:numId="8" w16cid:durableId="1633903632">
    <w:abstractNumId w:val="1"/>
  </w:num>
  <w:num w:numId="9" w16cid:durableId="818888633">
    <w:abstractNumId w:val="12"/>
  </w:num>
  <w:num w:numId="10" w16cid:durableId="41173359">
    <w:abstractNumId w:val="3"/>
  </w:num>
  <w:num w:numId="11" w16cid:durableId="270209491">
    <w:abstractNumId w:val="14"/>
  </w:num>
  <w:num w:numId="12" w16cid:durableId="201407994">
    <w:abstractNumId w:val="13"/>
  </w:num>
  <w:num w:numId="13" w16cid:durableId="74014693">
    <w:abstractNumId w:val="2"/>
  </w:num>
  <w:num w:numId="14" w16cid:durableId="205146793">
    <w:abstractNumId w:val="10"/>
  </w:num>
  <w:num w:numId="15" w16cid:durableId="521281306">
    <w:abstractNumId w:val="6"/>
  </w:num>
  <w:num w:numId="16" w16cid:durableId="1694573167">
    <w:abstractNumId w:val="7"/>
  </w:num>
  <w:num w:numId="17" w16cid:durableId="5176974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83000510">
    <w:abstractNumId w:val="8"/>
  </w:num>
  <w:num w:numId="19" w16cid:durableId="190076774">
    <w:abstractNumId w:val="5"/>
  </w:num>
  <w:num w:numId="20" w16cid:durableId="1280332144">
    <w:abstractNumId w:val="4"/>
  </w:num>
  <w:num w:numId="21" w16cid:durableId="2158246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5BD"/>
    <w:rsid w:val="00027C27"/>
    <w:rsid w:val="00040368"/>
    <w:rsid w:val="000662AC"/>
    <w:rsid w:val="000C0CF4"/>
    <w:rsid w:val="000C6F22"/>
    <w:rsid w:val="0010419D"/>
    <w:rsid w:val="00105A80"/>
    <w:rsid w:val="0016433E"/>
    <w:rsid w:val="00175C63"/>
    <w:rsid w:val="00187DBC"/>
    <w:rsid w:val="001F3598"/>
    <w:rsid w:val="002519C0"/>
    <w:rsid w:val="002566B6"/>
    <w:rsid w:val="00257C49"/>
    <w:rsid w:val="00281579"/>
    <w:rsid w:val="0029242A"/>
    <w:rsid w:val="002D3061"/>
    <w:rsid w:val="002E6C29"/>
    <w:rsid w:val="00304464"/>
    <w:rsid w:val="00306C61"/>
    <w:rsid w:val="00324295"/>
    <w:rsid w:val="0037143F"/>
    <w:rsid w:val="00374DB1"/>
    <w:rsid w:val="0037582B"/>
    <w:rsid w:val="00383354"/>
    <w:rsid w:val="003A5F34"/>
    <w:rsid w:val="003C70AC"/>
    <w:rsid w:val="003F3839"/>
    <w:rsid w:val="00420AB9"/>
    <w:rsid w:val="00426E7F"/>
    <w:rsid w:val="0045666B"/>
    <w:rsid w:val="004625BD"/>
    <w:rsid w:val="004662E4"/>
    <w:rsid w:val="004742C3"/>
    <w:rsid w:val="004931AB"/>
    <w:rsid w:val="00497AF0"/>
    <w:rsid w:val="004F4439"/>
    <w:rsid w:val="00515023"/>
    <w:rsid w:val="0052109E"/>
    <w:rsid w:val="005807E9"/>
    <w:rsid w:val="00610AE3"/>
    <w:rsid w:val="00612D1E"/>
    <w:rsid w:val="00616EBD"/>
    <w:rsid w:val="00626DDA"/>
    <w:rsid w:val="00631C14"/>
    <w:rsid w:val="00647587"/>
    <w:rsid w:val="0065131F"/>
    <w:rsid w:val="006725CD"/>
    <w:rsid w:val="00674564"/>
    <w:rsid w:val="006749BA"/>
    <w:rsid w:val="006801A5"/>
    <w:rsid w:val="006A3C41"/>
    <w:rsid w:val="006D1267"/>
    <w:rsid w:val="006E2285"/>
    <w:rsid w:val="006F7D5C"/>
    <w:rsid w:val="00777FB7"/>
    <w:rsid w:val="007E0EE3"/>
    <w:rsid w:val="007E12C8"/>
    <w:rsid w:val="00801A84"/>
    <w:rsid w:val="00811745"/>
    <w:rsid w:val="0083057D"/>
    <w:rsid w:val="00857548"/>
    <w:rsid w:val="008700FF"/>
    <w:rsid w:val="00885D28"/>
    <w:rsid w:val="008A0848"/>
    <w:rsid w:val="009407DF"/>
    <w:rsid w:val="00993AF9"/>
    <w:rsid w:val="009B73F4"/>
    <w:rsid w:val="009B7615"/>
    <w:rsid w:val="009D1E81"/>
    <w:rsid w:val="009F5FC0"/>
    <w:rsid w:val="00A31F68"/>
    <w:rsid w:val="00A323F1"/>
    <w:rsid w:val="00A40B85"/>
    <w:rsid w:val="00A54391"/>
    <w:rsid w:val="00A83114"/>
    <w:rsid w:val="00AC467B"/>
    <w:rsid w:val="00AE6DCA"/>
    <w:rsid w:val="00B27625"/>
    <w:rsid w:val="00B51BDC"/>
    <w:rsid w:val="00B561C0"/>
    <w:rsid w:val="00B773CE"/>
    <w:rsid w:val="00BB5871"/>
    <w:rsid w:val="00BC314E"/>
    <w:rsid w:val="00BC4E53"/>
    <w:rsid w:val="00BC6D95"/>
    <w:rsid w:val="00C11F08"/>
    <w:rsid w:val="00C120FE"/>
    <w:rsid w:val="00C47CBB"/>
    <w:rsid w:val="00C66F09"/>
    <w:rsid w:val="00C766F6"/>
    <w:rsid w:val="00C91823"/>
    <w:rsid w:val="00C97C58"/>
    <w:rsid w:val="00CE1934"/>
    <w:rsid w:val="00D008AB"/>
    <w:rsid w:val="00D146CC"/>
    <w:rsid w:val="00D220E5"/>
    <w:rsid w:val="00D359AE"/>
    <w:rsid w:val="00D8613A"/>
    <w:rsid w:val="00D96940"/>
    <w:rsid w:val="00DB150F"/>
    <w:rsid w:val="00DC5E04"/>
    <w:rsid w:val="00DF5A68"/>
    <w:rsid w:val="00DF6888"/>
    <w:rsid w:val="00E1349B"/>
    <w:rsid w:val="00E174B4"/>
    <w:rsid w:val="00E17CA4"/>
    <w:rsid w:val="00E367E8"/>
    <w:rsid w:val="00E4397D"/>
    <w:rsid w:val="00E461CB"/>
    <w:rsid w:val="00E615E1"/>
    <w:rsid w:val="00E642F8"/>
    <w:rsid w:val="00E82369"/>
    <w:rsid w:val="00E96D68"/>
    <w:rsid w:val="00E97805"/>
    <w:rsid w:val="00F11F9F"/>
    <w:rsid w:val="00F72041"/>
    <w:rsid w:val="00F74E1C"/>
    <w:rsid w:val="00F81300"/>
    <w:rsid w:val="00F904C9"/>
    <w:rsid w:val="00FA4BC1"/>
    <w:rsid w:val="00FD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F18C4"/>
  <w15:chartTrackingRefBased/>
  <w15:docId w15:val="{5C984EB1-DA81-43F6-A948-B6F6813A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50F"/>
    <w:rPr>
      <w:rFonts w:eastAsiaTheme="minorHAnsi"/>
    </w:rPr>
  </w:style>
  <w:style w:type="paragraph" w:styleId="Heading1">
    <w:name w:val="heading 1"/>
    <w:aliases w:val="Outline1"/>
    <w:basedOn w:val="Normal"/>
    <w:next w:val="Normal"/>
    <w:link w:val="Heading1Char"/>
    <w:qFormat/>
    <w:rsid w:val="00C91823"/>
    <w:pPr>
      <w:numPr>
        <w:numId w:val="6"/>
      </w:numPr>
      <w:outlineLvl w:val="0"/>
    </w:pPr>
    <w:rPr>
      <w:kern w:val="24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C91823"/>
    <w:pPr>
      <w:numPr>
        <w:ilvl w:val="1"/>
        <w:numId w:val="6"/>
      </w:numPr>
      <w:outlineLvl w:val="1"/>
    </w:pPr>
    <w:rPr>
      <w:kern w:val="24"/>
    </w:rPr>
  </w:style>
  <w:style w:type="paragraph" w:styleId="Heading3">
    <w:name w:val="heading 3"/>
    <w:aliases w:val="Outline3"/>
    <w:basedOn w:val="Normal"/>
    <w:next w:val="Normal"/>
    <w:link w:val="Heading3Char"/>
    <w:qFormat/>
    <w:rsid w:val="00B773CE"/>
    <w:pPr>
      <w:numPr>
        <w:ilvl w:val="2"/>
        <w:numId w:val="6"/>
      </w:numPr>
      <w:outlineLvl w:val="2"/>
    </w:pPr>
    <w:rPr>
      <w:kern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B773CE"/>
    <w:pPr>
      <w:numPr>
        <w:numId w:val="5"/>
      </w:numPr>
      <w:tabs>
        <w:tab w:val="left" w:pos="360"/>
        <w:tab w:val="left" w:pos="1080"/>
        <w:tab w:val="left" w:pos="1800"/>
        <w:tab w:val="left" w:pos="3240"/>
      </w:tabs>
    </w:pPr>
  </w:style>
  <w:style w:type="paragraph" w:styleId="Footer">
    <w:name w:val="footer"/>
    <w:basedOn w:val="Normal"/>
    <w:link w:val="FooterChar"/>
    <w:rsid w:val="00C9182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91823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rsid w:val="00C9182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91823"/>
    <w:rPr>
      <w:rFonts w:ascii="Arial" w:eastAsia="Times New Roman" w:hAnsi="Arial" w:cs="Times New Roman"/>
      <w:sz w:val="24"/>
      <w:szCs w:val="20"/>
    </w:rPr>
  </w:style>
  <w:style w:type="character" w:customStyle="1" w:styleId="Heading1Char">
    <w:name w:val="Heading 1 Char"/>
    <w:aliases w:val="Outline1 Char"/>
    <w:basedOn w:val="DefaultParagraphFont"/>
    <w:link w:val="Heading1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2Char">
    <w:name w:val="Heading 2 Char"/>
    <w:aliases w:val="Outline2 Char"/>
    <w:basedOn w:val="DefaultParagraphFont"/>
    <w:link w:val="Heading2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3Char">
    <w:name w:val="Heading 3 Char"/>
    <w:aliases w:val="Outline3 Char"/>
    <w:basedOn w:val="DefaultParagraphFont"/>
    <w:link w:val="Heading3"/>
    <w:rsid w:val="00C91823"/>
    <w:rPr>
      <w:rFonts w:ascii="Arial" w:hAnsi="Arial" w:cs="Times New Roman"/>
      <w:kern w:val="24"/>
      <w:sz w:val="24"/>
      <w:szCs w:val="20"/>
    </w:rPr>
  </w:style>
  <w:style w:type="paragraph" w:customStyle="1" w:styleId="Outline4">
    <w:name w:val="Outline4"/>
    <w:basedOn w:val="Normal"/>
    <w:next w:val="Normal"/>
    <w:rsid w:val="00C91823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C91823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C91823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C91823"/>
    <w:pPr>
      <w:spacing w:after="240"/>
      <w:ind w:left="720"/>
    </w:pPr>
    <w:rPr>
      <w:kern w:val="24"/>
    </w:rPr>
  </w:style>
  <w:style w:type="character" w:styleId="Hyperlink">
    <w:name w:val="Hyperlink"/>
    <w:basedOn w:val="DefaultParagraphFont"/>
    <w:uiPriority w:val="99"/>
    <w:unhideWhenUsed/>
    <w:rsid w:val="004625BD"/>
    <w:rPr>
      <w:color w:val="0563C1" w:themeColor="hyperlink"/>
      <w:u w:val="single"/>
    </w:rPr>
  </w:style>
  <w:style w:type="character" w:customStyle="1" w:styleId="ListParagraphChar">
    <w:name w:val="List Paragraph Char"/>
    <w:aliases w:val="F5 List Paragraph Char,List Paragraph2 Char,MAIN CONTENT Char,List Paragraph12 Char,Dot pt Char,List Paragraph1 Char,Colorful List - Accent 11 Char,No Spacing1 Char,List Paragraph Char Char Char Char,Indicator Text Char,Bullet 1 Char"/>
    <w:link w:val="ListParagraph"/>
    <w:uiPriority w:val="34"/>
    <w:qFormat/>
    <w:locked/>
    <w:rsid w:val="004625BD"/>
    <w:rPr>
      <w:sz w:val="24"/>
    </w:rPr>
  </w:style>
  <w:style w:type="paragraph" w:styleId="ListParagraph">
    <w:name w:val="List Paragraph"/>
    <w:aliases w:val="F5 List Paragraph,List Paragraph2,MAIN CONTENT,List Paragraph12,Dot pt,List Paragraph1,Colorful List - Accent 11,No Spacing1,List Paragraph Char Char Char,Indicator Text,Numbered Para 1,Bullet Points,Bullet 1,Normal numbered,OBC Bullet,L"/>
    <w:basedOn w:val="Normal"/>
    <w:link w:val="ListParagraphChar"/>
    <w:uiPriority w:val="34"/>
    <w:qFormat/>
    <w:rsid w:val="004625BD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ind w:left="720"/>
      <w:contextualSpacing/>
      <w:jc w:val="both"/>
    </w:pPr>
    <w:rPr>
      <w:rFonts w:eastAsia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C6F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6F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6F22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F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6F22"/>
    <w:rPr>
      <w:rFonts w:eastAsia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6F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F22"/>
    <w:rPr>
      <w:rFonts w:ascii="Segoe UI" w:eastAsiaTheme="minorHAns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F5A68"/>
    <w:rPr>
      <w:rFonts w:eastAsiaTheme="minorHAns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11F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01A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0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ghtdecisions.scot.nhs.uk/scottish-referral-guidelines-srgs-for-suspected-cance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mailto:sgmarketing@gov.sco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atewayc.org.uk/scotland-ho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53D26341A57B383EE0540010E0463CCA" version="1.0.0">
  <systemFields>
    <field name="Objective-Id">
      <value order="0">A53991789</value>
    </field>
    <field name="Objective-Title">
      <value order="0">25-26 - DCE - Creative - Pharmacy Letter Sept-Oct (final)</value>
    </field>
    <field name="Objective-Description">
      <value order="0"/>
    </field>
    <field name="Objective-CreationStamp">
      <value order="0">2025-09-03T08:03:16Z</value>
    </field>
    <field name="Objective-IsApproved">
      <value order="0">false</value>
    </field>
    <field name="Objective-IsPublished">
      <value order="0">true</value>
    </field>
    <field name="Objective-DatePublished">
      <value order="0">2025-09-03T08:03:35Z</value>
    </field>
    <field name="Objective-ModificationStamp">
      <value order="0">2025-09-03T08:03:35Z</value>
    </field>
    <field name="Objective-Owner">
      <value order="0">Inglis, Becky B (U446661)</value>
    </field>
    <field name="Objective-Path">
      <value order="0">Objective Global Folder:SG File Plan:Administration:Communications:External communications:Marketing campaigns: External communications:Marketing campaigns: Detect Cancer Early - Overall: Part 2: 2020-2025</value>
    </field>
    <field name="Objective-Parent">
      <value order="0">Marketing campaigns: Detect Cancer Early - Overall: Part 2: 2020-2025</value>
    </field>
    <field name="Objective-State">
      <value order="0">Published</value>
    </field>
    <field name="Objective-VersionId">
      <value order="0">vA81634693</value>
    </field>
    <field name="Objective-Version">
      <value order="0">1.0</value>
    </field>
    <field name="Objective-VersionNumber">
      <value order="0">2</value>
    </field>
    <field name="Objective-VersionComment">
      <value order="0">Version 2</value>
    </field>
    <field name="Objective-FileNumber">
      <value order="0">PROJ/40573</value>
    </field>
    <field name="Objective-Classification">
      <value order="0">OFFICIAL</value>
    </field>
    <field name="Objective-Caveats">
      <value order="0">Caveat for access to SG Fileplan</value>
    </field>
  </systemFields>
  <catalogues>
    <catalogue name="Document Type Catalogue" type="type" ori="id:cA35">
      <field name="Objective-Date of Original">
        <value order="0"/>
      </field>
      <field name="Objective-Date Received">
        <value order="0"/>
      </field>
      <field name="Objective-SG Web Publication - Category">
        <value order="0"/>
      </field>
      <field name="Objective-SG Web Publication - Category 2 Classification">
        <value order="0"/>
      </field>
      <field name="Objective-Connect Creator">
        <value order="0"/>
      </field>
      <field name="Objective-Required Redaction">
        <value order="0"/>
      </field>
      <field name="Objective-Shared By">
        <value order="0"/>
      </field>
      <field name="Objective-Access Conditions">
        <value order="0"/>
      </field>
      <field name="Objective-Access Status">
        <value order="0"/>
      </field>
      <field name="Objective-Date Open From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3D26341A57B383EE0540010E0463C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2744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Government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Primrose D (Diane)</dc:creator>
  <cp:keywords/>
  <dc:description/>
  <cp:lastModifiedBy>Becky Inglis</cp:lastModifiedBy>
  <cp:revision>2</cp:revision>
  <cp:lastPrinted>2020-11-20T11:54:00Z</cp:lastPrinted>
  <dcterms:created xsi:type="dcterms:W3CDTF">2026-09-29T13:33:00Z</dcterms:created>
  <dcterms:modified xsi:type="dcterms:W3CDTF">2026-09-29T13:33:00Z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Customer-Id">
    <vt:lpwstr>53D26341A57B383EE0540010E0463CCA</vt:lpwstr>
  </property>
  <property fmtid="{D5CDD505-2E9C-101B-9397-08002B2CF9AE}" pid="5" name="Objective-Id">
    <vt:lpwstr>A53991789</vt:lpwstr>
  </property>
  <property fmtid="{D5CDD505-2E9C-101B-9397-08002B2CF9AE}" pid="6" name="Objective-Title">
    <vt:lpwstr>25-26 - DCE - Creative - Pharmacy Letter Sept-Oct (final)</vt:lpwstr>
  </property>
  <property fmtid="{D5CDD505-2E9C-101B-9397-08002B2CF9AE}" pid="7" name="Objective-Description">
    <vt:lpwstr/>
  </property>
  <property fmtid="{D5CDD505-2E9C-101B-9397-08002B2CF9AE}" pid="8" name="Objective-CreationStamp">
    <vt:filetime>2025-09-03T08:03:16Z</vt:filetime>
  </property>
  <property fmtid="{D5CDD505-2E9C-101B-9397-08002B2CF9AE}" pid="9" name="Objective-IsApproved">
    <vt:bool>false</vt:bool>
  </property>
  <property fmtid="{D5CDD505-2E9C-101B-9397-08002B2CF9AE}" pid="10" name="Objective-IsPublished">
    <vt:bool>true</vt:bool>
  </property>
  <property fmtid="{D5CDD505-2E9C-101B-9397-08002B2CF9AE}" pid="11" name="Objective-DatePublished">
    <vt:filetime>2025-09-03T08:03:35Z</vt:filetime>
  </property>
  <property fmtid="{D5CDD505-2E9C-101B-9397-08002B2CF9AE}" pid="12" name="Objective-ModificationStamp">
    <vt:filetime>2025-09-03T08:03:35Z</vt:filetime>
  </property>
  <property fmtid="{D5CDD505-2E9C-101B-9397-08002B2CF9AE}" pid="13" name="Objective-Owner">
    <vt:lpwstr>Inglis, Becky B (U446661)</vt:lpwstr>
  </property>
  <property fmtid="{D5CDD505-2E9C-101B-9397-08002B2CF9AE}" pid="14" name="Objective-Path">
    <vt:lpwstr>Objective Global Folder:SG File Plan:Administration:Communications:External communications:Marketing campaigns: External communications:Marketing campaigns: Detect Cancer Early - Overall: Part 2: 2020-2025</vt:lpwstr>
  </property>
  <property fmtid="{D5CDD505-2E9C-101B-9397-08002B2CF9AE}" pid="15" name="Objective-Parent">
    <vt:lpwstr>Marketing campaigns: Detect Cancer Early - Overall: Part 2: 2020-2025</vt:lpwstr>
  </property>
  <property fmtid="{D5CDD505-2E9C-101B-9397-08002B2CF9AE}" pid="16" name="Objective-State">
    <vt:lpwstr>Published</vt:lpwstr>
  </property>
  <property fmtid="{D5CDD505-2E9C-101B-9397-08002B2CF9AE}" pid="17" name="Objective-VersionId">
    <vt:lpwstr>vA81634693</vt:lpwstr>
  </property>
  <property fmtid="{D5CDD505-2E9C-101B-9397-08002B2CF9AE}" pid="18" name="Objective-Version">
    <vt:lpwstr>1.0</vt:lpwstr>
  </property>
  <property fmtid="{D5CDD505-2E9C-101B-9397-08002B2CF9AE}" pid="19" name="Objective-VersionNumber">
    <vt:r8>2</vt:r8>
  </property>
  <property fmtid="{D5CDD505-2E9C-101B-9397-08002B2CF9AE}" pid="20" name="Objective-VersionComment">
    <vt:lpwstr>Version 2</vt:lpwstr>
  </property>
  <property fmtid="{D5CDD505-2E9C-101B-9397-08002B2CF9AE}" pid="21" name="Objective-FileNumber">
    <vt:lpwstr>PROJ/40573</vt:lpwstr>
  </property>
  <property fmtid="{D5CDD505-2E9C-101B-9397-08002B2CF9AE}" pid="22" name="Objective-Classification">
    <vt:lpwstr>OFFICIAL</vt:lpwstr>
  </property>
  <property fmtid="{D5CDD505-2E9C-101B-9397-08002B2CF9AE}" pid="23" name="Objective-Caveats">
    <vt:lpwstr>Caveat for access to SG Fileplan</vt:lpwstr>
  </property>
  <property fmtid="{D5CDD505-2E9C-101B-9397-08002B2CF9AE}" pid="24" name="Objective-Date of Original">
    <vt:lpwstr/>
  </property>
  <property fmtid="{D5CDD505-2E9C-101B-9397-08002B2CF9AE}" pid="25" name="Objective-Date Received">
    <vt:lpwstr/>
  </property>
  <property fmtid="{D5CDD505-2E9C-101B-9397-08002B2CF9AE}" pid="26" name="Objective-SG Web Publication - Category">
    <vt:lpwstr/>
  </property>
  <property fmtid="{D5CDD505-2E9C-101B-9397-08002B2CF9AE}" pid="27" name="Objective-SG Web Publication - Category 2 Classification">
    <vt:lpwstr/>
  </property>
  <property fmtid="{D5CDD505-2E9C-101B-9397-08002B2CF9AE}" pid="28" name="Objective-Connect Creator">
    <vt:lpwstr/>
  </property>
  <property fmtid="{D5CDD505-2E9C-101B-9397-08002B2CF9AE}" pid="29" name="Objective-Required Redaction">
    <vt:lpwstr/>
  </property>
  <property fmtid="{D5CDD505-2E9C-101B-9397-08002B2CF9AE}" pid="30" name="Objective-Shared By">
    <vt:lpwstr/>
  </property>
  <property fmtid="{D5CDD505-2E9C-101B-9397-08002B2CF9AE}" pid="31" name="Objective-Access Conditions">
    <vt:lpwstr/>
  </property>
  <property fmtid="{D5CDD505-2E9C-101B-9397-08002B2CF9AE}" pid="32" name="Objective-Access Status">
    <vt:lpwstr/>
  </property>
  <property fmtid="{D5CDD505-2E9C-101B-9397-08002B2CF9AE}" pid="33" name="Objective-Date Open From">
    <vt:lpwstr/>
  </property>
  <property fmtid="{D5CDD505-2E9C-101B-9397-08002B2CF9AE}" pid="35" name="_NewReviewCycle">
    <vt:lpwstr/>
  </property>
</Properties>
</file>