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75D9B" w14:textId="358206C7" w:rsidR="00AA3470" w:rsidRPr="00445931" w:rsidRDefault="00AA3470">
      <w:pPr>
        <w:rPr>
          <w:rFonts w:ascii="Arial" w:hAnsi="Arial" w:cs="Arial"/>
          <w:sz w:val="24"/>
          <w:szCs w:val="24"/>
        </w:rPr>
      </w:pPr>
    </w:p>
    <w:p w14:paraId="625961A1" w14:textId="77777777" w:rsidR="00AA3470" w:rsidRPr="00445931" w:rsidRDefault="00AA3470">
      <w:pPr>
        <w:rPr>
          <w:rFonts w:ascii="Arial" w:hAnsi="Arial" w:cs="Arial"/>
          <w:sz w:val="24"/>
          <w:szCs w:val="24"/>
        </w:rPr>
      </w:pPr>
    </w:p>
    <w:p w14:paraId="4241569F" w14:textId="531F8C09" w:rsidR="00192D04" w:rsidRPr="00445931" w:rsidRDefault="00AA3470" w:rsidP="00A31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5931">
        <w:rPr>
          <w:rFonts w:ascii="Arial" w:hAnsi="Arial" w:cs="Arial"/>
          <w:b/>
          <w:bCs/>
          <w:sz w:val="24"/>
          <w:szCs w:val="24"/>
        </w:rPr>
        <w:t>UNPLANNED CLOSURES IN COMMUNITY PHARMACY</w:t>
      </w:r>
    </w:p>
    <w:p w14:paraId="1A6A8DFC" w14:textId="659C2619" w:rsidR="00AA3470" w:rsidRPr="00445931" w:rsidRDefault="00AA3470" w:rsidP="00A31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5931">
        <w:rPr>
          <w:rFonts w:ascii="Arial" w:hAnsi="Arial" w:cs="Arial"/>
          <w:b/>
          <w:bCs/>
          <w:sz w:val="24"/>
          <w:szCs w:val="24"/>
        </w:rPr>
        <w:t>Advice and Actions for Community Pharmacies</w:t>
      </w:r>
    </w:p>
    <w:p w14:paraId="11E50CB3" w14:textId="77777777" w:rsidR="00AA3470" w:rsidRPr="00445931" w:rsidRDefault="00AA3470">
      <w:pPr>
        <w:rPr>
          <w:rFonts w:ascii="Arial" w:hAnsi="Arial" w:cs="Arial"/>
          <w:sz w:val="24"/>
          <w:szCs w:val="24"/>
        </w:rPr>
      </w:pPr>
    </w:p>
    <w:p w14:paraId="3EDC221A" w14:textId="2F683728" w:rsidR="00445931" w:rsidRPr="00445931" w:rsidRDefault="00445931" w:rsidP="00A31AB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45931">
        <w:rPr>
          <w:rFonts w:ascii="Arial" w:hAnsi="Arial" w:cs="Arial"/>
          <w:b/>
          <w:bCs/>
          <w:sz w:val="24"/>
          <w:szCs w:val="24"/>
          <w:u w:val="single"/>
        </w:rPr>
        <w:t>A</w:t>
      </w:r>
      <w:r>
        <w:rPr>
          <w:rFonts w:ascii="Arial" w:hAnsi="Arial" w:cs="Arial"/>
          <w:b/>
          <w:bCs/>
          <w:sz w:val="24"/>
          <w:szCs w:val="24"/>
          <w:u w:val="single"/>
        </w:rPr>
        <w:t>DVICE</w:t>
      </w:r>
    </w:p>
    <w:p w14:paraId="3E54FC8C" w14:textId="04D78E1A" w:rsidR="00AA3470" w:rsidRPr="00445931" w:rsidRDefault="00AA3470" w:rsidP="008508B7">
      <w:pPr>
        <w:jc w:val="both"/>
        <w:rPr>
          <w:rFonts w:ascii="Arial" w:hAnsi="Arial" w:cs="Arial"/>
          <w:sz w:val="24"/>
          <w:szCs w:val="24"/>
        </w:rPr>
      </w:pPr>
      <w:r w:rsidRPr="00445931">
        <w:rPr>
          <w:rFonts w:ascii="Arial" w:hAnsi="Arial" w:cs="Arial"/>
          <w:sz w:val="24"/>
          <w:szCs w:val="24"/>
        </w:rPr>
        <w:t>In exceptional circumstances (out</w:t>
      </w:r>
      <w:r w:rsidR="000751BD">
        <w:rPr>
          <w:rFonts w:ascii="Arial" w:hAnsi="Arial" w:cs="Arial"/>
          <w:sz w:val="24"/>
          <w:szCs w:val="24"/>
        </w:rPr>
        <w:t xml:space="preserve"> </w:t>
      </w:r>
      <w:r w:rsidRPr="00445931">
        <w:rPr>
          <w:rFonts w:ascii="Arial" w:hAnsi="Arial" w:cs="Arial"/>
          <w:sz w:val="24"/>
          <w:szCs w:val="24"/>
        </w:rPr>
        <w:t xml:space="preserve">with your control) you may have to close your pharmacy for a </w:t>
      </w:r>
      <w:r w:rsidR="00A31ABC" w:rsidRPr="00445931">
        <w:rPr>
          <w:rFonts w:ascii="Arial" w:hAnsi="Arial" w:cs="Arial"/>
          <w:sz w:val="24"/>
          <w:szCs w:val="24"/>
        </w:rPr>
        <w:t>day/</w:t>
      </w:r>
      <w:r w:rsidRPr="00445931">
        <w:rPr>
          <w:rFonts w:ascii="Arial" w:hAnsi="Arial" w:cs="Arial"/>
          <w:sz w:val="24"/>
          <w:szCs w:val="24"/>
        </w:rPr>
        <w:t>portion of the day.</w:t>
      </w:r>
    </w:p>
    <w:p w14:paraId="7C64AA75" w14:textId="0EA5A235" w:rsidR="00AA3470" w:rsidRPr="00445931" w:rsidRDefault="00AA3470" w:rsidP="008508B7">
      <w:pPr>
        <w:jc w:val="both"/>
        <w:rPr>
          <w:rFonts w:ascii="Arial" w:hAnsi="Arial" w:cs="Arial"/>
          <w:sz w:val="24"/>
          <w:szCs w:val="24"/>
        </w:rPr>
      </w:pPr>
      <w:r w:rsidRPr="00445931">
        <w:rPr>
          <w:rFonts w:ascii="Arial" w:hAnsi="Arial" w:cs="Arial"/>
          <w:sz w:val="24"/>
          <w:szCs w:val="24"/>
        </w:rPr>
        <w:t>It is important that you inform the Health Board as soon as possible if you think you will need to close during your regular contracted hours.</w:t>
      </w:r>
    </w:p>
    <w:p w14:paraId="2AB785D0" w14:textId="44A6E06E" w:rsidR="00AA3470" w:rsidRPr="00B00661" w:rsidRDefault="00AA3470" w:rsidP="008508B7">
      <w:pPr>
        <w:tabs>
          <w:tab w:val="left" w:pos="3720"/>
        </w:tabs>
        <w:jc w:val="both"/>
        <w:rPr>
          <w:rFonts w:ascii="Arial" w:hAnsi="Arial" w:cs="Arial"/>
          <w:b/>
        </w:rPr>
      </w:pPr>
      <w:r w:rsidRPr="00445931">
        <w:rPr>
          <w:rFonts w:ascii="Arial" w:hAnsi="Arial" w:cs="Arial"/>
          <w:sz w:val="24"/>
          <w:szCs w:val="24"/>
        </w:rPr>
        <w:t>If your pharmacy does have to close unexpectedly (for more than 30 minutes) it is essential that you inform NHS Highland Community Pharmacy Services Team of this closure</w:t>
      </w:r>
      <w:r w:rsidR="00A31ABC" w:rsidRPr="00445931">
        <w:rPr>
          <w:rFonts w:ascii="Arial" w:hAnsi="Arial" w:cs="Arial"/>
          <w:sz w:val="24"/>
          <w:szCs w:val="24"/>
        </w:rPr>
        <w:t xml:space="preserve"> detailing times of closure and</w:t>
      </w:r>
      <w:r w:rsidRPr="00445931">
        <w:rPr>
          <w:rFonts w:ascii="Arial" w:hAnsi="Arial" w:cs="Arial"/>
          <w:sz w:val="24"/>
          <w:szCs w:val="24"/>
        </w:rPr>
        <w:t xml:space="preserve"> the reason for this</w:t>
      </w:r>
      <w:r w:rsidR="00B00661">
        <w:rPr>
          <w:rFonts w:ascii="Arial" w:hAnsi="Arial" w:cs="Arial"/>
          <w:sz w:val="24"/>
          <w:szCs w:val="24"/>
        </w:rPr>
        <w:t xml:space="preserve"> by completing the </w:t>
      </w:r>
      <w:r w:rsidR="00B00661" w:rsidRPr="00B00661">
        <w:rPr>
          <w:rFonts w:ascii="Arial" w:hAnsi="Arial" w:cs="Arial"/>
          <w:bCs/>
        </w:rPr>
        <w:t xml:space="preserve">Unplanned Pharmacy Closure </w:t>
      </w:r>
      <w:hyperlink r:id="rId7" w:history="1">
        <w:r w:rsidR="00B00661" w:rsidRPr="00B00661">
          <w:rPr>
            <w:rStyle w:val="Hyperlink"/>
            <w:rFonts w:ascii="Arial" w:hAnsi="Arial" w:cs="Arial"/>
            <w:bCs/>
          </w:rPr>
          <w:t>questionnaire</w:t>
        </w:r>
      </w:hyperlink>
      <w:r w:rsidR="00B00661">
        <w:rPr>
          <w:rFonts w:ascii="Arial" w:hAnsi="Arial" w:cs="Arial"/>
          <w:b/>
        </w:rPr>
        <w:t>.</w:t>
      </w:r>
      <w:r w:rsidRPr="00445931">
        <w:rPr>
          <w:rFonts w:ascii="Arial" w:hAnsi="Arial" w:cs="Arial"/>
          <w:sz w:val="24"/>
          <w:szCs w:val="24"/>
        </w:rPr>
        <w:t xml:space="preserve"> </w:t>
      </w:r>
    </w:p>
    <w:p w14:paraId="503D80AF" w14:textId="79E208E1" w:rsidR="00AA3470" w:rsidRPr="00445931" w:rsidRDefault="00AA3470" w:rsidP="008508B7">
      <w:pPr>
        <w:jc w:val="both"/>
        <w:rPr>
          <w:rFonts w:ascii="Arial" w:hAnsi="Arial" w:cs="Arial"/>
          <w:sz w:val="24"/>
          <w:szCs w:val="24"/>
        </w:rPr>
      </w:pPr>
      <w:r w:rsidRPr="00445931">
        <w:rPr>
          <w:rFonts w:ascii="Arial" w:hAnsi="Arial" w:cs="Arial"/>
          <w:sz w:val="24"/>
          <w:szCs w:val="24"/>
        </w:rPr>
        <w:t xml:space="preserve">Contacting colleagues at the Health Board will allow the opportunity to provide advice and </w:t>
      </w:r>
      <w:r w:rsidR="00B00661" w:rsidRPr="00445931">
        <w:rPr>
          <w:rFonts w:ascii="Arial" w:hAnsi="Arial" w:cs="Arial"/>
          <w:sz w:val="24"/>
          <w:szCs w:val="24"/>
        </w:rPr>
        <w:t>support</w:t>
      </w:r>
      <w:r w:rsidR="00B00661">
        <w:rPr>
          <w:rFonts w:ascii="Arial" w:hAnsi="Arial" w:cs="Arial"/>
          <w:sz w:val="24"/>
          <w:szCs w:val="24"/>
        </w:rPr>
        <w:t>, and</w:t>
      </w:r>
      <w:r w:rsidRPr="00445931">
        <w:rPr>
          <w:rFonts w:ascii="Arial" w:hAnsi="Arial" w:cs="Arial"/>
          <w:sz w:val="24"/>
          <w:szCs w:val="24"/>
        </w:rPr>
        <w:t xml:space="preserve"> sets into motion a chain of communication within the Health Board in an effort to mitigate and minimise the impact on other</w:t>
      </w:r>
      <w:r w:rsidR="00A31ABC" w:rsidRPr="00445931">
        <w:rPr>
          <w:rFonts w:ascii="Arial" w:hAnsi="Arial" w:cs="Arial"/>
          <w:sz w:val="24"/>
          <w:szCs w:val="24"/>
        </w:rPr>
        <w:t xml:space="preserve"> healthcare</w:t>
      </w:r>
      <w:r w:rsidRPr="00445931">
        <w:rPr>
          <w:rFonts w:ascii="Arial" w:hAnsi="Arial" w:cs="Arial"/>
          <w:sz w:val="24"/>
          <w:szCs w:val="24"/>
        </w:rPr>
        <w:t xml:space="preserve"> services and patients.</w:t>
      </w:r>
    </w:p>
    <w:p w14:paraId="70AEB869" w14:textId="02564D2B" w:rsidR="00AA3470" w:rsidRPr="00445931" w:rsidRDefault="00AA3470" w:rsidP="008508B7">
      <w:pPr>
        <w:jc w:val="both"/>
        <w:rPr>
          <w:rFonts w:ascii="Arial" w:hAnsi="Arial" w:cs="Arial"/>
          <w:sz w:val="24"/>
          <w:szCs w:val="24"/>
        </w:rPr>
      </w:pPr>
      <w:r w:rsidRPr="00445931">
        <w:rPr>
          <w:rFonts w:ascii="Arial" w:hAnsi="Arial" w:cs="Arial"/>
          <w:sz w:val="24"/>
          <w:szCs w:val="24"/>
        </w:rPr>
        <w:t>Whilst we would not anticipate/hope that closures happen regularly</w:t>
      </w:r>
      <w:r w:rsidR="002C7AC9">
        <w:rPr>
          <w:rFonts w:ascii="Arial" w:hAnsi="Arial" w:cs="Arial"/>
          <w:sz w:val="24"/>
          <w:szCs w:val="24"/>
        </w:rPr>
        <w:t xml:space="preserve"> </w:t>
      </w:r>
      <w:r w:rsidRPr="00445931">
        <w:rPr>
          <w:rFonts w:ascii="Arial" w:hAnsi="Arial" w:cs="Arial"/>
          <w:sz w:val="24"/>
          <w:szCs w:val="24"/>
        </w:rPr>
        <w:t xml:space="preserve">please follow the actions below should you be in a position where your pharmacy </w:t>
      </w:r>
      <w:r w:rsidR="002807BC">
        <w:rPr>
          <w:rFonts w:ascii="Arial" w:hAnsi="Arial" w:cs="Arial"/>
          <w:sz w:val="24"/>
          <w:szCs w:val="24"/>
        </w:rPr>
        <w:t>must</w:t>
      </w:r>
      <w:r w:rsidR="002C7AC9">
        <w:rPr>
          <w:rFonts w:ascii="Arial" w:hAnsi="Arial" w:cs="Arial"/>
          <w:sz w:val="24"/>
          <w:szCs w:val="24"/>
        </w:rPr>
        <w:t xml:space="preserve"> close.</w:t>
      </w:r>
    </w:p>
    <w:p w14:paraId="5583A8F8" w14:textId="4980EC76" w:rsidR="00A31ABC" w:rsidRPr="00445931" w:rsidRDefault="00AA3470" w:rsidP="008508B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45931">
        <w:rPr>
          <w:rFonts w:ascii="Arial" w:hAnsi="Arial" w:cs="Arial"/>
          <w:b/>
          <w:bCs/>
          <w:sz w:val="24"/>
          <w:szCs w:val="24"/>
          <w:u w:val="single"/>
        </w:rPr>
        <w:t>ESSENTIAL ACTIONS:</w:t>
      </w:r>
    </w:p>
    <w:p w14:paraId="3558A4EB" w14:textId="5FAB3E7A" w:rsidR="00AA3470" w:rsidRPr="00445931" w:rsidRDefault="00AA3470" w:rsidP="008508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45931">
        <w:rPr>
          <w:rFonts w:ascii="Arial" w:hAnsi="Arial" w:cs="Arial"/>
          <w:sz w:val="24"/>
          <w:szCs w:val="24"/>
        </w:rPr>
        <w:t>Inform NHS Highland</w:t>
      </w:r>
      <w:r w:rsidR="001F5DAC" w:rsidRPr="00445931">
        <w:rPr>
          <w:rFonts w:ascii="Arial" w:hAnsi="Arial" w:cs="Arial"/>
          <w:sz w:val="24"/>
          <w:szCs w:val="24"/>
        </w:rPr>
        <w:t xml:space="preserve"> Community Pharmacy Services Team of the closure/potential closure and the reason for this</w:t>
      </w:r>
      <w:r w:rsidR="00FF684D">
        <w:rPr>
          <w:rFonts w:ascii="Arial" w:hAnsi="Arial" w:cs="Arial"/>
          <w:sz w:val="24"/>
          <w:szCs w:val="24"/>
        </w:rPr>
        <w:t xml:space="preserve"> by submitting the</w:t>
      </w:r>
      <w:r w:rsidR="00B00661">
        <w:rPr>
          <w:rFonts w:ascii="Arial" w:hAnsi="Arial" w:cs="Arial"/>
          <w:sz w:val="24"/>
          <w:szCs w:val="24"/>
        </w:rPr>
        <w:t xml:space="preserve"> questionnaire</w:t>
      </w:r>
      <w:r w:rsidR="00FF684D">
        <w:rPr>
          <w:rFonts w:ascii="Arial" w:hAnsi="Arial" w:cs="Arial"/>
          <w:sz w:val="24"/>
          <w:szCs w:val="24"/>
        </w:rPr>
        <w:t>.</w:t>
      </w:r>
    </w:p>
    <w:p w14:paraId="4E919AD4" w14:textId="7FE01A92" w:rsidR="001F5DAC" w:rsidRPr="00445931" w:rsidRDefault="001F5DAC" w:rsidP="008508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45931">
        <w:rPr>
          <w:rFonts w:ascii="Arial" w:hAnsi="Arial" w:cs="Arial"/>
          <w:sz w:val="24"/>
          <w:szCs w:val="24"/>
        </w:rPr>
        <w:t xml:space="preserve">Use your own Business Continuity Plan to make alternative arrangements for all relevant patients (e.g. daily dispensed/dosette boxes) and contact </w:t>
      </w:r>
      <w:r w:rsidR="002807BC">
        <w:rPr>
          <w:rFonts w:ascii="Arial" w:hAnsi="Arial" w:cs="Arial"/>
          <w:sz w:val="24"/>
          <w:szCs w:val="24"/>
        </w:rPr>
        <w:t>appropriate local services</w:t>
      </w:r>
      <w:r w:rsidRPr="00445931">
        <w:rPr>
          <w:rFonts w:ascii="Arial" w:hAnsi="Arial" w:cs="Arial"/>
          <w:sz w:val="24"/>
          <w:szCs w:val="24"/>
        </w:rPr>
        <w:t xml:space="preserve"> (e.g. Addiction Services)</w:t>
      </w:r>
    </w:p>
    <w:p w14:paraId="0EE630CD" w14:textId="75B5570E" w:rsidR="001F5DAC" w:rsidRPr="00445931" w:rsidRDefault="001F5DAC" w:rsidP="008508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45931">
        <w:rPr>
          <w:rFonts w:ascii="Arial" w:hAnsi="Arial" w:cs="Arial"/>
          <w:sz w:val="24"/>
          <w:szCs w:val="24"/>
        </w:rPr>
        <w:t xml:space="preserve">Please note – If you are unable to contact a </w:t>
      </w:r>
      <w:r w:rsidR="002807BC">
        <w:rPr>
          <w:rFonts w:ascii="Arial" w:hAnsi="Arial" w:cs="Arial"/>
          <w:sz w:val="24"/>
          <w:szCs w:val="24"/>
        </w:rPr>
        <w:t xml:space="preserve">vulnerable </w:t>
      </w:r>
      <w:r w:rsidRPr="00445931">
        <w:rPr>
          <w:rFonts w:ascii="Arial" w:hAnsi="Arial" w:cs="Arial"/>
          <w:sz w:val="24"/>
          <w:szCs w:val="24"/>
        </w:rPr>
        <w:t>patient, the prescriber must be informed that the patient has not/will not collect their medication for that day</w:t>
      </w:r>
      <w:r w:rsidR="00A31ABC" w:rsidRPr="00445931">
        <w:rPr>
          <w:rFonts w:ascii="Arial" w:hAnsi="Arial" w:cs="Arial"/>
          <w:sz w:val="24"/>
          <w:szCs w:val="24"/>
        </w:rPr>
        <w:t>.</w:t>
      </w:r>
    </w:p>
    <w:p w14:paraId="675E3B72" w14:textId="0B71BB27" w:rsidR="001F5DAC" w:rsidRPr="00445931" w:rsidRDefault="001F5DAC" w:rsidP="008508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45931">
        <w:rPr>
          <w:rFonts w:ascii="Arial" w:hAnsi="Arial" w:cs="Arial"/>
          <w:sz w:val="24"/>
          <w:szCs w:val="24"/>
        </w:rPr>
        <w:t xml:space="preserve">If closed/closing and there is a member of staff in the pharmacy, the </w:t>
      </w:r>
      <w:r w:rsidRPr="00445931">
        <w:rPr>
          <w:rFonts w:ascii="Arial" w:hAnsi="Arial" w:cs="Arial"/>
          <w:b/>
          <w:bCs/>
          <w:sz w:val="24"/>
          <w:szCs w:val="24"/>
        </w:rPr>
        <w:t xml:space="preserve">display </w:t>
      </w:r>
      <w:r w:rsidR="001C5E4A" w:rsidRPr="001C5E4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445931">
        <w:rPr>
          <w:rFonts w:ascii="Arial" w:hAnsi="Arial" w:cs="Arial"/>
          <w:b/>
          <w:bCs/>
          <w:sz w:val="24"/>
          <w:szCs w:val="24"/>
        </w:rPr>
        <w:t>notice</w:t>
      </w:r>
      <w:r w:rsidR="000751BD">
        <w:rPr>
          <w:rFonts w:ascii="Arial" w:hAnsi="Arial" w:cs="Arial"/>
          <w:b/>
          <w:bCs/>
          <w:sz w:val="24"/>
          <w:szCs w:val="24"/>
        </w:rPr>
        <w:t xml:space="preserve"> </w:t>
      </w:r>
      <w:r w:rsidR="000751BD" w:rsidRPr="000751BD">
        <w:rPr>
          <w:rFonts w:ascii="Arial" w:hAnsi="Arial" w:cs="Arial"/>
          <w:sz w:val="24"/>
          <w:szCs w:val="24"/>
        </w:rPr>
        <w:t>(attached)</w:t>
      </w:r>
      <w:r w:rsidRPr="000751BD">
        <w:rPr>
          <w:rFonts w:ascii="Arial" w:hAnsi="Arial" w:cs="Arial"/>
          <w:sz w:val="24"/>
          <w:szCs w:val="24"/>
        </w:rPr>
        <w:t xml:space="preserve"> </w:t>
      </w:r>
      <w:r w:rsidRPr="00445931">
        <w:rPr>
          <w:rFonts w:ascii="Arial" w:hAnsi="Arial" w:cs="Arial"/>
          <w:sz w:val="24"/>
          <w:szCs w:val="24"/>
        </w:rPr>
        <w:t>should be p</w:t>
      </w:r>
      <w:r w:rsidR="00FF684D">
        <w:rPr>
          <w:rFonts w:ascii="Arial" w:hAnsi="Arial" w:cs="Arial"/>
          <w:sz w:val="24"/>
          <w:szCs w:val="24"/>
        </w:rPr>
        <w:t>laced on view</w:t>
      </w:r>
      <w:r w:rsidRPr="00445931">
        <w:rPr>
          <w:rFonts w:ascii="Arial" w:hAnsi="Arial" w:cs="Arial"/>
          <w:sz w:val="24"/>
          <w:szCs w:val="24"/>
        </w:rPr>
        <w:t xml:space="preserve">, signposting </w:t>
      </w:r>
      <w:r w:rsidR="00A31ABC" w:rsidRPr="00445931">
        <w:rPr>
          <w:rFonts w:ascii="Arial" w:hAnsi="Arial" w:cs="Arial"/>
          <w:sz w:val="24"/>
          <w:szCs w:val="24"/>
        </w:rPr>
        <w:t>patients to an alternative pharmacy.</w:t>
      </w:r>
    </w:p>
    <w:p w14:paraId="414F89A9" w14:textId="376F29B8" w:rsidR="00A31ABC" w:rsidRPr="00445931" w:rsidRDefault="00A31ABC" w:rsidP="008508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45931">
        <w:rPr>
          <w:rFonts w:ascii="Arial" w:hAnsi="Arial" w:cs="Arial"/>
          <w:sz w:val="24"/>
          <w:szCs w:val="24"/>
        </w:rPr>
        <w:t>Inform the surrounding General Practice</w:t>
      </w:r>
      <w:r w:rsidR="00FF684D">
        <w:rPr>
          <w:rFonts w:ascii="Arial" w:hAnsi="Arial" w:cs="Arial"/>
          <w:sz w:val="24"/>
          <w:szCs w:val="24"/>
        </w:rPr>
        <w:t>s</w:t>
      </w:r>
      <w:r w:rsidRPr="00445931">
        <w:rPr>
          <w:rFonts w:ascii="Arial" w:hAnsi="Arial" w:cs="Arial"/>
          <w:sz w:val="24"/>
          <w:szCs w:val="24"/>
        </w:rPr>
        <w:t xml:space="preserve"> and Community Pharma</w:t>
      </w:r>
      <w:r w:rsidR="00FF684D">
        <w:rPr>
          <w:rFonts w:ascii="Arial" w:hAnsi="Arial" w:cs="Arial"/>
          <w:sz w:val="24"/>
          <w:szCs w:val="24"/>
        </w:rPr>
        <w:t>cies.</w:t>
      </w:r>
    </w:p>
    <w:p w14:paraId="307C0106" w14:textId="6F7BA3D6" w:rsidR="00A31ABC" w:rsidRPr="00B00661" w:rsidRDefault="00A31ABC" w:rsidP="00B00661">
      <w:pPr>
        <w:ind w:left="360"/>
        <w:rPr>
          <w:rFonts w:ascii="Arial" w:hAnsi="Arial" w:cs="Arial"/>
          <w:sz w:val="24"/>
          <w:szCs w:val="24"/>
        </w:rPr>
      </w:pPr>
    </w:p>
    <w:sectPr w:rsidR="00A31ABC" w:rsidRPr="00B0066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4A13D" w14:textId="77777777" w:rsidR="00B770D9" w:rsidRDefault="00B770D9" w:rsidP="00B770D9">
      <w:pPr>
        <w:spacing w:after="0" w:line="240" w:lineRule="auto"/>
      </w:pPr>
      <w:r>
        <w:separator/>
      </w:r>
    </w:p>
  </w:endnote>
  <w:endnote w:type="continuationSeparator" w:id="0">
    <w:p w14:paraId="0C8B3A3A" w14:textId="77777777" w:rsidR="00B770D9" w:rsidRDefault="00B770D9" w:rsidP="00B7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2A368" w14:textId="77777777" w:rsidR="00B770D9" w:rsidRDefault="00B770D9" w:rsidP="00B770D9">
      <w:pPr>
        <w:spacing w:after="0" w:line="240" w:lineRule="auto"/>
      </w:pPr>
      <w:r>
        <w:separator/>
      </w:r>
    </w:p>
  </w:footnote>
  <w:footnote w:type="continuationSeparator" w:id="0">
    <w:p w14:paraId="0D4BA626" w14:textId="77777777" w:rsidR="00B770D9" w:rsidRDefault="00B770D9" w:rsidP="00B77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A9F0" w14:textId="6A2615F6" w:rsidR="00B770D9" w:rsidRDefault="00B770D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25761A" wp14:editId="55B75212">
          <wp:simplePos x="0" y="0"/>
          <wp:positionH relativeFrom="column">
            <wp:posOffset>5181600</wp:posOffset>
          </wp:positionH>
          <wp:positionV relativeFrom="paragraph">
            <wp:posOffset>-335280</wp:posOffset>
          </wp:positionV>
          <wp:extent cx="1316990" cy="801370"/>
          <wp:effectExtent l="0" t="0" r="0" b="0"/>
          <wp:wrapNone/>
          <wp:docPr id="1" name="Picture" descr="A blue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26124"/>
    <w:multiLevelType w:val="hybridMultilevel"/>
    <w:tmpl w:val="EF064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90EE5"/>
    <w:multiLevelType w:val="hybridMultilevel"/>
    <w:tmpl w:val="BE7AE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240305">
    <w:abstractNumId w:val="0"/>
  </w:num>
  <w:num w:numId="2" w16cid:durableId="798375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70"/>
    <w:rsid w:val="000751BD"/>
    <w:rsid w:val="00192D04"/>
    <w:rsid w:val="001C5E4A"/>
    <w:rsid w:val="001F5DAC"/>
    <w:rsid w:val="002807BC"/>
    <w:rsid w:val="002C7AC9"/>
    <w:rsid w:val="00445931"/>
    <w:rsid w:val="007522C3"/>
    <w:rsid w:val="007D7044"/>
    <w:rsid w:val="008508B7"/>
    <w:rsid w:val="008546A0"/>
    <w:rsid w:val="0099781D"/>
    <w:rsid w:val="00A31ABC"/>
    <w:rsid w:val="00AA3470"/>
    <w:rsid w:val="00B00661"/>
    <w:rsid w:val="00B770D9"/>
    <w:rsid w:val="00B80F0B"/>
    <w:rsid w:val="00CF5D60"/>
    <w:rsid w:val="00D77E77"/>
    <w:rsid w:val="00E36B44"/>
    <w:rsid w:val="00EB643A"/>
    <w:rsid w:val="00F76C05"/>
    <w:rsid w:val="00FB7081"/>
    <w:rsid w:val="00FD4A3F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3D864"/>
  <w15:chartTrackingRefBased/>
  <w15:docId w15:val="{F5C82EC3-5EF9-4643-AB37-B49B85AD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4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4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34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0D9"/>
  </w:style>
  <w:style w:type="paragraph" w:styleId="Footer">
    <w:name w:val="footer"/>
    <w:basedOn w:val="Normal"/>
    <w:link w:val="FooterChar"/>
    <w:uiPriority w:val="99"/>
    <w:unhideWhenUsed/>
    <w:rsid w:val="00B77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cYNMipQyn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Clark (NHS Highland)</dc:creator>
  <cp:keywords/>
  <dc:description/>
  <cp:lastModifiedBy>Nicola Berry (NHS Highland)</cp:lastModifiedBy>
  <cp:revision>16</cp:revision>
  <cp:lastPrinted>2024-03-08T07:55:00Z</cp:lastPrinted>
  <dcterms:created xsi:type="dcterms:W3CDTF">2024-03-07T11:49:00Z</dcterms:created>
  <dcterms:modified xsi:type="dcterms:W3CDTF">2025-05-02T11:44:00Z</dcterms:modified>
</cp:coreProperties>
</file>