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5">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BB6B34" w:rsidRDefault="00340B4D" w:rsidP="00340B4D">
            <w:pPr>
              <w:jc w:val="both"/>
              <w:rPr>
                <w:b w:val="0"/>
                <w:bCs w:val="0"/>
                <w:color w:val="417A84" w:themeColor="accent5" w:themeShade="BF"/>
              </w:rPr>
            </w:pPr>
            <w:r w:rsidRPr="00BB6B34">
              <w:rPr>
                <w:b w:val="0"/>
                <w:bCs w:val="0"/>
              </w:rPr>
              <w:t>Thank you for your ongoing hard work and commitment to delivering high</w:t>
            </w:r>
            <w:r w:rsidRPr="00BB6B34">
              <w:rPr>
                <w:b w:val="0"/>
                <w:bCs w:val="0"/>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sidRPr="00BB6B34">
              <w:rPr>
                <w:b w:val="0"/>
                <w:bCs w:val="0"/>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Pr="001636C2" w:rsidRDefault="001636C2" w:rsidP="00441FCF">
            <w:pPr>
              <w:rPr>
                <w:b w:val="0"/>
                <w:bCs w:val="0"/>
              </w:rPr>
            </w:pPr>
          </w:p>
          <w:p w14:paraId="7F7D7B34" w14:textId="77777777" w:rsidR="00B34364" w:rsidRPr="00B34364" w:rsidRDefault="00B34364" w:rsidP="00B34364">
            <w:pPr>
              <w:jc w:val="both"/>
              <w:rPr>
                <w:b w:val="0"/>
                <w:bCs w:val="0"/>
                <w:color w:val="000000" w:themeColor="text1"/>
              </w:rPr>
            </w:pPr>
            <w:r w:rsidRPr="00B34364">
              <w:rPr>
                <w:b w:val="0"/>
                <w:bCs w:val="0"/>
                <w:color w:val="000000" w:themeColor="text1"/>
              </w:rPr>
              <w:t>As highlighted in a previous weekly mailing, from June 2026 we will be trialling a revised format for our weekly update, with the aim of improving engagement with our community pharmacy colleagues. We will also be introducing a new publication day of Monday, as we believe this aligns more effectively with the community pharmacy working week.</w:t>
            </w:r>
          </w:p>
          <w:p w14:paraId="166F5DA8" w14:textId="2CC7C9D2" w:rsidR="001636C2" w:rsidRPr="001636C2" w:rsidRDefault="001636C2" w:rsidP="00441FCF"/>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61EB2746" w14:textId="77777777" w:rsidR="00A70FED" w:rsidRDefault="00A70FED" w:rsidP="00B34364">
            <w:pPr>
              <w:jc w:val="both"/>
              <w:rPr>
                <w:rFonts w:cs="Arial"/>
                <w:b w:val="0"/>
                <w:bCs w:val="0"/>
                <w:color w:val="000000" w:themeColor="text1"/>
              </w:rPr>
            </w:pPr>
          </w:p>
          <w:p w14:paraId="4041FDBB" w14:textId="62866283" w:rsidR="00B34364" w:rsidRDefault="00B34364" w:rsidP="00B34364">
            <w:pPr>
              <w:jc w:val="both"/>
              <w:rPr>
                <w:rFonts w:cs="Arial"/>
                <w:color w:val="000000" w:themeColor="text1"/>
              </w:rPr>
            </w:pPr>
            <w:r w:rsidRPr="00B34364">
              <w:rPr>
                <w:rFonts w:cs="Arial"/>
                <w:color w:val="000000" w:themeColor="text1"/>
              </w:rPr>
              <w:t xml:space="preserve">Palliative Care </w:t>
            </w:r>
            <w:r>
              <w:rPr>
                <w:rFonts w:cs="Arial"/>
                <w:color w:val="000000" w:themeColor="text1"/>
              </w:rPr>
              <w:t>Service</w:t>
            </w:r>
            <w:r w:rsidRPr="00B34364">
              <w:rPr>
                <w:rFonts w:cs="Arial"/>
                <w:color w:val="000000" w:themeColor="text1"/>
              </w:rPr>
              <w:t>:</w:t>
            </w:r>
            <w:r w:rsidRPr="00B34364">
              <w:rPr>
                <w:rFonts w:cs="Arial"/>
                <w:b w:val="0"/>
                <w:bCs w:val="0"/>
                <w:color w:val="000000" w:themeColor="text1"/>
              </w:rPr>
              <w:t xml:space="preserve"> The Service Level Agreement (SLA) has recently been updated, with plans to extend the service to all community pharmacies. This aims to improve consistency and ensure equitable access to stockholdings and staff training across Highland and Argyll &amp; Bute. A levelled stocklist, developed using prescribing data by palliative care specialists and a pharmacist, will support up to 72 hours of symptom management. Implementation will be phased, with stock levels regularly reviewed and contractors contacted as required.</w:t>
            </w:r>
            <w:r w:rsidR="0031358C">
              <w:rPr>
                <w:rFonts w:cs="Arial"/>
                <w:b w:val="0"/>
                <w:bCs w:val="0"/>
                <w:color w:val="000000" w:themeColor="text1"/>
              </w:rPr>
              <w:t xml:space="preserve"> Further information to follow.</w:t>
            </w:r>
          </w:p>
          <w:p w14:paraId="59DA1B4B" w14:textId="77777777" w:rsidR="00B34364" w:rsidRDefault="00B34364" w:rsidP="00B34364">
            <w:pPr>
              <w:jc w:val="both"/>
              <w:rPr>
                <w:rFonts w:cs="Arial"/>
                <w:color w:val="000000" w:themeColor="text1"/>
              </w:rPr>
            </w:pPr>
          </w:p>
          <w:p w14:paraId="41903BD0" w14:textId="0477C033" w:rsidR="00B34364" w:rsidRPr="00B34364" w:rsidRDefault="00B34364" w:rsidP="00B34364">
            <w:pPr>
              <w:jc w:val="both"/>
              <w:rPr>
                <w:rFonts w:cs="Arial"/>
                <w:b w:val="0"/>
                <w:bCs w:val="0"/>
                <w:color w:val="000000" w:themeColor="text1"/>
              </w:rPr>
            </w:pPr>
            <w:r w:rsidRPr="0060495B">
              <w:rPr>
                <w:rFonts w:cs="Arial"/>
                <w:color w:val="000000" w:themeColor="text1"/>
              </w:rPr>
              <w:t>Injecting Equipment Service:</w:t>
            </w:r>
            <w:r>
              <w:rPr>
                <w:rFonts w:cs="Arial"/>
                <w:b w:val="0"/>
                <w:bCs w:val="0"/>
                <w:color w:val="000000" w:themeColor="text1"/>
              </w:rPr>
              <w:t xml:space="preserve"> We are currently in the progress of organising some formal training sessions with the Harm Reduction Team in line with the new SLA which was issues to contractors earlier this year. </w:t>
            </w:r>
          </w:p>
          <w:p w14:paraId="44AF664D" w14:textId="70342A3A" w:rsidR="001636C2" w:rsidRPr="001636C2" w:rsidRDefault="001636C2" w:rsidP="00340B4D"/>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6C181C4B" w14:textId="7D641059" w:rsidR="008F5759" w:rsidRDefault="008F5759" w:rsidP="00AC17DA">
            <w:pPr>
              <w:jc w:val="both"/>
              <w:rPr>
                <w:b w:val="0"/>
                <w:bCs w:val="0"/>
                <w:highlight w:val="yellow"/>
              </w:rPr>
            </w:pPr>
          </w:p>
          <w:p w14:paraId="79138FB2" w14:textId="0D3367EF" w:rsidR="008F5759" w:rsidRPr="008F5759" w:rsidRDefault="008F5759" w:rsidP="008F5759">
            <w:pPr>
              <w:rPr>
                <w:color w:val="auto"/>
              </w:rPr>
            </w:pPr>
            <w:r w:rsidRPr="006B69B5">
              <w:rPr>
                <w:b w:val="0"/>
                <w:bCs w:val="0"/>
                <w:color w:val="auto"/>
              </w:rPr>
              <w:t xml:space="preserve">The following drug alert </w:t>
            </w:r>
            <w:hyperlink r:id="rId6" w:history="1">
              <w:r w:rsidRPr="006B69B5">
                <w:rPr>
                  <w:rStyle w:val="Hyperlink"/>
                  <w:b w:val="0"/>
                  <w:bCs w:val="0"/>
                </w:rPr>
                <w:t>Class 2 Drug Alert No 25 2026 - Medicines Recall – Action Quarantine Stock Within 48 Hours Action Any Required Patient Contact Within 5 Days – Crescent Pharma Limited – Ramipril 2.5mg Capsules was</w:t>
              </w:r>
            </w:hyperlink>
            <w:r w:rsidRPr="008F5759">
              <w:rPr>
                <w:b w:val="0"/>
                <w:bCs w:val="0"/>
                <w:color w:val="auto"/>
              </w:rPr>
              <w:t xml:space="preserve"> sent out to all pharmacies on 28</w:t>
            </w:r>
            <w:r w:rsidRPr="008F5759">
              <w:rPr>
                <w:b w:val="0"/>
                <w:bCs w:val="0"/>
                <w:color w:val="auto"/>
                <w:vertAlign w:val="superscript"/>
              </w:rPr>
              <w:t>th</w:t>
            </w:r>
            <w:r w:rsidRPr="008F5759">
              <w:rPr>
                <w:b w:val="0"/>
                <w:bCs w:val="0"/>
                <w:color w:val="auto"/>
              </w:rPr>
              <w:t xml:space="preserve"> May to be actioned.</w:t>
            </w:r>
          </w:p>
          <w:p w14:paraId="1BAB317E" w14:textId="77777777" w:rsidR="008F5759" w:rsidRPr="008F5759" w:rsidRDefault="008F5759" w:rsidP="00AC17DA">
            <w:pPr>
              <w:jc w:val="both"/>
              <w:rPr>
                <w:color w:val="000000" w:themeColor="text1"/>
              </w:rPr>
            </w:pPr>
          </w:p>
          <w:p w14:paraId="16A43F7C" w14:textId="74026A0C" w:rsidR="0060495B" w:rsidRDefault="008F5759" w:rsidP="00AC17DA">
            <w:pPr>
              <w:jc w:val="both"/>
              <w:rPr>
                <w:color w:val="000000" w:themeColor="text1"/>
              </w:rPr>
            </w:pPr>
            <w:r w:rsidRPr="008F5759">
              <w:rPr>
                <w:b w:val="0"/>
                <w:bCs w:val="0"/>
                <w:color w:val="000000" w:themeColor="text1"/>
              </w:rPr>
              <w:t>W</w:t>
            </w:r>
            <w:r w:rsidR="0060495B" w:rsidRPr="008F5759">
              <w:rPr>
                <w:b w:val="0"/>
                <w:bCs w:val="0"/>
                <w:color w:val="000000" w:themeColor="text1"/>
              </w:rPr>
              <w:t>e would like to remind colleagues of our Medicine Shortage Log and advise contractors to go over the Unlicensed Specials Process with their teams</w:t>
            </w:r>
            <w:r w:rsidR="0031358C" w:rsidRPr="008F5759">
              <w:rPr>
                <w:b w:val="0"/>
                <w:bCs w:val="0"/>
                <w:color w:val="000000" w:themeColor="text1"/>
              </w:rPr>
              <w:t>:</w:t>
            </w:r>
            <w:r w:rsidR="0060495B" w:rsidRPr="0060495B">
              <w:rPr>
                <w:b w:val="0"/>
                <w:bCs w:val="0"/>
                <w:color w:val="000000" w:themeColor="text1"/>
              </w:rPr>
              <w:t xml:space="preserve"> </w:t>
            </w:r>
            <w:hyperlink r:id="rId7" w:history="1">
              <w:r w:rsidR="0060495B" w:rsidRPr="0060495B">
                <w:rPr>
                  <w:rStyle w:val="Hyperlink"/>
                  <w:b w:val="0"/>
                  <w:bCs w:val="0"/>
                </w:rPr>
                <w:t>NHS Highland</w:t>
              </w:r>
            </w:hyperlink>
          </w:p>
          <w:p w14:paraId="2E469395" w14:textId="77777777" w:rsidR="0031358C" w:rsidRDefault="0031358C" w:rsidP="00AC17DA">
            <w:pPr>
              <w:jc w:val="both"/>
              <w:rPr>
                <w:color w:val="000000" w:themeColor="text1"/>
              </w:rPr>
            </w:pPr>
          </w:p>
          <w:p w14:paraId="4878CF3A" w14:textId="3D89D2CD" w:rsidR="0031358C" w:rsidRDefault="0031358C" w:rsidP="00AC17DA">
            <w:pPr>
              <w:jc w:val="both"/>
              <w:rPr>
                <w:color w:val="000000" w:themeColor="text1"/>
              </w:rPr>
            </w:pPr>
            <w:r>
              <w:rPr>
                <w:b w:val="0"/>
                <w:bCs w:val="0"/>
                <w:color w:val="000000" w:themeColor="text1"/>
              </w:rPr>
              <w:t>Some recent circulars:</w:t>
            </w:r>
          </w:p>
          <w:p w14:paraId="0A15038F" w14:textId="592A168B" w:rsidR="0031358C" w:rsidRDefault="0031358C" w:rsidP="00AC17DA">
            <w:pPr>
              <w:jc w:val="both"/>
              <w:rPr>
                <w:b w:val="0"/>
                <w:bCs w:val="0"/>
              </w:rPr>
            </w:pPr>
            <w:hyperlink r:id="rId8" w:history="1">
              <w:r w:rsidRPr="0031358C">
                <w:rPr>
                  <w:rStyle w:val="Hyperlink"/>
                  <w:b w:val="0"/>
                  <w:bCs w:val="0"/>
                </w:rPr>
                <w:t>PCA (P)(2026) 07 SERIOUS SHORTAGE PROTOCOL: RAMIPRIL 1.25MG CAPSULES</w:t>
              </w:r>
            </w:hyperlink>
          </w:p>
          <w:p w14:paraId="78ECED17" w14:textId="14E4BB4C" w:rsidR="0031358C" w:rsidRDefault="0031358C" w:rsidP="00AC17DA">
            <w:pPr>
              <w:jc w:val="both"/>
              <w:rPr>
                <w:b w:val="0"/>
                <w:bCs w:val="0"/>
              </w:rPr>
            </w:pPr>
            <w:hyperlink r:id="rId9" w:history="1">
              <w:r w:rsidRPr="0031358C">
                <w:rPr>
                  <w:rStyle w:val="Hyperlink"/>
                  <w:b w:val="0"/>
                  <w:bCs w:val="0"/>
                </w:rPr>
                <w:t>PCA(P)(2026)06 - Extension to Serious Shortage Protocols for Estradot® Patches and Creon® Gastro-Resistant Capsules</w:t>
              </w:r>
            </w:hyperlink>
          </w:p>
          <w:p w14:paraId="515EC5F9" w14:textId="0D1427B6" w:rsidR="0031358C" w:rsidRPr="0031358C" w:rsidRDefault="0031358C" w:rsidP="00AC17DA">
            <w:pPr>
              <w:jc w:val="both"/>
            </w:pPr>
            <w:hyperlink r:id="rId10" w:history="1">
              <w:r w:rsidRPr="0031358C">
                <w:rPr>
                  <w:rStyle w:val="Hyperlink"/>
                  <w:b w:val="0"/>
                  <w:bCs w:val="0"/>
                </w:rPr>
                <w:t>PCA(P)(2026) 05 ADDITIONAL PHARMACEUTICAL SERVICES NHS PHARMACY FIRST SCOTLAND – ADDITION OF A COMMON CLINICAL CONDITION (ORAL CANDIDIASIS)</w:t>
              </w:r>
            </w:hyperlink>
          </w:p>
          <w:p w14:paraId="737BFC09" w14:textId="77777777" w:rsidR="0031358C" w:rsidRDefault="0031358C" w:rsidP="00AC17DA">
            <w:pPr>
              <w:jc w:val="both"/>
            </w:pPr>
          </w:p>
          <w:p w14:paraId="45B868F2" w14:textId="18BB2CF9" w:rsidR="00910436" w:rsidRDefault="0031358C" w:rsidP="00AC17DA">
            <w:pPr>
              <w:jc w:val="both"/>
              <w:rPr>
                <w:b w:val="0"/>
                <w:bCs w:val="0"/>
              </w:rPr>
            </w:pPr>
            <w:r>
              <w:lastRenderedPageBreak/>
              <w:t>P</w:t>
            </w:r>
            <w:r w:rsidR="00910436" w:rsidRPr="001636C2">
              <w:t xml:space="preserve">re-Authorised list updated for </w:t>
            </w:r>
            <w:r>
              <w:t>June</w:t>
            </w:r>
            <w:r w:rsidR="00910436" w:rsidRPr="001636C2">
              <w:t xml:space="preserve"> 2026 for Community Pharmacists can be found </w:t>
            </w:r>
            <w:hyperlink r:id="rId11" w:history="1">
              <w:r w:rsidR="00910436" w:rsidRPr="001636C2">
                <w:rPr>
                  <w:rStyle w:val="Hyperlink"/>
                  <w:b w:val="0"/>
                  <w:bCs w:val="0"/>
                </w:rPr>
                <w:t>here</w:t>
              </w:r>
            </w:hyperlink>
            <w:r w:rsidR="00910436" w:rsidRPr="001636C2">
              <w:t>.</w:t>
            </w:r>
          </w:p>
          <w:p w14:paraId="0C24B7FE" w14:textId="006F2830" w:rsidR="001636C2" w:rsidRPr="001636C2" w:rsidRDefault="001636C2" w:rsidP="00441FCF"/>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34AB7A84" w:rsidR="00441FCF" w:rsidRPr="001636C2" w:rsidRDefault="00340B4D" w:rsidP="00340B4D">
            <w:pPr>
              <w:jc w:val="center"/>
            </w:pPr>
            <w:r w:rsidRPr="001636C2">
              <w:lastRenderedPageBreak/>
              <w:t>Pharmacy Operations &amp; Compliance</w:t>
            </w:r>
          </w:p>
        </w:tc>
      </w:tr>
      <w:tr w:rsidR="00340B4D"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1372AE8" w14:textId="77777777" w:rsidR="001636C2" w:rsidRDefault="001636C2" w:rsidP="00AC17DA">
            <w:pPr>
              <w:jc w:val="both"/>
              <w:rPr>
                <w:b w:val="0"/>
                <w:bCs w:val="0"/>
              </w:rPr>
            </w:pPr>
          </w:p>
          <w:p w14:paraId="4FCAE674" w14:textId="215587AD" w:rsidR="00340B4D" w:rsidRDefault="0031358C" w:rsidP="00AC17DA">
            <w:pPr>
              <w:jc w:val="both"/>
              <w:rPr>
                <w:color w:val="000000" w:themeColor="text1"/>
              </w:rPr>
            </w:pPr>
            <w:r w:rsidRPr="00AC17DA">
              <w:rPr>
                <w:b w:val="0"/>
                <w:bCs w:val="0"/>
                <w:color w:val="000000" w:themeColor="text1"/>
              </w:rPr>
              <w:t xml:space="preserve">We have been doing an audit recently on our Patient Group Directive Sign Ups. </w:t>
            </w:r>
          </w:p>
          <w:p w14:paraId="538B43AC" w14:textId="77777777" w:rsidR="008F5759" w:rsidRDefault="008F5759" w:rsidP="00AC17DA">
            <w:pPr>
              <w:jc w:val="both"/>
              <w:rPr>
                <w:color w:val="000000" w:themeColor="text1"/>
              </w:rPr>
            </w:pPr>
          </w:p>
          <w:p w14:paraId="7A1570A6" w14:textId="4AE72A7B" w:rsidR="008F5759" w:rsidRDefault="008F5759" w:rsidP="008F5759">
            <w:pPr>
              <w:jc w:val="both"/>
              <w:rPr>
                <w:color w:val="000000" w:themeColor="text1"/>
              </w:rPr>
            </w:pPr>
            <w:r w:rsidRPr="008F5759">
              <w:rPr>
                <w:b w:val="0"/>
                <w:bCs w:val="0"/>
                <w:color w:val="000000" w:themeColor="text1"/>
              </w:rPr>
              <w:t>Please complete the form at the following link (found </w:t>
            </w:r>
            <w:hyperlink r:id="rId12" w:history="1">
              <w:r w:rsidRPr="008F5759">
                <w:rPr>
                  <w:rStyle w:val="Hyperlink"/>
                  <w:b w:val="0"/>
                  <w:bCs w:val="0"/>
                </w:rPr>
                <w:t>here</w:t>
              </w:r>
            </w:hyperlink>
            <w:r w:rsidRPr="008F5759">
              <w:rPr>
                <w:b w:val="0"/>
                <w:bCs w:val="0"/>
                <w:color w:val="000000" w:themeColor="text1"/>
              </w:rPr>
              <w:t>) to confirm with the health board that you have actioned and signed this PGD. There is no longer a requirement to send a copy of the signed PGD to the health board.</w:t>
            </w:r>
            <w:r w:rsidRPr="00AC17DA">
              <w:rPr>
                <w:b w:val="0"/>
                <w:bCs w:val="0"/>
                <w:color w:val="000000" w:themeColor="text1"/>
              </w:rPr>
              <w:t xml:space="preserve"> Read more on </w:t>
            </w:r>
            <w:hyperlink r:id="rId13" w:history="1">
              <w:r w:rsidRPr="00AC17DA">
                <w:rPr>
                  <w:rStyle w:val="Hyperlink"/>
                  <w:b w:val="0"/>
                  <w:bCs w:val="0"/>
                </w:rPr>
                <w:t>PGD’s – NHS Highland</w:t>
              </w:r>
            </w:hyperlink>
            <w:r w:rsidRPr="00AC17DA">
              <w:rPr>
                <w:b w:val="0"/>
                <w:bCs w:val="0"/>
                <w:color w:val="000000" w:themeColor="text1"/>
              </w:rPr>
              <w:t>.</w:t>
            </w:r>
          </w:p>
          <w:p w14:paraId="3FEFB829" w14:textId="77777777" w:rsidR="008F5759" w:rsidRDefault="008F5759" w:rsidP="008F5759">
            <w:pPr>
              <w:jc w:val="both"/>
              <w:rPr>
                <w:color w:val="000000" w:themeColor="text1"/>
              </w:rPr>
            </w:pPr>
          </w:p>
          <w:p w14:paraId="0A19B785" w14:textId="124A8ED0" w:rsidR="008F5759" w:rsidRDefault="008F5759" w:rsidP="008F5759">
            <w:pPr>
              <w:jc w:val="both"/>
              <w:rPr>
                <w:color w:val="000000" w:themeColor="text1"/>
              </w:rPr>
            </w:pPr>
            <w:r w:rsidRPr="008F5759">
              <w:rPr>
                <w:b w:val="0"/>
                <w:bCs w:val="0"/>
                <w:color w:val="000000" w:themeColor="text1"/>
              </w:rPr>
              <w:t>Please still keep a copy for your own records</w:t>
            </w:r>
            <w:r w:rsidR="0054535E">
              <w:rPr>
                <w:b w:val="0"/>
                <w:bCs w:val="0"/>
                <w:color w:val="000000" w:themeColor="text1"/>
              </w:rPr>
              <w:t>.</w:t>
            </w:r>
          </w:p>
          <w:p w14:paraId="5B9CCD47" w14:textId="77777777" w:rsidR="006B69B5" w:rsidRDefault="006B69B5" w:rsidP="008F5759">
            <w:pPr>
              <w:jc w:val="both"/>
              <w:rPr>
                <w:color w:val="000000" w:themeColor="text1"/>
              </w:rPr>
            </w:pPr>
          </w:p>
          <w:p w14:paraId="1543E46C" w14:textId="78DA9032" w:rsidR="006B69B5" w:rsidRPr="008F5759" w:rsidRDefault="006B69B5" w:rsidP="008F5759">
            <w:pPr>
              <w:jc w:val="both"/>
              <w:rPr>
                <w:b w:val="0"/>
                <w:bCs w:val="0"/>
                <w:color w:val="000000" w:themeColor="text1"/>
              </w:rPr>
            </w:pPr>
            <w:r>
              <w:rPr>
                <w:b w:val="0"/>
                <w:bCs w:val="0"/>
                <w:color w:val="000000" w:themeColor="text1"/>
              </w:rPr>
              <w:t xml:space="preserve">If any member of staff requires an NHS email </w:t>
            </w:r>
            <w:r w:rsidR="0054535E">
              <w:rPr>
                <w:b w:val="0"/>
                <w:bCs w:val="0"/>
                <w:color w:val="000000" w:themeColor="text1"/>
              </w:rPr>
              <w:t>account,</w:t>
            </w:r>
            <w:r>
              <w:rPr>
                <w:b w:val="0"/>
                <w:bCs w:val="0"/>
                <w:color w:val="000000" w:themeColor="text1"/>
              </w:rPr>
              <w:t xml:space="preserve"> please fill out an AR1 form which can be found </w:t>
            </w:r>
            <w:hyperlink r:id="rId14" w:history="1">
              <w:r w:rsidRPr="006B69B5">
                <w:rPr>
                  <w:rStyle w:val="Hyperlink"/>
                  <w:b w:val="0"/>
                  <w:bCs w:val="0"/>
                </w:rPr>
                <w:t>here</w:t>
              </w:r>
            </w:hyperlink>
          </w:p>
          <w:p w14:paraId="52345CED" w14:textId="77777777" w:rsidR="006040B5" w:rsidRDefault="006040B5" w:rsidP="00AC17DA">
            <w:pPr>
              <w:jc w:val="both"/>
              <w:rPr>
                <w:b w:val="0"/>
                <w:bCs w:val="0"/>
                <w:color w:val="000000" w:themeColor="text1"/>
              </w:rPr>
            </w:pPr>
          </w:p>
          <w:p w14:paraId="6E2163CD" w14:textId="77777777" w:rsidR="00541AB7" w:rsidRDefault="00541AB7" w:rsidP="00AC17DA">
            <w:pPr>
              <w:jc w:val="both"/>
              <w:rPr>
                <w:color w:val="000000" w:themeColor="text1"/>
              </w:rPr>
            </w:pPr>
            <w:r>
              <w:rPr>
                <w:b w:val="0"/>
                <w:bCs w:val="0"/>
                <w:color w:val="000000" w:themeColor="text1"/>
              </w:rPr>
              <w:t>T</w:t>
            </w:r>
            <w:r w:rsidR="006040B5" w:rsidRPr="006040B5">
              <w:rPr>
                <w:b w:val="0"/>
                <w:bCs w:val="0"/>
                <w:color w:val="000000" w:themeColor="text1"/>
              </w:rPr>
              <w:t xml:space="preserve">here has been new PGD’s </w:t>
            </w:r>
            <w:r>
              <w:rPr>
                <w:b w:val="0"/>
                <w:bCs w:val="0"/>
                <w:color w:val="000000" w:themeColor="text1"/>
              </w:rPr>
              <w:t>issued and emailed out to all pharmacies.</w:t>
            </w:r>
          </w:p>
          <w:p w14:paraId="71CEBB37" w14:textId="77777777" w:rsidR="00541AB7" w:rsidRDefault="00541AB7" w:rsidP="00AC17DA">
            <w:pPr>
              <w:jc w:val="both"/>
              <w:rPr>
                <w:color w:val="000000" w:themeColor="text1"/>
              </w:rPr>
            </w:pPr>
          </w:p>
          <w:p w14:paraId="01C6A049" w14:textId="2A72B5BE" w:rsidR="006040B5" w:rsidRDefault="00541AB7" w:rsidP="00AC17DA">
            <w:pPr>
              <w:jc w:val="both"/>
              <w:rPr>
                <w:color w:val="000000" w:themeColor="text1"/>
              </w:rPr>
            </w:pPr>
            <w:r>
              <w:rPr>
                <w:color w:val="000000" w:themeColor="text1"/>
              </w:rPr>
              <w:t>They are as follows:</w:t>
            </w:r>
          </w:p>
          <w:p w14:paraId="5E1C47EB" w14:textId="77777777" w:rsidR="006040B5" w:rsidRDefault="006040B5" w:rsidP="00AC17DA">
            <w:pPr>
              <w:jc w:val="both"/>
              <w:rPr>
                <w:color w:val="000000" w:themeColor="text1"/>
              </w:rPr>
            </w:pPr>
          </w:p>
          <w:p w14:paraId="43A0052F" w14:textId="676EE830" w:rsidR="00BB6B34" w:rsidRDefault="006040B5" w:rsidP="00AC17DA">
            <w:pPr>
              <w:jc w:val="both"/>
              <w:rPr>
                <w:b w:val="0"/>
                <w:bCs w:val="0"/>
                <w:color w:val="000000" w:themeColor="text1"/>
              </w:rPr>
            </w:pPr>
            <w:hyperlink r:id="rId15" w:history="1">
              <w:r w:rsidRPr="006040B5">
                <w:rPr>
                  <w:rStyle w:val="Hyperlink"/>
                  <w:b w:val="0"/>
                  <w:bCs w:val="0"/>
                </w:rPr>
                <w:t>PGD_PFS_Beclometasone</w:t>
              </w:r>
            </w:hyperlink>
          </w:p>
          <w:p w14:paraId="511A1580" w14:textId="6B575372" w:rsidR="006040B5" w:rsidRDefault="006040B5" w:rsidP="00AC17DA">
            <w:pPr>
              <w:jc w:val="both"/>
              <w:rPr>
                <w:b w:val="0"/>
                <w:bCs w:val="0"/>
                <w:color w:val="000000" w:themeColor="text1"/>
              </w:rPr>
            </w:pPr>
            <w:hyperlink r:id="rId16" w:history="1">
              <w:r w:rsidRPr="006040B5">
                <w:rPr>
                  <w:rStyle w:val="Hyperlink"/>
                  <w:b w:val="0"/>
                  <w:bCs w:val="0"/>
                </w:rPr>
                <w:t>PGD_PFS_Fexofenadine</w:t>
              </w:r>
            </w:hyperlink>
          </w:p>
          <w:p w14:paraId="46EA0E2F" w14:textId="6B7A1C62" w:rsidR="006040B5" w:rsidRDefault="006040B5" w:rsidP="00AC17DA">
            <w:pPr>
              <w:jc w:val="both"/>
              <w:rPr>
                <w:b w:val="0"/>
                <w:bCs w:val="0"/>
                <w:color w:val="000000" w:themeColor="text1"/>
              </w:rPr>
            </w:pPr>
            <w:hyperlink r:id="rId17" w:history="1">
              <w:r w:rsidRPr="006040B5">
                <w:rPr>
                  <w:rStyle w:val="Hyperlink"/>
                  <w:b w:val="0"/>
                  <w:bCs w:val="0"/>
                </w:rPr>
                <w:t>PGD_PFS_Mometasone</w:t>
              </w:r>
            </w:hyperlink>
          </w:p>
          <w:p w14:paraId="59FDF5DE" w14:textId="5C23C5C7" w:rsidR="006040B5" w:rsidRDefault="006040B5" w:rsidP="00AC17DA">
            <w:pPr>
              <w:jc w:val="both"/>
              <w:rPr>
                <w:b w:val="0"/>
                <w:bCs w:val="0"/>
                <w:color w:val="000000" w:themeColor="text1"/>
              </w:rPr>
            </w:pPr>
            <w:hyperlink r:id="rId18" w:history="1">
              <w:r w:rsidRPr="006040B5">
                <w:rPr>
                  <w:rStyle w:val="Hyperlink"/>
                  <w:b w:val="0"/>
                  <w:bCs w:val="0"/>
                </w:rPr>
                <w:t>PGD_PFS_Olopatadine</w:t>
              </w:r>
            </w:hyperlink>
          </w:p>
          <w:p w14:paraId="499F1325" w14:textId="6E41C85F" w:rsidR="006040B5" w:rsidRDefault="006040B5" w:rsidP="00AC17DA">
            <w:pPr>
              <w:jc w:val="both"/>
              <w:rPr>
                <w:b w:val="0"/>
                <w:bCs w:val="0"/>
                <w:color w:val="000000" w:themeColor="text1"/>
              </w:rPr>
            </w:pPr>
            <w:hyperlink r:id="rId19" w:history="1">
              <w:r w:rsidRPr="006040B5">
                <w:rPr>
                  <w:rStyle w:val="Hyperlink"/>
                  <w:b w:val="0"/>
                  <w:bCs w:val="0"/>
                </w:rPr>
                <w:t>PGD_PFS_Hayfeverb_Author_Appendix1</w:t>
              </w:r>
            </w:hyperlink>
          </w:p>
          <w:p w14:paraId="3E9EF215" w14:textId="4B69393B" w:rsidR="006040B5" w:rsidRDefault="006040B5" w:rsidP="00AC17DA">
            <w:pPr>
              <w:jc w:val="both"/>
              <w:rPr>
                <w:b w:val="0"/>
                <w:bCs w:val="0"/>
                <w:color w:val="000000" w:themeColor="text1"/>
              </w:rPr>
            </w:pPr>
            <w:hyperlink r:id="rId20" w:history="1">
              <w:r w:rsidRPr="006040B5">
                <w:rPr>
                  <w:rStyle w:val="Hyperlink"/>
                  <w:b w:val="0"/>
                  <w:bCs w:val="0"/>
                </w:rPr>
                <w:t>PGD_PFS_Hayfeverb_Assess_Appendix2</w:t>
              </w:r>
            </w:hyperlink>
          </w:p>
          <w:p w14:paraId="4E8031D8" w14:textId="238F4003" w:rsidR="006040B5" w:rsidRDefault="006040B5" w:rsidP="00AC17DA">
            <w:pPr>
              <w:jc w:val="both"/>
              <w:rPr>
                <w:b w:val="0"/>
                <w:bCs w:val="0"/>
                <w:color w:val="000000" w:themeColor="text1"/>
              </w:rPr>
            </w:pPr>
            <w:hyperlink r:id="rId21" w:history="1">
              <w:r w:rsidRPr="006040B5">
                <w:rPr>
                  <w:rStyle w:val="Hyperlink"/>
                  <w:b w:val="0"/>
                  <w:bCs w:val="0"/>
                </w:rPr>
                <w:t>PGD_PFS_Hayfeverb_Supply_Appendix3</w:t>
              </w:r>
            </w:hyperlink>
          </w:p>
          <w:p w14:paraId="2C898750" w14:textId="77777777" w:rsidR="006040B5" w:rsidRDefault="006040B5" w:rsidP="00AC17DA">
            <w:pPr>
              <w:jc w:val="both"/>
              <w:rPr>
                <w:b w:val="0"/>
                <w:bCs w:val="0"/>
                <w:color w:val="000000" w:themeColor="text1"/>
              </w:rPr>
            </w:pPr>
          </w:p>
          <w:p w14:paraId="5843DEC4" w14:textId="28AAC5F4" w:rsidR="006040B5" w:rsidRDefault="006040B5" w:rsidP="00AC17DA">
            <w:pPr>
              <w:jc w:val="both"/>
              <w:rPr>
                <w:b w:val="0"/>
                <w:bCs w:val="0"/>
                <w:color w:val="000000" w:themeColor="text1"/>
              </w:rPr>
            </w:pPr>
            <w:hyperlink r:id="rId22" w:history="1">
              <w:r w:rsidRPr="006040B5">
                <w:rPr>
                  <w:rStyle w:val="Hyperlink"/>
                  <w:b w:val="0"/>
                  <w:bCs w:val="0"/>
                </w:rPr>
                <w:t>PGD_UPA_EC</w:t>
              </w:r>
            </w:hyperlink>
          </w:p>
          <w:p w14:paraId="481F49FF" w14:textId="2812CF5C" w:rsidR="006040B5" w:rsidRDefault="006040B5" w:rsidP="00AC17DA">
            <w:pPr>
              <w:jc w:val="both"/>
              <w:rPr>
                <w:b w:val="0"/>
                <w:bCs w:val="0"/>
                <w:color w:val="000000" w:themeColor="text1"/>
              </w:rPr>
            </w:pPr>
            <w:hyperlink r:id="rId23" w:history="1">
              <w:r w:rsidRPr="006040B5">
                <w:rPr>
                  <w:rStyle w:val="Hyperlink"/>
                  <w:b w:val="0"/>
                  <w:bCs w:val="0"/>
                </w:rPr>
                <w:t>PGD_UPA_EC_Appendix1</w:t>
              </w:r>
            </w:hyperlink>
          </w:p>
          <w:p w14:paraId="07ACFDD4" w14:textId="2CD07164" w:rsidR="006040B5" w:rsidRDefault="006040B5" w:rsidP="00AC17DA">
            <w:pPr>
              <w:jc w:val="both"/>
              <w:rPr>
                <w:b w:val="0"/>
                <w:bCs w:val="0"/>
                <w:color w:val="000000" w:themeColor="text1"/>
              </w:rPr>
            </w:pPr>
            <w:hyperlink r:id="rId24" w:history="1">
              <w:r w:rsidRPr="006040B5">
                <w:rPr>
                  <w:rStyle w:val="Hyperlink"/>
                  <w:b w:val="0"/>
                  <w:bCs w:val="0"/>
                </w:rPr>
                <w:t>PGD_UPA_EC_Appendix2</w:t>
              </w:r>
            </w:hyperlink>
          </w:p>
          <w:p w14:paraId="37ADABA6" w14:textId="774A5430" w:rsidR="006040B5" w:rsidRDefault="006040B5" w:rsidP="00AC17DA">
            <w:pPr>
              <w:jc w:val="both"/>
              <w:rPr>
                <w:b w:val="0"/>
                <w:bCs w:val="0"/>
                <w:color w:val="000000" w:themeColor="text1"/>
              </w:rPr>
            </w:pPr>
            <w:hyperlink r:id="rId25" w:history="1">
              <w:r w:rsidRPr="006040B5">
                <w:rPr>
                  <w:rStyle w:val="Hyperlink"/>
                  <w:b w:val="0"/>
                  <w:bCs w:val="0"/>
                </w:rPr>
                <w:t>PGD_UPA_EC_Appendix4</w:t>
              </w:r>
            </w:hyperlink>
          </w:p>
          <w:p w14:paraId="54A59062" w14:textId="393AD586" w:rsidR="006040B5" w:rsidRDefault="006040B5" w:rsidP="00AC17DA">
            <w:pPr>
              <w:jc w:val="both"/>
              <w:rPr>
                <w:b w:val="0"/>
                <w:bCs w:val="0"/>
                <w:color w:val="000000" w:themeColor="text1"/>
              </w:rPr>
            </w:pPr>
            <w:hyperlink r:id="rId26" w:history="1">
              <w:r w:rsidRPr="007F7412">
                <w:rPr>
                  <w:rStyle w:val="Hyperlink"/>
                  <w:b w:val="0"/>
                  <w:bCs w:val="0"/>
                </w:rPr>
                <w:t>PGD_UPA_EC_Appendix5</w:t>
              </w:r>
            </w:hyperlink>
          </w:p>
          <w:p w14:paraId="33567407" w14:textId="77777777" w:rsidR="008F5759" w:rsidRDefault="008F5759" w:rsidP="00AC17DA">
            <w:pPr>
              <w:jc w:val="both"/>
              <w:rPr>
                <w:b w:val="0"/>
                <w:bCs w:val="0"/>
                <w:color w:val="000000" w:themeColor="text1"/>
              </w:rPr>
            </w:pPr>
          </w:p>
          <w:p w14:paraId="285AEFE7" w14:textId="77777777" w:rsidR="006040B5" w:rsidRDefault="006040B5" w:rsidP="00AC17DA">
            <w:pPr>
              <w:jc w:val="both"/>
              <w:rPr>
                <w:color w:val="000000" w:themeColor="text1"/>
              </w:rPr>
            </w:pPr>
          </w:p>
          <w:p w14:paraId="5C71455C" w14:textId="2F0F0DD2" w:rsidR="00BB6B34" w:rsidRPr="00AC17DA" w:rsidRDefault="00BB6B34" w:rsidP="00AC17DA">
            <w:pPr>
              <w:jc w:val="both"/>
              <w:rPr>
                <w:b w:val="0"/>
                <w:bCs w:val="0"/>
                <w:color w:val="000000" w:themeColor="text1"/>
              </w:rPr>
            </w:pPr>
            <w:r w:rsidRPr="00BB6B34">
              <w:rPr>
                <w:color w:val="000000" w:themeColor="text1"/>
              </w:rPr>
              <w:t>Smoking Cessation:</w:t>
            </w:r>
            <w:r>
              <w:rPr>
                <w:b w:val="0"/>
                <w:bCs w:val="0"/>
                <w:color w:val="000000" w:themeColor="text1"/>
              </w:rPr>
              <w:t xml:space="preserve"> Recent data shows a lack of compliance across the Board with ensuring Smoking Cessation Quit Attempts are put onto the Patient Care Record (PCR). Please ensure that the team is updating these records as they are important for patient audit and </w:t>
            </w:r>
            <w:r w:rsidR="006040B5">
              <w:rPr>
                <w:b w:val="0"/>
                <w:bCs w:val="0"/>
                <w:color w:val="000000" w:themeColor="text1"/>
              </w:rPr>
              <w:t>full-service</w:t>
            </w:r>
            <w:r>
              <w:rPr>
                <w:b w:val="0"/>
                <w:bCs w:val="0"/>
                <w:color w:val="000000" w:themeColor="text1"/>
              </w:rPr>
              <w:t xml:space="preserve"> payment. </w:t>
            </w:r>
            <w:r w:rsidR="008F5759">
              <w:rPr>
                <w:b w:val="0"/>
                <w:bCs w:val="0"/>
                <w:color w:val="000000" w:themeColor="text1"/>
              </w:rPr>
              <w:t xml:space="preserve"> </w:t>
            </w:r>
            <w:hyperlink r:id="rId27" w:history="1">
              <w:r w:rsidR="008F5759" w:rsidRPr="008F5759">
                <w:rPr>
                  <w:rStyle w:val="Hyperlink"/>
                  <w:b w:val="0"/>
                  <w:bCs w:val="0"/>
                </w:rPr>
                <w:t>Public Health Service | Community Pharmacy Scotland</w:t>
              </w:r>
            </w:hyperlink>
          </w:p>
          <w:p w14:paraId="3E4B461F" w14:textId="4E9EE800" w:rsidR="001636C2" w:rsidRPr="001636C2" w:rsidRDefault="001636C2" w:rsidP="00441FCF"/>
        </w:tc>
      </w:tr>
      <w:tr w:rsidR="00441FCF"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441FCF" w:rsidRPr="001636C2" w:rsidRDefault="00441FCF" w:rsidP="00340B4D">
            <w:pPr>
              <w:jc w:val="center"/>
            </w:pPr>
            <w:r w:rsidRPr="001636C2">
              <w:t>Workforce &amp; Training</w:t>
            </w:r>
          </w:p>
        </w:tc>
      </w:tr>
      <w:tr w:rsidR="00340B4D"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D5FFB9D" w14:textId="77777777" w:rsidR="001636C2" w:rsidRPr="001636C2" w:rsidRDefault="001636C2" w:rsidP="00441FCF">
            <w:pPr>
              <w:rPr>
                <w:b w:val="0"/>
                <w:bCs w:val="0"/>
                <w:color w:val="000000" w:themeColor="text1"/>
              </w:rPr>
            </w:pPr>
          </w:p>
          <w:p w14:paraId="0D1F6637" w14:textId="77777777" w:rsidR="00AC17DA" w:rsidRPr="00AC17DA" w:rsidRDefault="0031358C" w:rsidP="00AC17DA">
            <w:pPr>
              <w:jc w:val="both"/>
              <w:rPr>
                <w:b w:val="0"/>
                <w:bCs w:val="0"/>
                <w:color w:val="000000" w:themeColor="text1"/>
              </w:rPr>
            </w:pPr>
            <w:r w:rsidRPr="00AC17DA">
              <w:rPr>
                <w:b w:val="0"/>
                <w:bCs w:val="0"/>
                <w:color w:val="000000" w:themeColor="text1"/>
              </w:rPr>
              <w:t xml:space="preserve">We have been updating some of our recent training sessions onto the Community Pharmacy Services website. Our training sessions run monthly on a Tuesday evening for one hour. Although the recordings are great for CPD, we would recommend attending the sessions as the Q &amp; A session at the end is valuable. </w:t>
            </w:r>
          </w:p>
          <w:p w14:paraId="0C469C0F" w14:textId="77777777" w:rsidR="00AC17DA" w:rsidRPr="00AC17DA" w:rsidRDefault="00AC17DA" w:rsidP="00AC17DA">
            <w:pPr>
              <w:jc w:val="both"/>
              <w:rPr>
                <w:b w:val="0"/>
                <w:bCs w:val="0"/>
                <w:color w:val="000000" w:themeColor="text1"/>
              </w:rPr>
            </w:pPr>
          </w:p>
          <w:p w14:paraId="0B307283" w14:textId="77777777" w:rsidR="00F05567" w:rsidRPr="00F05567" w:rsidRDefault="00AC17DA" w:rsidP="00F05567">
            <w:pPr>
              <w:jc w:val="both"/>
              <w:rPr>
                <w:color w:val="000000" w:themeColor="text1"/>
              </w:rPr>
            </w:pPr>
            <w:r w:rsidRPr="00AC17DA">
              <w:rPr>
                <w:b w:val="0"/>
                <w:bCs w:val="0"/>
                <w:color w:val="000000" w:themeColor="text1"/>
              </w:rPr>
              <w:t xml:space="preserve">Our next training session is </w:t>
            </w:r>
            <w:r w:rsidRPr="00AC17DA">
              <w:rPr>
                <w:color w:val="000000" w:themeColor="text1"/>
              </w:rPr>
              <w:t>STIs Symptoms and Management</w:t>
            </w:r>
            <w:r w:rsidRPr="00AC17DA">
              <w:rPr>
                <w:b w:val="0"/>
                <w:bCs w:val="0"/>
                <w:color w:val="000000" w:themeColor="text1"/>
              </w:rPr>
              <w:t>. This will be held on the 16</w:t>
            </w:r>
            <w:r w:rsidRPr="00AC17DA">
              <w:rPr>
                <w:b w:val="0"/>
                <w:bCs w:val="0"/>
                <w:color w:val="000000" w:themeColor="text1"/>
                <w:vertAlign w:val="superscript"/>
              </w:rPr>
              <w:t>th</w:t>
            </w:r>
            <w:r w:rsidRPr="00AC17DA">
              <w:rPr>
                <w:b w:val="0"/>
                <w:bCs w:val="0"/>
                <w:color w:val="000000" w:themeColor="text1"/>
              </w:rPr>
              <w:t xml:space="preserve"> of June at 7pm. Please </w:t>
            </w:r>
            <w:r w:rsidR="00F05567">
              <w:rPr>
                <w:b w:val="0"/>
                <w:bCs w:val="0"/>
                <w:color w:val="000000" w:themeColor="text1"/>
              </w:rPr>
              <w:t xml:space="preserve">fill out the Microsoft form to register </w:t>
            </w:r>
            <w:hyperlink r:id="rId28" w:history="1">
              <w:r w:rsidR="00F05567" w:rsidRPr="00F05567">
                <w:rPr>
                  <w:rStyle w:val="Hyperlink"/>
                  <w:b w:val="0"/>
                  <w:bCs w:val="0"/>
                </w:rPr>
                <w:t>STI Training - 16th June 19.00 - 20.00 – Fill in form</w:t>
              </w:r>
            </w:hyperlink>
          </w:p>
          <w:p w14:paraId="1FE56676" w14:textId="5414B0EC" w:rsidR="00AC17DA" w:rsidRPr="00AC17DA" w:rsidRDefault="00AC17DA" w:rsidP="00AC17DA">
            <w:pPr>
              <w:jc w:val="both"/>
              <w:rPr>
                <w:b w:val="0"/>
                <w:bCs w:val="0"/>
                <w:color w:val="000000" w:themeColor="text1"/>
              </w:rPr>
            </w:pPr>
          </w:p>
          <w:p w14:paraId="24F62BD9" w14:textId="77777777" w:rsidR="00AC17DA" w:rsidRDefault="00AC17DA" w:rsidP="00441FCF">
            <w:pPr>
              <w:rPr>
                <w:b w:val="0"/>
                <w:bCs w:val="0"/>
                <w:color w:val="000000" w:themeColor="text1"/>
              </w:rPr>
            </w:pPr>
          </w:p>
          <w:p w14:paraId="71CE7969" w14:textId="08A10980" w:rsidR="00340B4D" w:rsidRPr="00AC17DA" w:rsidRDefault="0031358C" w:rsidP="00441FCF">
            <w:pPr>
              <w:rPr>
                <w:b w:val="0"/>
                <w:bCs w:val="0"/>
                <w:color w:val="000000" w:themeColor="text1"/>
              </w:rPr>
            </w:pPr>
            <w:r w:rsidRPr="00AC17DA">
              <w:rPr>
                <w:b w:val="0"/>
                <w:bCs w:val="0"/>
                <w:color w:val="000000" w:themeColor="text1"/>
              </w:rPr>
              <w:t xml:space="preserve">Read more on </w:t>
            </w:r>
            <w:hyperlink r:id="rId29" w:history="1">
              <w:r w:rsidRPr="00AC17DA">
                <w:rPr>
                  <w:rStyle w:val="Hyperlink"/>
                  <w:b w:val="0"/>
                  <w:bCs w:val="0"/>
                </w:rPr>
                <w:t>Training – NHS Highland</w:t>
              </w:r>
            </w:hyperlink>
          </w:p>
          <w:p w14:paraId="60473F54" w14:textId="35F7C57C" w:rsidR="001636C2" w:rsidRPr="001636C2" w:rsidRDefault="001636C2" w:rsidP="00441FCF"/>
        </w:tc>
      </w:tr>
      <w:tr w:rsidR="00441FCF"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441FCF" w:rsidRPr="001636C2" w:rsidRDefault="00441FCF" w:rsidP="00340B4D">
            <w:pPr>
              <w:jc w:val="center"/>
            </w:pPr>
            <w:r w:rsidRPr="001636C2">
              <w:lastRenderedPageBreak/>
              <w:t>Community &amp; Innovation</w:t>
            </w:r>
          </w:p>
        </w:tc>
      </w:tr>
      <w:tr w:rsidR="00340B4D"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5FF01E1" w14:textId="77777777" w:rsidR="001636C2" w:rsidRDefault="001636C2" w:rsidP="00441FCF">
            <w:pPr>
              <w:rPr>
                <w:b w:val="0"/>
                <w:bCs w:val="0"/>
              </w:rPr>
            </w:pPr>
          </w:p>
          <w:p w14:paraId="5E0C83FA" w14:textId="70A78411" w:rsidR="00340B4D" w:rsidRPr="00AC17DA" w:rsidRDefault="00AC17DA" w:rsidP="00AC17DA">
            <w:pPr>
              <w:jc w:val="both"/>
              <w:rPr>
                <w:b w:val="0"/>
                <w:bCs w:val="0"/>
                <w:color w:val="000000" w:themeColor="text1"/>
              </w:rPr>
            </w:pPr>
            <w:r w:rsidRPr="00AC17DA">
              <w:rPr>
                <w:b w:val="0"/>
                <w:bCs w:val="0"/>
                <w:color w:val="000000" w:themeColor="text1"/>
              </w:rPr>
              <w:t xml:space="preserve">The Community Pharmacy Services Team are hoping to soon publish the Pharmaceutical Care Services Plan 2026-2029. A huge amount of work has gone into modernising this document. </w:t>
            </w:r>
          </w:p>
          <w:p w14:paraId="579E3C5A" w14:textId="77777777" w:rsidR="00AC17DA" w:rsidRPr="00AC17DA" w:rsidRDefault="00AC17DA" w:rsidP="00AC17DA">
            <w:pPr>
              <w:jc w:val="both"/>
              <w:rPr>
                <w:b w:val="0"/>
                <w:bCs w:val="0"/>
                <w:color w:val="000000" w:themeColor="text1"/>
              </w:rPr>
            </w:pPr>
          </w:p>
          <w:p w14:paraId="499BB07C" w14:textId="66697BAD" w:rsidR="00AC17DA" w:rsidRPr="00AC17DA" w:rsidRDefault="00AC17DA" w:rsidP="00FA37EE">
            <w:pPr>
              <w:jc w:val="both"/>
              <w:rPr>
                <w:b w:val="0"/>
                <w:bCs w:val="0"/>
                <w:color w:val="000000" w:themeColor="text1"/>
              </w:rPr>
            </w:pPr>
            <w:r w:rsidRPr="00AC17DA">
              <w:rPr>
                <w:b w:val="0"/>
                <w:bCs w:val="0"/>
                <w:color w:val="000000" w:themeColor="text1"/>
              </w:rPr>
              <w:t xml:space="preserve">We are also one year into the NHS Highland Pharmacy Services Strategic Plan 2025-2030. This plan has been broken into nine workstreams. We would love for our Community Pharmacy Teams to be more involved with this so if you would like to be involved, please contact the </w:t>
            </w:r>
            <w:hyperlink r:id="rId30" w:history="1">
              <w:r w:rsidRPr="00AC17DA">
                <w:rPr>
                  <w:rStyle w:val="Hyperlink"/>
                  <w:b w:val="0"/>
                  <w:bCs w:val="0"/>
                </w:rPr>
                <w:t>nhsh.cpsoffice@nhs.scot</w:t>
              </w:r>
            </w:hyperlink>
            <w:r w:rsidRPr="00AC17DA">
              <w:rPr>
                <w:b w:val="0"/>
                <w:bCs w:val="0"/>
                <w:color w:val="000000" w:themeColor="text1"/>
              </w:rPr>
              <w:t>.</w:t>
            </w:r>
          </w:p>
          <w:p w14:paraId="182581A6" w14:textId="77777777" w:rsidR="001636C2" w:rsidRDefault="001636C2" w:rsidP="00441FCF">
            <w:pPr>
              <w:rPr>
                <w:b w:val="0"/>
                <w:bCs w:val="0"/>
              </w:rPr>
            </w:pPr>
          </w:p>
          <w:p w14:paraId="0510B9A9" w14:textId="1D1D9E60" w:rsidR="001636C2" w:rsidRPr="001636C2" w:rsidRDefault="001636C2" w:rsidP="00441FCF">
            <w:r>
              <w:t xml:space="preserve">If you would like to use this section to celebrate one of your teams, please email the </w:t>
            </w:r>
            <w:hyperlink r:id="rId31" w:history="1">
              <w:r w:rsidRPr="00B33550">
                <w:rPr>
                  <w:rStyle w:val="Hyperlink"/>
                </w:rPr>
                <w:t>nhsh.cpsoffice@nhs.scot</w:t>
              </w:r>
            </w:hyperlink>
            <w:r>
              <w:t xml:space="preserve">. </w:t>
            </w:r>
          </w:p>
        </w:tc>
      </w:tr>
      <w:tr w:rsidR="00441FCF"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441FCF" w:rsidRPr="001636C2" w:rsidRDefault="00441FCF" w:rsidP="00340B4D">
            <w:pPr>
              <w:jc w:val="center"/>
            </w:pPr>
            <w:r w:rsidRPr="001636C2">
              <w:t>Dates &amp; Deadlines</w:t>
            </w:r>
          </w:p>
        </w:tc>
      </w:tr>
      <w:tr w:rsidR="00340B4D"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1636C2" w:rsidRDefault="001636C2" w:rsidP="00441FCF"/>
          <w:p w14:paraId="225563A6" w14:textId="6C8DEBCA" w:rsidR="00B87926" w:rsidRPr="00B87926" w:rsidRDefault="00B87926" w:rsidP="00B87926">
            <w:pPr>
              <w:pStyle w:val="ListParagraph"/>
              <w:numPr>
                <w:ilvl w:val="0"/>
                <w:numId w:val="2"/>
              </w:numPr>
              <w:rPr>
                <w:color w:val="auto"/>
              </w:rPr>
            </w:pPr>
            <w:r w:rsidRPr="00B87926">
              <w:rPr>
                <w:b w:val="0"/>
                <w:bCs w:val="0"/>
                <w:color w:val="auto"/>
              </w:rPr>
              <w:t>Festive Period Returns</w:t>
            </w:r>
            <w:r w:rsidRPr="00B87926">
              <w:rPr>
                <w:color w:val="auto"/>
              </w:rPr>
              <w:t xml:space="preserve"> </w:t>
            </w:r>
            <w:r>
              <w:rPr>
                <w:color w:val="auto"/>
              </w:rPr>
              <w:t xml:space="preserve">- </w:t>
            </w:r>
            <w:r w:rsidRPr="00B87926">
              <w:rPr>
                <w:color w:val="auto"/>
              </w:rPr>
              <w:t>12</w:t>
            </w:r>
            <w:r w:rsidRPr="00B87926">
              <w:rPr>
                <w:color w:val="auto"/>
                <w:vertAlign w:val="superscript"/>
              </w:rPr>
              <w:t>th</w:t>
            </w:r>
            <w:r w:rsidRPr="00B87926">
              <w:rPr>
                <w:color w:val="auto"/>
              </w:rPr>
              <w:t xml:space="preserve"> June 2026</w:t>
            </w:r>
          </w:p>
          <w:p w14:paraId="448DBD04" w14:textId="77777777" w:rsidR="001636C2" w:rsidRPr="00AC17DA" w:rsidRDefault="00AC17DA" w:rsidP="00AC17DA">
            <w:pPr>
              <w:pStyle w:val="ListParagraph"/>
              <w:numPr>
                <w:ilvl w:val="0"/>
                <w:numId w:val="2"/>
              </w:numPr>
              <w:rPr>
                <w:b w:val="0"/>
                <w:bCs w:val="0"/>
                <w:color w:val="auto"/>
              </w:rPr>
            </w:pPr>
            <w:r w:rsidRPr="00AC17DA">
              <w:rPr>
                <w:b w:val="0"/>
                <w:bCs w:val="0"/>
                <w:color w:val="auto"/>
              </w:rPr>
              <w:t xml:space="preserve">STI Training- </w:t>
            </w:r>
            <w:r w:rsidRPr="00AC17DA">
              <w:rPr>
                <w:color w:val="auto"/>
              </w:rPr>
              <w:t>16</w:t>
            </w:r>
            <w:r w:rsidRPr="00AC17DA">
              <w:rPr>
                <w:color w:val="auto"/>
                <w:vertAlign w:val="superscript"/>
              </w:rPr>
              <w:t>th</w:t>
            </w:r>
            <w:r w:rsidRPr="00AC17DA">
              <w:rPr>
                <w:color w:val="auto"/>
              </w:rPr>
              <w:t xml:space="preserve"> of June 2026</w:t>
            </w:r>
          </w:p>
          <w:p w14:paraId="0B37D7C3" w14:textId="77777777" w:rsidR="00AC17DA" w:rsidRDefault="00AC17DA" w:rsidP="00AC17DA">
            <w:pPr>
              <w:pStyle w:val="ListParagraph"/>
              <w:numPr>
                <w:ilvl w:val="0"/>
                <w:numId w:val="2"/>
              </w:numPr>
              <w:rPr>
                <w:color w:val="auto"/>
              </w:rPr>
            </w:pPr>
            <w:r w:rsidRPr="00AC17DA">
              <w:rPr>
                <w:b w:val="0"/>
                <w:bCs w:val="0"/>
                <w:color w:val="auto"/>
              </w:rPr>
              <w:t xml:space="preserve">Deadline for Independent Prescribing Legacy Students- </w:t>
            </w:r>
            <w:r w:rsidRPr="00AC17DA">
              <w:rPr>
                <w:color w:val="auto"/>
              </w:rPr>
              <w:t>24</w:t>
            </w:r>
            <w:r w:rsidRPr="00AC17DA">
              <w:rPr>
                <w:color w:val="auto"/>
                <w:vertAlign w:val="superscript"/>
              </w:rPr>
              <w:t>th</w:t>
            </w:r>
            <w:r w:rsidRPr="00AC17DA">
              <w:rPr>
                <w:color w:val="auto"/>
              </w:rPr>
              <w:t xml:space="preserve"> of June 2026</w:t>
            </w:r>
            <w:r w:rsidRPr="00AC17DA">
              <w:rPr>
                <w:b w:val="0"/>
                <w:bCs w:val="0"/>
                <w:color w:val="auto"/>
              </w:rPr>
              <w:t xml:space="preserve"> (Email was sent to waiting list last week)</w:t>
            </w:r>
          </w:p>
          <w:p w14:paraId="30B5F820" w14:textId="5C2181C2" w:rsidR="00AC17DA" w:rsidRPr="00AC17DA" w:rsidRDefault="00AC17DA" w:rsidP="00AC17DA">
            <w:pPr>
              <w:pStyle w:val="ListParagraph"/>
              <w:numPr>
                <w:ilvl w:val="0"/>
                <w:numId w:val="2"/>
              </w:numPr>
              <w:rPr>
                <w:color w:val="auto"/>
              </w:rPr>
            </w:pPr>
            <w:r>
              <w:rPr>
                <w:color w:val="auto"/>
              </w:rPr>
              <w:t xml:space="preserve">June </w:t>
            </w:r>
            <w:r w:rsidRPr="00BB6B34">
              <w:rPr>
                <w:b w:val="0"/>
                <w:bCs w:val="0"/>
                <w:color w:val="auto"/>
              </w:rPr>
              <w:t>is National Smile Month</w:t>
            </w:r>
          </w:p>
          <w:p w14:paraId="528FE63D" w14:textId="77777777" w:rsidR="00AC17DA" w:rsidRPr="00BB6B34" w:rsidRDefault="00BB6B34" w:rsidP="00AC17DA">
            <w:pPr>
              <w:pStyle w:val="ListParagraph"/>
              <w:numPr>
                <w:ilvl w:val="0"/>
                <w:numId w:val="2"/>
              </w:numPr>
              <w:rPr>
                <w:color w:val="auto"/>
              </w:rPr>
            </w:pPr>
            <w:r>
              <w:rPr>
                <w:color w:val="auto"/>
              </w:rPr>
              <w:t>8</w:t>
            </w:r>
            <w:r w:rsidRPr="00BB6B34">
              <w:rPr>
                <w:color w:val="auto"/>
                <w:vertAlign w:val="superscript"/>
              </w:rPr>
              <w:t>th</w:t>
            </w:r>
            <w:r>
              <w:rPr>
                <w:color w:val="auto"/>
              </w:rPr>
              <w:t xml:space="preserve"> - 14</w:t>
            </w:r>
            <w:r w:rsidRPr="00BB6B34">
              <w:rPr>
                <w:color w:val="auto"/>
                <w:vertAlign w:val="superscript"/>
              </w:rPr>
              <w:t>th</w:t>
            </w:r>
            <w:r>
              <w:rPr>
                <w:color w:val="auto"/>
              </w:rPr>
              <w:t xml:space="preserve"> of June 2026 </w:t>
            </w:r>
            <w:r w:rsidRPr="00BB6B34">
              <w:rPr>
                <w:b w:val="0"/>
                <w:bCs w:val="0"/>
                <w:color w:val="auto"/>
              </w:rPr>
              <w:t>is National Carers Week</w:t>
            </w:r>
          </w:p>
          <w:p w14:paraId="0B7FFF68" w14:textId="4875EE9E" w:rsidR="00BB6B34" w:rsidRPr="00BB6B34" w:rsidRDefault="00BB6B34" w:rsidP="00AC17DA">
            <w:pPr>
              <w:pStyle w:val="ListParagraph"/>
              <w:numPr>
                <w:ilvl w:val="0"/>
                <w:numId w:val="2"/>
              </w:numPr>
              <w:rPr>
                <w:color w:val="auto"/>
              </w:rPr>
            </w:pPr>
            <w:r>
              <w:rPr>
                <w:color w:val="auto"/>
              </w:rPr>
              <w:t>8</w:t>
            </w:r>
            <w:r w:rsidRPr="00BB6B34">
              <w:rPr>
                <w:color w:val="auto"/>
                <w:vertAlign w:val="superscript"/>
              </w:rPr>
              <w:t>th</w:t>
            </w:r>
            <w:r>
              <w:rPr>
                <w:color w:val="auto"/>
              </w:rPr>
              <w:t xml:space="preserve"> - 14</w:t>
            </w:r>
            <w:r w:rsidRPr="00BB6B34">
              <w:rPr>
                <w:color w:val="auto"/>
                <w:vertAlign w:val="superscript"/>
              </w:rPr>
              <w:t>th</w:t>
            </w:r>
            <w:r>
              <w:rPr>
                <w:color w:val="auto"/>
              </w:rPr>
              <w:t xml:space="preserve"> of June 2026 </w:t>
            </w:r>
            <w:r w:rsidRPr="00BB6B34">
              <w:rPr>
                <w:b w:val="0"/>
                <w:bCs w:val="0"/>
                <w:color w:val="auto"/>
              </w:rPr>
              <w:t>is also Men’s Health Week</w:t>
            </w:r>
          </w:p>
          <w:p w14:paraId="15658A44" w14:textId="7D2937FC" w:rsidR="00BB6B34" w:rsidRPr="00BB6B34" w:rsidRDefault="00BB6B34" w:rsidP="00BB6B34">
            <w:pPr>
              <w:pStyle w:val="ListParagraph"/>
              <w:numPr>
                <w:ilvl w:val="0"/>
                <w:numId w:val="2"/>
              </w:numPr>
              <w:rPr>
                <w:color w:val="auto"/>
              </w:rPr>
            </w:pPr>
            <w:r>
              <w:rPr>
                <w:color w:val="auto"/>
              </w:rPr>
              <w:t>8</w:t>
            </w:r>
            <w:r w:rsidRPr="00BB6B34">
              <w:rPr>
                <w:color w:val="auto"/>
                <w:vertAlign w:val="superscript"/>
              </w:rPr>
              <w:t>th</w:t>
            </w:r>
            <w:r>
              <w:rPr>
                <w:color w:val="auto"/>
              </w:rPr>
              <w:t xml:space="preserve"> -14</w:t>
            </w:r>
            <w:r w:rsidRPr="00BB6B34">
              <w:rPr>
                <w:color w:val="auto"/>
                <w:vertAlign w:val="superscript"/>
              </w:rPr>
              <w:t>th</w:t>
            </w:r>
            <w:r>
              <w:rPr>
                <w:color w:val="auto"/>
              </w:rPr>
              <w:t xml:space="preserve"> of June 2026 </w:t>
            </w:r>
            <w:r w:rsidRPr="00BB6B34">
              <w:rPr>
                <w:b w:val="0"/>
                <w:bCs w:val="0"/>
                <w:color w:val="auto"/>
              </w:rPr>
              <w:t>is also… Diabetes Awareness Week</w:t>
            </w:r>
          </w:p>
        </w:tc>
      </w:tr>
      <w:tr w:rsidR="0091043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910436" w:rsidRPr="001636C2" w:rsidRDefault="00AD3250" w:rsidP="00AD3250">
            <w:pPr>
              <w:jc w:val="center"/>
            </w:pPr>
            <w:r w:rsidRPr="00AD3250">
              <w:t>Key Information to Keep Handy</w:t>
            </w:r>
          </w:p>
        </w:tc>
      </w:tr>
      <w:tr w:rsidR="00910436" w:rsidRPr="001636C2"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1636C2" w:rsidRDefault="001636C2" w:rsidP="00441FCF">
            <w:pPr>
              <w:rPr>
                <w:b w:val="0"/>
                <w:bCs w:val="0"/>
              </w:rPr>
            </w:pPr>
          </w:p>
          <w:p w14:paraId="0B2B689E" w14:textId="12B6E98E" w:rsidR="00910436" w:rsidRPr="001636C2" w:rsidRDefault="00AD3250" w:rsidP="00441FCF">
            <w:pPr>
              <w:rPr>
                <w:b w:val="0"/>
                <w:bCs w:val="0"/>
              </w:rPr>
            </w:pPr>
            <w:r w:rsidRPr="001636C2">
              <w:t xml:space="preserve">Weekly Mailing items can additionally be found on the NHS Intranet site at the following link - </w:t>
            </w:r>
            <w:hyperlink r:id="rId32" w:history="1">
              <w:r w:rsidRPr="001636C2">
                <w:rPr>
                  <w:rStyle w:val="Hyperlink"/>
                  <w:b w:val="0"/>
                  <w:bCs w:val="0"/>
                </w:rPr>
                <w:t>weekly mailing 2026</w:t>
              </w:r>
            </w:hyperlink>
            <w:r w:rsidRPr="001636C2">
              <w:t xml:space="preserve"> which is only accessible from community pharmacy premises. The Weekly Mailing can also be found on the Community Pharmacy NHS Highland Page </w:t>
            </w:r>
            <w:hyperlink r:id="rId33" w:history="1">
              <w:r w:rsidRPr="001636C2">
                <w:rPr>
                  <w:rStyle w:val="Hyperlink"/>
                  <w:b w:val="0"/>
                  <w:bCs w:val="0"/>
                </w:rPr>
                <w:t>NHS Highland</w:t>
              </w:r>
            </w:hyperlink>
            <w:r w:rsidRPr="001636C2">
              <w:t>.</w:t>
            </w:r>
          </w:p>
          <w:p w14:paraId="49BDC5CD" w14:textId="77777777" w:rsidR="00AD3250" w:rsidRPr="001636C2" w:rsidRDefault="00AD3250" w:rsidP="00441FCF">
            <w:pPr>
              <w:rPr>
                <w:b w:val="0"/>
                <w:bCs w:val="0"/>
              </w:rPr>
            </w:pPr>
          </w:p>
          <w:p w14:paraId="6C2EB230" w14:textId="6C3208C6" w:rsidR="00AD3250" w:rsidRPr="00AD3250" w:rsidRDefault="00AD3250" w:rsidP="00AD3250">
            <w:r w:rsidRPr="00AD3250">
              <w:t xml:space="preserve">NHS Intranet site can also be accessed via the Community Pharmacy Site under ‘Local Links’ </w:t>
            </w:r>
            <w:r w:rsidRPr="001636C2">
              <w:t>using this link:</w:t>
            </w:r>
            <w:r w:rsidRPr="00AD3250">
              <w:t> </w:t>
            </w:r>
            <w:hyperlink r:id="rId34" w:tgtFrame="_blank" w:tooltip="Original URL: http://www.communitypharmacy.scot.nhs.uk/nhs_boards/highland.html. Click or tap if you trust this link." w:history="1">
              <w:r w:rsidRPr="00AD3250">
                <w:rPr>
                  <w:rStyle w:val="Hyperlink"/>
                  <w:b w:val="0"/>
                  <w:bCs w:val="0"/>
                </w:rPr>
                <w:t>http://www.communitypharmacy.scot.nhs.uk/nhs_boards/highland.html</w:t>
              </w:r>
            </w:hyperlink>
          </w:p>
          <w:p w14:paraId="5676BAF8" w14:textId="77777777" w:rsidR="00AD3250" w:rsidRPr="00AD3250" w:rsidRDefault="00AD3250" w:rsidP="00AD3250">
            <w:r w:rsidRPr="00AD3250">
              <w:t> </w:t>
            </w:r>
          </w:p>
          <w:p w14:paraId="23EFACB7" w14:textId="77777777" w:rsidR="00AD3250" w:rsidRPr="00AD3250" w:rsidRDefault="00AD3250" w:rsidP="00AD3250">
            <w:r w:rsidRPr="00AD3250">
              <w:t>Community Pharmacy Smartsheet Link can be found </w:t>
            </w:r>
            <w:hyperlink r:id="rId35" w:tgtFrame="_blank" w:tooltip="Original URL: https://app.smartsheet.com/b/publish?EQBCT=44f4ec788e1d46999136e516d8b06f08. Click or tap if you trust this link." w:history="1">
              <w:r w:rsidRPr="00AD3250">
                <w:rPr>
                  <w:rStyle w:val="Hyperlink"/>
                  <w:b w:val="0"/>
                  <w:bCs w:val="0"/>
                </w:rPr>
                <w:t>Here</w:t>
              </w:r>
            </w:hyperlink>
          </w:p>
          <w:p w14:paraId="3CC19C2E" w14:textId="77777777" w:rsidR="00AD3250" w:rsidRPr="00AD3250" w:rsidRDefault="00AD3250" w:rsidP="00AD3250">
            <w:r w:rsidRPr="00AD3250">
              <w:t> </w:t>
            </w:r>
          </w:p>
          <w:p w14:paraId="6A917749" w14:textId="77777777" w:rsidR="00AD3250" w:rsidRPr="00AD3250" w:rsidRDefault="00AD3250" w:rsidP="00AD3250">
            <w:r w:rsidRPr="00AD3250">
              <w:t>Treatment and Medicines (TAM) Link can be found </w:t>
            </w:r>
            <w:hyperlink r:id="rId36" w:tgtFrame="_blank" w:tooltip="Original URL: https://rightdecisions.scot.nhs.uk/tam-treatments-and-medicines-nhs-highland/. Click or tap if you trust this link." w:history="1">
              <w:r w:rsidRPr="00AD3250">
                <w:rPr>
                  <w:rStyle w:val="Hyperlink"/>
                  <w:b w:val="0"/>
                  <w:bCs w:val="0"/>
                </w:rPr>
                <w:t>Here</w:t>
              </w:r>
            </w:hyperlink>
          </w:p>
          <w:p w14:paraId="699A1EE8" w14:textId="77777777" w:rsidR="00AD3250" w:rsidRPr="00AD3250" w:rsidRDefault="00AD3250" w:rsidP="00AD3250">
            <w:r w:rsidRPr="00AD3250">
              <w:t> </w:t>
            </w:r>
          </w:p>
          <w:p w14:paraId="58A09FFE" w14:textId="77777777" w:rsidR="00AD3250" w:rsidRPr="00AD3250" w:rsidRDefault="00AD3250" w:rsidP="00AD3250">
            <w:r w:rsidRPr="00AD3250">
              <w:t>Shinyapp Link can be found </w:t>
            </w:r>
            <w:hyperlink r:id="rId37" w:tgtFrame="_blank" w:tooltip="Original URL: https://scotland.shinyapps.io/nhs-prescribing-contractor-activity/. Click or tap if you trust this link." w:history="1">
              <w:r w:rsidRPr="00AD3250">
                <w:rPr>
                  <w:rStyle w:val="Hyperlink"/>
                  <w:b w:val="0"/>
                  <w:bCs w:val="0"/>
                </w:rPr>
                <w:t>Here</w:t>
              </w:r>
            </w:hyperlink>
          </w:p>
          <w:p w14:paraId="59DA0B8A" w14:textId="268210B0" w:rsidR="00AD3250" w:rsidRPr="00AD3250" w:rsidRDefault="00AD3250" w:rsidP="00AD3250">
            <w:r w:rsidRPr="00AD3250">
              <w:t> </w:t>
            </w:r>
          </w:p>
          <w:p w14:paraId="727ABFBD" w14:textId="13C619C8" w:rsidR="00A220DD" w:rsidRPr="001636C2" w:rsidRDefault="00AD3250" w:rsidP="00AD3250">
            <w:pPr>
              <w:rPr>
                <w:b w:val="0"/>
                <w:bCs w:val="0"/>
              </w:rPr>
            </w:pPr>
            <w:r w:rsidRPr="00AD3250">
              <w:t>Community Pharmacy Champion Details</w:t>
            </w:r>
            <w:r w:rsidR="00A220DD" w:rsidRPr="001636C2">
              <w:t xml:space="preserve"> are as follows:</w:t>
            </w:r>
          </w:p>
          <w:p w14:paraId="40FE7A26" w14:textId="77777777" w:rsidR="00A220DD" w:rsidRPr="001636C2" w:rsidRDefault="00A220DD" w:rsidP="00AD3250">
            <w:pPr>
              <w:rPr>
                <w:b w:val="0"/>
                <w:bCs w:val="0"/>
              </w:rPr>
            </w:pPr>
          </w:p>
          <w:tbl>
            <w:tblPr>
              <w:tblStyle w:val="ListTable1Light-Accent5"/>
              <w:tblW w:w="10154" w:type="dxa"/>
              <w:tblLook w:val="04A0" w:firstRow="1" w:lastRow="0" w:firstColumn="1" w:lastColumn="0" w:noHBand="0" w:noVBand="1"/>
            </w:tblPr>
            <w:tblGrid>
              <w:gridCol w:w="3127"/>
              <w:gridCol w:w="24"/>
              <w:gridCol w:w="3438"/>
              <w:gridCol w:w="2596"/>
              <w:gridCol w:w="1055"/>
            </w:tblGrid>
            <w:tr w:rsidR="00A220DD" w:rsidRPr="001636C2" w14:paraId="737D0461" w14:textId="77777777" w:rsidTr="001636C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94" w:type="dxa"/>
                  <w:tcBorders>
                    <w:bottom w:val="none" w:sz="0" w:space="0" w:color="auto"/>
                  </w:tcBorders>
                  <w:hideMark/>
                </w:tcPr>
                <w:p w14:paraId="38839DC8"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North</w:t>
                  </w:r>
                </w:p>
                <w:p w14:paraId="2C48DE32"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340" w:type="dxa"/>
                  <w:gridSpan w:val="2"/>
                  <w:tcBorders>
                    <w:bottom w:val="none" w:sz="0" w:space="0" w:color="auto"/>
                  </w:tcBorders>
                  <w:hideMark/>
                </w:tcPr>
                <w:p w14:paraId="0280E428" w14:textId="77777777" w:rsidR="00A220DD" w:rsidRPr="001636C2" w:rsidRDefault="00A220DD" w:rsidP="00A220D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520" w:type="dxa"/>
                  <w:gridSpan w:val="2"/>
                  <w:tcBorders>
                    <w:bottom w:val="none" w:sz="0" w:space="0" w:color="auto"/>
                  </w:tcBorders>
                  <w:hideMark/>
                </w:tcPr>
                <w:p w14:paraId="25BD8AA8" w14:textId="77777777" w:rsidR="00A220DD" w:rsidRPr="001636C2" w:rsidRDefault="00A220DD" w:rsidP="00A220DD">
                  <w:pPr>
                    <w:cnfStyle w:val="100000000000" w:firstRow="1" w:lastRow="0" w:firstColumn="0" w:lastColumn="0" w:oddVBand="0" w:evenVBand="0" w:oddHBand="0" w:evenHBand="0" w:firstRowFirstColumn="0" w:firstRowLastColumn="0" w:lastRowFirstColumn="0" w:lastRowLastColumn="0"/>
                    <w:rPr>
                      <w:rFonts w:cs="Segoe UI"/>
                      <w:color w:val="417A84" w:themeColor="accent5" w:themeShade="BF"/>
                    </w:rPr>
                  </w:pPr>
                </w:p>
              </w:tc>
            </w:tr>
            <w:tr w:rsidR="001636C2" w:rsidRPr="001636C2" w14:paraId="737956E7" w14:textId="77777777" w:rsidTr="00A220DD">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1E1DFAAC"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James Higgins</w:t>
                  </w:r>
                </w:p>
                <w:p w14:paraId="7F264EA7"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Email:</w:t>
                  </w:r>
                </w:p>
                <w:p w14:paraId="7BA46961"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hyperlink r:id="rId38" w:tooltip="mailto:james.higgins2@nhs.scot" w:history="1">
                    <w:r w:rsidRPr="001636C2">
                      <w:rPr>
                        <w:rStyle w:val="Hyperlink"/>
                        <w:rFonts w:asciiTheme="minorHAnsi" w:eastAsiaTheme="majorEastAsia" w:hAnsiTheme="minorHAnsi" w:cs="Calibri"/>
                        <w:color w:val="417A84" w:themeColor="accent5" w:themeShade="BF"/>
                        <w:bdr w:val="none" w:sz="0" w:space="0" w:color="auto" w:frame="1"/>
                      </w:rPr>
                      <w:t>james.higgins2@nhs.scot</w:t>
                    </w:r>
                  </w:hyperlink>
                </w:p>
                <w:p w14:paraId="6D6BB33C" w14:textId="012DDA78" w:rsidR="00A220DD" w:rsidRPr="001636C2" w:rsidRDefault="00193BB3" w:rsidP="00A220DD">
                  <w:pPr>
                    <w:pStyle w:val="xmsonormal"/>
                    <w:spacing w:before="0" w:beforeAutospacing="0" w:after="0" w:afterAutospacing="0"/>
                    <w:rPr>
                      <w:rFonts w:asciiTheme="minorHAnsi" w:hAnsiTheme="minorHAnsi" w:cs="Segoe UI"/>
                      <w:color w:val="417A84" w:themeColor="accent5" w:themeShade="BF"/>
                    </w:rPr>
                  </w:pPr>
                  <w:r w:rsidRPr="00193BB3">
                    <w:rPr>
                      <w:rFonts w:asciiTheme="minorHAnsi" w:hAnsiTheme="minorHAnsi" w:cs="Calibri"/>
                      <w:color w:val="417A84" w:themeColor="accent5" w:themeShade="BF"/>
                      <w:bdr w:val="none" w:sz="0" w:space="0" w:color="auto" w:frame="1"/>
                    </w:rPr>
                    <w:t>Work</w:t>
                  </w:r>
                  <w:r w:rsidR="00A220DD" w:rsidRPr="001636C2">
                    <w:rPr>
                      <w:rFonts w:asciiTheme="minorHAnsi" w:hAnsiTheme="minorHAnsi" w:cs="Calibri"/>
                      <w:b w:val="0"/>
                      <w:bCs w:val="0"/>
                      <w:color w:val="417A84" w:themeColor="accent5" w:themeShade="BF"/>
                      <w:bdr w:val="none" w:sz="0" w:space="0" w:color="auto" w:frame="1"/>
                    </w:rPr>
                    <w:t>: </w:t>
                  </w:r>
                  <w:r w:rsidRPr="00193BB3">
                    <w:rPr>
                      <w:rFonts w:asciiTheme="minorHAnsi" w:hAnsiTheme="minorHAnsi" w:cs="Calibri"/>
                      <w:color w:val="417A84" w:themeColor="accent5" w:themeShade="BF"/>
                      <w:bdr w:val="none" w:sz="0" w:space="0" w:color="auto" w:frame="1"/>
                    </w:rPr>
                    <w:t>01463 232712</w:t>
                  </w:r>
                </w:p>
                <w:p w14:paraId="57C7EE85"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93BB3">
                    <w:rPr>
                      <w:rFonts w:asciiTheme="minorHAnsi" w:hAnsiTheme="minorHAnsi" w:cs="Calibri"/>
                      <w:color w:val="417A84" w:themeColor="accent5" w:themeShade="BF"/>
                      <w:bdr w:val="none" w:sz="0" w:space="0" w:color="auto" w:frame="1"/>
                    </w:rPr>
                    <w:t>Based</w:t>
                  </w:r>
                  <w:r w:rsidRPr="001636C2">
                    <w:rPr>
                      <w:rFonts w:asciiTheme="minorHAnsi" w:hAnsiTheme="minorHAnsi" w:cs="Calibri"/>
                      <w:b w:val="0"/>
                      <w:bCs w:val="0"/>
                      <w:color w:val="417A84" w:themeColor="accent5" w:themeShade="BF"/>
                      <w:bdr w:val="none" w:sz="0" w:space="0" w:color="auto" w:frame="1"/>
                    </w:rPr>
                    <w:t>: </w:t>
                  </w:r>
                  <w:r w:rsidRPr="001636C2">
                    <w:rPr>
                      <w:rFonts w:asciiTheme="minorHAnsi" w:hAnsiTheme="minorHAnsi" w:cs="Calibri"/>
                      <w:color w:val="417A84" w:themeColor="accent5" w:themeShade="BF"/>
                      <w:bdr w:val="none" w:sz="0" w:space="0" w:color="auto" w:frame="1"/>
                    </w:rPr>
                    <w:t>Dalneigh Pharmacy, Inverness</w:t>
                  </w:r>
                </w:p>
                <w:p w14:paraId="2C16498C"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PMR: </w:t>
                  </w:r>
                  <w:r w:rsidRPr="001636C2">
                    <w:rPr>
                      <w:rFonts w:asciiTheme="minorHAnsi" w:hAnsiTheme="minorHAnsi" w:cs="Calibri"/>
                      <w:color w:val="417A84" w:themeColor="accent5" w:themeShade="BF"/>
                      <w:bdr w:val="none" w:sz="0" w:space="0" w:color="auto" w:frame="1"/>
                    </w:rPr>
                    <w:t>Pharmacy Analyst</w:t>
                  </w:r>
                </w:p>
                <w:p w14:paraId="6E10428B"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297" w:type="dxa"/>
                  <w:hideMark/>
                </w:tcPr>
                <w:p w14:paraId="00D5C1AA"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Jane Hunter  </w:t>
                  </w:r>
                </w:p>
                <w:p w14:paraId="23735147"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Email: </w:t>
                  </w:r>
                  <w:hyperlink r:id="rId39" w:tooltip="mailto:jane.hunter14@nhs.scot" w:history="1">
                    <w:r w:rsidRPr="001636C2">
                      <w:rPr>
                        <w:rStyle w:val="Hyperlink"/>
                        <w:rFonts w:asciiTheme="minorHAnsi" w:eastAsiaTheme="majorEastAsia" w:hAnsiTheme="minorHAnsi" w:cs="Calibri"/>
                        <w:color w:val="417A84" w:themeColor="accent5" w:themeShade="BF"/>
                        <w:bdr w:val="none" w:sz="0" w:space="0" w:color="auto" w:frame="1"/>
                      </w:rPr>
                      <w:t>jane.hunter14@nhs.scot</w:t>
                    </w:r>
                  </w:hyperlink>
                </w:p>
                <w:p w14:paraId="1A01E551"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93BB3">
                    <w:rPr>
                      <w:rFonts w:asciiTheme="minorHAnsi" w:hAnsiTheme="minorHAnsi" w:cs="Calibri"/>
                      <w:b/>
                      <w:bCs/>
                      <w:color w:val="417A84" w:themeColor="accent5" w:themeShade="BF"/>
                      <w:bdr w:val="none" w:sz="0" w:space="0" w:color="auto" w:frame="1"/>
                    </w:rPr>
                    <w:t>Work</w:t>
                  </w:r>
                  <w:r w:rsidRPr="001636C2">
                    <w:rPr>
                      <w:rFonts w:asciiTheme="minorHAnsi" w:hAnsiTheme="minorHAnsi" w:cs="Calibri"/>
                      <w:b/>
                      <w:bCs/>
                      <w:color w:val="417A84" w:themeColor="accent5" w:themeShade="BF"/>
                      <w:bdr w:val="none" w:sz="0" w:space="0" w:color="auto" w:frame="1"/>
                    </w:rPr>
                    <w:t>: </w:t>
                  </w:r>
                  <w:r w:rsidRPr="001636C2">
                    <w:rPr>
                      <w:rFonts w:asciiTheme="minorHAnsi" w:hAnsiTheme="minorHAnsi" w:cs="Calibri"/>
                      <w:color w:val="417A84" w:themeColor="accent5" w:themeShade="BF"/>
                      <w:bdr w:val="none" w:sz="0" w:space="0" w:color="auto" w:frame="1"/>
                    </w:rPr>
                    <w:t>01463 782241</w:t>
                  </w:r>
                </w:p>
                <w:p w14:paraId="55C70F35"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93BB3">
                    <w:rPr>
                      <w:rFonts w:asciiTheme="minorHAnsi" w:hAnsiTheme="minorHAnsi" w:cs="Calibri"/>
                      <w:b/>
                      <w:bCs/>
                      <w:color w:val="417A84" w:themeColor="accent5" w:themeShade="BF"/>
                      <w:bdr w:val="none" w:sz="0" w:space="0" w:color="auto" w:frame="1"/>
                    </w:rPr>
                    <w:t>Based</w:t>
                  </w:r>
                  <w:r w:rsidRPr="001636C2">
                    <w:rPr>
                      <w:rFonts w:asciiTheme="minorHAnsi" w:hAnsiTheme="minorHAnsi" w:cs="Calibri"/>
                      <w:b/>
                      <w:bCs/>
                      <w:color w:val="417A84" w:themeColor="accent5" w:themeShade="BF"/>
                      <w:bdr w:val="none" w:sz="0" w:space="0" w:color="auto" w:frame="1"/>
                    </w:rPr>
                    <w:t>: </w:t>
                  </w:r>
                  <w:r w:rsidRPr="001636C2">
                    <w:rPr>
                      <w:rFonts w:asciiTheme="minorHAnsi" w:hAnsiTheme="minorHAnsi" w:cs="Calibri"/>
                      <w:color w:val="417A84" w:themeColor="accent5" w:themeShade="BF"/>
                      <w:bdr w:val="none" w:sz="0" w:space="0" w:color="auto" w:frame="1"/>
                    </w:rPr>
                    <w:t>Boots, Beauly</w:t>
                  </w:r>
                </w:p>
                <w:p w14:paraId="509F3DFB" w14:textId="0C54A45D"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PMR: </w:t>
                  </w:r>
                  <w:r w:rsidR="006B2C32">
                    <w:rPr>
                      <w:rFonts w:asciiTheme="minorHAnsi" w:hAnsiTheme="minorHAnsi" w:cs="Calibri"/>
                      <w:color w:val="417A84" w:themeColor="accent5" w:themeShade="BF"/>
                      <w:bdr w:val="none" w:sz="0" w:space="0" w:color="auto" w:frame="1"/>
                    </w:rPr>
                    <w:t>Columbus</w:t>
                  </w:r>
                </w:p>
              </w:tc>
              <w:tc>
                <w:tcPr>
                  <w:tcW w:w="3520" w:type="dxa"/>
                  <w:gridSpan w:val="2"/>
                  <w:hideMark/>
                </w:tcPr>
                <w:p w14:paraId="0819A08D"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Jennifer Moncur</w:t>
                  </w:r>
                </w:p>
                <w:p w14:paraId="5A30F6F2"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Email:</w:t>
                  </w:r>
                  <w:r w:rsidRPr="001636C2">
                    <w:rPr>
                      <w:rFonts w:asciiTheme="minorHAnsi" w:hAnsiTheme="minorHAnsi" w:cs="Calibri"/>
                      <w:color w:val="417A84" w:themeColor="accent5" w:themeShade="BF"/>
                      <w:bdr w:val="none" w:sz="0" w:space="0" w:color="auto" w:frame="1"/>
                    </w:rPr>
                    <w:t> </w:t>
                  </w:r>
                  <w:hyperlink r:id="rId40" w:tooltip="mailto:jennifer.moncur@nhs.scot" w:history="1">
                    <w:r w:rsidRPr="001636C2">
                      <w:rPr>
                        <w:rStyle w:val="Hyperlink"/>
                        <w:rFonts w:asciiTheme="minorHAnsi" w:eastAsiaTheme="majorEastAsia" w:hAnsiTheme="minorHAnsi" w:cs="Calibri"/>
                        <w:color w:val="417A84" w:themeColor="accent5" w:themeShade="BF"/>
                        <w:bdr w:val="none" w:sz="0" w:space="0" w:color="auto" w:frame="1"/>
                      </w:rPr>
                      <w:t>jennifer.moncur@nhs.scot</w:t>
                    </w:r>
                  </w:hyperlink>
                </w:p>
                <w:p w14:paraId="237E84D2" w14:textId="5968CA14"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Work: </w:t>
                  </w:r>
                  <w:r w:rsidR="00193BB3" w:rsidRPr="00193BB3">
                    <w:rPr>
                      <w:rFonts w:asciiTheme="minorHAnsi" w:hAnsiTheme="minorHAnsi" w:cs="Calibri"/>
                      <w:color w:val="417A84" w:themeColor="accent5" w:themeShade="BF"/>
                      <w:bdr w:val="none" w:sz="0" w:space="0" w:color="auto" w:frame="1"/>
                    </w:rPr>
                    <w:t>01397 712146</w:t>
                  </w:r>
                </w:p>
                <w:p w14:paraId="47BA3D23"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Based: </w:t>
                  </w:r>
                  <w:r w:rsidRPr="001636C2">
                    <w:rPr>
                      <w:rFonts w:asciiTheme="minorHAnsi" w:hAnsiTheme="minorHAnsi" w:cs="Calibri"/>
                      <w:color w:val="417A84" w:themeColor="accent5" w:themeShade="BF"/>
                      <w:bdr w:val="none" w:sz="0" w:space="0" w:color="auto" w:frame="1"/>
                    </w:rPr>
                    <w:t>MhorHealth Pharmacy, Spean Bridge</w:t>
                  </w:r>
                </w:p>
                <w:p w14:paraId="4EC8412E"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PMR: </w:t>
                  </w:r>
                  <w:r w:rsidRPr="001636C2">
                    <w:rPr>
                      <w:rFonts w:asciiTheme="minorHAnsi" w:hAnsiTheme="minorHAnsi" w:cs="Calibri"/>
                      <w:color w:val="417A84" w:themeColor="accent5" w:themeShade="BF"/>
                      <w:bdr w:val="none" w:sz="0" w:space="0" w:color="auto" w:frame="1"/>
                    </w:rPr>
                    <w:t>Pharmacy Analyst</w:t>
                  </w:r>
                </w:p>
              </w:tc>
            </w:tr>
            <w:tr w:rsidR="001636C2" w:rsidRPr="001636C2" w14:paraId="06D6D339" w14:textId="77777777" w:rsidTr="00A220DD">
              <w:trPr>
                <w:trHeight w:val="146"/>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1107C9EA"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p w14:paraId="72D9E25B"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Argyll &amp; Bute</w:t>
                  </w:r>
                </w:p>
                <w:p w14:paraId="2BCDC0C9"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297" w:type="dxa"/>
                  <w:hideMark/>
                </w:tcPr>
                <w:p w14:paraId="0F699F16" w14:textId="77777777" w:rsidR="00A220DD" w:rsidRPr="001636C2" w:rsidRDefault="00A220DD" w:rsidP="00A220DD">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 </w:t>
                  </w:r>
                </w:p>
              </w:tc>
              <w:tc>
                <w:tcPr>
                  <w:tcW w:w="3520" w:type="dxa"/>
                  <w:gridSpan w:val="2"/>
                  <w:hideMark/>
                </w:tcPr>
                <w:p w14:paraId="6208CE14" w14:textId="77777777" w:rsidR="00A220DD" w:rsidRPr="001636C2" w:rsidRDefault="00A220DD" w:rsidP="00A220DD">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 </w:t>
                  </w:r>
                </w:p>
              </w:tc>
            </w:tr>
            <w:tr w:rsidR="001636C2" w:rsidRPr="001636C2" w14:paraId="185C7DA7" w14:textId="77777777" w:rsidTr="001636C2">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7A71F224"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lastRenderedPageBreak/>
                    <w:t>Susan Paterson  </w:t>
                  </w:r>
                </w:p>
                <w:p w14:paraId="00635760"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Email:</w:t>
                  </w:r>
                </w:p>
                <w:p w14:paraId="7E1BC0EF"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hyperlink r:id="rId41" w:tooltip="mailto:susan.paterson9@nhs.scot" w:history="1">
                    <w:r w:rsidRPr="001636C2">
                      <w:rPr>
                        <w:rStyle w:val="Hyperlink"/>
                        <w:rFonts w:asciiTheme="minorHAnsi" w:eastAsiaTheme="majorEastAsia" w:hAnsiTheme="minorHAnsi" w:cs="Calibri"/>
                        <w:color w:val="417A84" w:themeColor="accent5" w:themeShade="BF"/>
                        <w:bdr w:val="none" w:sz="0" w:space="0" w:color="auto" w:frame="1"/>
                      </w:rPr>
                      <w:t>susan.paterson9@nhs.scot</w:t>
                    </w:r>
                  </w:hyperlink>
                </w:p>
                <w:p w14:paraId="09C58079" w14:textId="77A54EFB" w:rsidR="00A220DD" w:rsidRPr="001636C2" w:rsidRDefault="00193BB3" w:rsidP="00A220DD">
                  <w:pPr>
                    <w:pStyle w:val="xmsonormal"/>
                    <w:spacing w:before="0" w:beforeAutospacing="0" w:after="0" w:afterAutospacing="0"/>
                    <w:rPr>
                      <w:rFonts w:asciiTheme="minorHAnsi" w:hAnsiTheme="minorHAnsi" w:cs="Segoe UI"/>
                      <w:color w:val="417A84" w:themeColor="accent5" w:themeShade="BF"/>
                    </w:rPr>
                  </w:pPr>
                  <w:r w:rsidRPr="00193BB3">
                    <w:rPr>
                      <w:rFonts w:asciiTheme="minorHAnsi" w:hAnsiTheme="minorHAnsi" w:cs="Calibri"/>
                      <w:color w:val="417A84" w:themeColor="accent5" w:themeShade="BF"/>
                      <w:bdr w:val="none" w:sz="0" w:space="0" w:color="auto" w:frame="1"/>
                    </w:rPr>
                    <w:t>Work</w:t>
                  </w:r>
                  <w:r w:rsidR="00A220DD" w:rsidRPr="001636C2">
                    <w:rPr>
                      <w:rFonts w:asciiTheme="minorHAnsi" w:hAnsiTheme="minorHAnsi" w:cs="Calibri"/>
                      <w:b w:val="0"/>
                      <w:bCs w:val="0"/>
                      <w:color w:val="417A84" w:themeColor="accent5" w:themeShade="BF"/>
                      <w:bdr w:val="none" w:sz="0" w:space="0" w:color="auto" w:frame="1"/>
                    </w:rPr>
                    <w:t>:</w:t>
                  </w:r>
                  <w:r w:rsidRPr="00193BB3">
                    <w:rPr>
                      <w:rFonts w:ascii="Arial" w:eastAsiaTheme="minorHAnsi" w:hAnsi="Arial" w:cs="Arial"/>
                      <w:b w:val="0"/>
                      <w:bCs w:val="0"/>
                      <w:color w:val="212B32"/>
                      <w:kern w:val="2"/>
                      <w:sz w:val="29"/>
                      <w:szCs w:val="29"/>
                      <w:shd w:val="clear" w:color="auto" w:fill="F0F4F5"/>
                      <w:lang w:eastAsia="en-US"/>
                      <w14:ligatures w14:val="standardContextual"/>
                    </w:rPr>
                    <w:t xml:space="preserve"> </w:t>
                  </w:r>
                  <w:r w:rsidRPr="00193BB3">
                    <w:rPr>
                      <w:rFonts w:asciiTheme="minorHAnsi" w:hAnsiTheme="minorHAnsi" w:cs="Calibri"/>
                      <w:b w:val="0"/>
                      <w:bCs w:val="0"/>
                      <w:color w:val="417A84" w:themeColor="accent5" w:themeShade="BF"/>
                      <w:bdr w:val="none" w:sz="0" w:space="0" w:color="auto" w:frame="1"/>
                    </w:rPr>
                    <w:t>01546 603217</w:t>
                  </w:r>
                </w:p>
                <w:p w14:paraId="78DE562E"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93BB3">
                    <w:rPr>
                      <w:rFonts w:asciiTheme="minorHAnsi" w:hAnsiTheme="minorHAnsi" w:cs="Calibri"/>
                      <w:color w:val="417A84" w:themeColor="accent5" w:themeShade="BF"/>
                      <w:bdr w:val="none" w:sz="0" w:space="0" w:color="auto" w:frame="1"/>
                    </w:rPr>
                    <w:t>Based</w:t>
                  </w:r>
                  <w:r w:rsidRPr="001636C2">
                    <w:rPr>
                      <w:rFonts w:asciiTheme="minorHAnsi" w:hAnsiTheme="minorHAnsi" w:cs="Calibri"/>
                      <w:b w:val="0"/>
                      <w:bCs w:val="0"/>
                      <w:color w:val="417A84" w:themeColor="accent5" w:themeShade="BF"/>
                      <w:bdr w:val="none" w:sz="0" w:space="0" w:color="auto" w:frame="1"/>
                    </w:rPr>
                    <w:t>:</w:t>
                  </w:r>
                  <w:r w:rsidRPr="001636C2">
                    <w:rPr>
                      <w:rFonts w:asciiTheme="minorHAnsi" w:hAnsiTheme="minorHAnsi" w:cs="Calibri"/>
                      <w:color w:val="417A84" w:themeColor="accent5" w:themeShade="BF"/>
                      <w:bdr w:val="none" w:sz="0" w:space="0" w:color="auto" w:frame="1"/>
                    </w:rPr>
                    <w:t> Argyll Pharmacies, Lochgilphead</w:t>
                  </w:r>
                </w:p>
                <w:p w14:paraId="049D13B5"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1636C2">
                    <w:rPr>
                      <w:rFonts w:asciiTheme="minorHAnsi" w:hAnsiTheme="minorHAnsi" w:cs="Calibri"/>
                      <w:b w:val="0"/>
                      <w:bCs w:val="0"/>
                      <w:color w:val="417A84" w:themeColor="accent5" w:themeShade="BF"/>
                      <w:bdr w:val="none" w:sz="0" w:space="0" w:color="auto" w:frame="1"/>
                    </w:rPr>
                    <w:t> </w:t>
                  </w:r>
                  <w:r w:rsidRPr="001636C2">
                    <w:rPr>
                      <w:rFonts w:asciiTheme="minorHAnsi" w:hAnsiTheme="minorHAnsi" w:cs="Calibri"/>
                      <w:color w:val="417A84" w:themeColor="accent5" w:themeShade="BF"/>
                      <w:bdr w:val="none" w:sz="0" w:space="0" w:color="auto" w:frame="1"/>
                    </w:rPr>
                    <w:t>Proscript Link</w:t>
                  </w:r>
                </w:p>
                <w:p w14:paraId="6ACF6597" w14:textId="0AF368EE"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p>
              </w:tc>
              <w:tc>
                <w:tcPr>
                  <w:tcW w:w="5959" w:type="dxa"/>
                  <w:gridSpan w:val="2"/>
                  <w:hideMark/>
                </w:tcPr>
                <w:p w14:paraId="31793D01"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Colin Jaconelli</w:t>
                  </w:r>
                </w:p>
                <w:p w14:paraId="13261F9D"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Email: </w:t>
                  </w:r>
                  <w:hyperlink r:id="rId42" w:tooltip="mailto:colin.jaconelli2@nhs.scot" w:history="1">
                    <w:r w:rsidRPr="001636C2">
                      <w:rPr>
                        <w:rStyle w:val="Hyperlink"/>
                        <w:rFonts w:asciiTheme="minorHAnsi" w:eastAsiaTheme="majorEastAsia" w:hAnsiTheme="minorHAnsi" w:cs="Calibri"/>
                        <w:color w:val="417A84" w:themeColor="accent5" w:themeShade="BF"/>
                        <w:bdr w:val="none" w:sz="0" w:space="0" w:color="auto" w:frame="1"/>
                      </w:rPr>
                      <w:t>colin.jaconelli2@nhs.scot</w:t>
                    </w:r>
                  </w:hyperlink>
                </w:p>
                <w:p w14:paraId="3897921E" w14:textId="2E083AEE" w:rsidR="00A220DD" w:rsidRPr="001636C2" w:rsidRDefault="00193BB3"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Pr>
                      <w:rFonts w:asciiTheme="minorHAnsi" w:hAnsiTheme="minorHAnsi" w:cs="Calibri"/>
                      <w:b/>
                      <w:bCs/>
                      <w:color w:val="417A84" w:themeColor="accent5" w:themeShade="BF"/>
                      <w:bdr w:val="none" w:sz="0" w:space="0" w:color="auto" w:frame="1"/>
                    </w:rPr>
                    <w:t>Work</w:t>
                  </w:r>
                  <w:r w:rsidR="00A220DD" w:rsidRPr="001636C2">
                    <w:rPr>
                      <w:rFonts w:asciiTheme="minorHAnsi" w:hAnsiTheme="minorHAnsi" w:cs="Calibri"/>
                      <w:b/>
                      <w:bCs/>
                      <w:color w:val="417A84" w:themeColor="accent5" w:themeShade="BF"/>
                      <w:bdr w:val="none" w:sz="0" w:space="0" w:color="auto" w:frame="1"/>
                    </w:rPr>
                    <w:t>: </w:t>
                  </w:r>
                  <w:r w:rsidR="00A220DD" w:rsidRPr="001636C2">
                    <w:rPr>
                      <w:rFonts w:asciiTheme="minorHAnsi" w:hAnsiTheme="minorHAnsi" w:cs="Calibri"/>
                      <w:color w:val="417A84" w:themeColor="accent5" w:themeShade="BF"/>
                      <w:bdr w:val="none" w:sz="0" w:space="0" w:color="auto" w:frame="1"/>
                    </w:rPr>
                    <w:t>01436 842457</w:t>
                  </w:r>
                </w:p>
                <w:p w14:paraId="29CD58B3"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Based</w:t>
                  </w:r>
                  <w:r w:rsidRPr="001636C2">
                    <w:rPr>
                      <w:rFonts w:asciiTheme="minorHAnsi" w:hAnsiTheme="minorHAnsi" w:cs="Calibri"/>
                      <w:color w:val="417A84" w:themeColor="accent5" w:themeShade="BF"/>
                      <w:bdr w:val="none" w:sz="0" w:space="0" w:color="auto" w:frame="1"/>
                    </w:rPr>
                    <w:t>: Davidsons Chemist, Kilcreggan</w:t>
                  </w:r>
                </w:p>
                <w:p w14:paraId="45D08FA9"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PMR</w:t>
                  </w:r>
                  <w:r w:rsidRPr="001636C2">
                    <w:rPr>
                      <w:rFonts w:asciiTheme="minorHAnsi" w:hAnsiTheme="minorHAnsi" w:cs="Calibri"/>
                      <w:color w:val="417A84" w:themeColor="accent5" w:themeShade="BF"/>
                      <w:bdr w:val="none" w:sz="0" w:space="0" w:color="auto" w:frame="1"/>
                    </w:rPr>
                    <w:t>: Nexphase</w:t>
                  </w:r>
                </w:p>
                <w:p w14:paraId="6D242EEB"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color w:val="417A84" w:themeColor="accent5" w:themeShade="BF"/>
                      <w:bdr w:val="none" w:sz="0" w:space="0" w:color="auto" w:frame="1"/>
                    </w:rPr>
                    <w:t> </w:t>
                  </w:r>
                </w:p>
                <w:p w14:paraId="2028D620"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color w:val="417A84" w:themeColor="accent5" w:themeShade="BF"/>
                      <w:bdr w:val="none" w:sz="0" w:space="0" w:color="auto" w:frame="1"/>
                    </w:rPr>
                    <w:t> </w:t>
                  </w:r>
                </w:p>
                <w:p w14:paraId="59AB3AB4"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color w:val="417A84" w:themeColor="accent5" w:themeShade="BF"/>
                      <w:bdr w:val="none" w:sz="0" w:space="0" w:color="auto" w:frame="1"/>
                    </w:rPr>
                    <w:t> </w:t>
                  </w:r>
                </w:p>
                <w:p w14:paraId="18F7E442"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color w:val="417A84" w:themeColor="accent5" w:themeShade="BF"/>
                      <w:bdr w:val="none" w:sz="0" w:space="0" w:color="auto" w:frame="1"/>
                    </w:rPr>
                    <w:t> </w:t>
                  </w:r>
                </w:p>
                <w:p w14:paraId="78FC7BC9" w14:textId="77777777"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bCs/>
                      <w:color w:val="417A84" w:themeColor="accent5" w:themeShade="BF"/>
                      <w:bdr w:val="none" w:sz="0" w:space="0" w:color="auto" w:frame="1"/>
                    </w:rPr>
                    <w:t> </w:t>
                  </w:r>
                </w:p>
                <w:p w14:paraId="30C444C1" w14:textId="1A63D712" w:rsidR="00A220DD" w:rsidRPr="001636C2"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Segoe UI"/>
                      <w:b/>
                      <w:bCs/>
                      <w:color w:val="417A84" w:themeColor="accent5" w:themeShade="BF"/>
                      <w:bdr w:val="none" w:sz="0" w:space="0" w:color="auto" w:frame="1"/>
                    </w:rPr>
                    <w:t> </w:t>
                  </w:r>
                </w:p>
              </w:tc>
              <w:tc>
                <w:tcPr>
                  <w:tcW w:w="0" w:type="auto"/>
                  <w:hideMark/>
                </w:tcPr>
                <w:p w14:paraId="748E7647" w14:textId="77777777" w:rsidR="00A220DD" w:rsidRPr="001636C2" w:rsidRDefault="00A220DD" w:rsidP="00A220DD">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A220DD" w:rsidRPr="001636C2"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A220DD" w:rsidRPr="001636C2" w:rsidRDefault="00A220DD" w:rsidP="00A220DD">
                  <w:r w:rsidRPr="001636C2">
                    <w:t>Controlled Drug Inspectors</w:t>
                  </w:r>
                  <w:r w:rsidR="001636C2" w:rsidRPr="001636C2">
                    <w:t xml:space="preserve"> Details are as follows:</w:t>
                  </w:r>
                </w:p>
                <w:p w14:paraId="4360E539" w14:textId="77777777" w:rsidR="00A220DD" w:rsidRPr="001636C2" w:rsidRDefault="00A220DD" w:rsidP="00C0137D">
                  <w:pPr>
                    <w:pStyle w:val="xmsonormal"/>
                    <w:spacing w:before="0" w:beforeAutospacing="0" w:after="0" w:afterAutospacing="0"/>
                    <w:rPr>
                      <w:rFonts w:asciiTheme="minorHAnsi" w:hAnsiTheme="minorHAnsi" w:cs="Segoe UI"/>
                      <w:color w:val="000000"/>
                    </w:rPr>
                  </w:pPr>
                  <w:r w:rsidRPr="001636C2">
                    <w:rPr>
                      <w:rFonts w:asciiTheme="minorHAnsi" w:hAnsiTheme="minorHAnsi" w:cs="Calibri"/>
                      <w:b w:val="0"/>
                      <w:bCs w:val="0"/>
                      <w:color w:val="000000"/>
                      <w:bdr w:val="none" w:sz="0" w:space="0" w:color="auto" w:frame="1"/>
                    </w:rPr>
                    <w:t> </w:t>
                  </w:r>
                </w:p>
                <w:p w14:paraId="7746812A"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u w:val="single"/>
                      <w:bdr w:val="none" w:sz="0" w:space="0" w:color="auto" w:frame="1"/>
                    </w:rPr>
                    <w:t>North</w:t>
                  </w:r>
                </w:p>
                <w:p w14:paraId="66D610B5"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 </w:t>
                  </w:r>
                </w:p>
                <w:p w14:paraId="3D4BD1B0"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Lynn Matheson</w:t>
                  </w:r>
                </w:p>
                <w:p w14:paraId="20B80FED"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Email: </w:t>
                  </w:r>
                  <w:hyperlink r:id="rId43" w:tooltip="mailto:Lynn.Matheson@nhs.scot" w:history="1">
                    <w:r w:rsidRPr="001636C2">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1636C2">
                    <w:rPr>
                      <w:rFonts w:asciiTheme="minorHAnsi" w:hAnsiTheme="minorHAnsi" w:cs="Calibri"/>
                      <w:b w:val="0"/>
                      <w:bCs w:val="0"/>
                      <w:bdr w:val="none" w:sz="0" w:space="0" w:color="auto" w:frame="1"/>
                    </w:rPr>
                    <w:t>                                            </w:t>
                  </w:r>
                </w:p>
                <w:p w14:paraId="5047B969"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Inspection Officer for Controlled Drugs </w:t>
                  </w:r>
                </w:p>
                <w:p w14:paraId="6AA0C177"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North, Mid &amp; West,</w:t>
                  </w:r>
                </w:p>
                <w:p w14:paraId="342AE7A5"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NHS Highland </w:t>
                  </w:r>
                </w:p>
                <w:p w14:paraId="6D05709E"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 </w:t>
                  </w:r>
                </w:p>
                <w:p w14:paraId="04BE48C6"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u w:val="single"/>
                      <w:bdr w:val="none" w:sz="0" w:space="0" w:color="auto" w:frame="1"/>
                    </w:rPr>
                    <w:t>Argyll &amp; Bute</w:t>
                  </w:r>
                </w:p>
                <w:p w14:paraId="12FA92A6"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 </w:t>
                  </w:r>
                </w:p>
                <w:p w14:paraId="31D89F0E"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Morag MacNicol</w:t>
                  </w:r>
                </w:p>
                <w:p w14:paraId="5E5AB121"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Email: </w:t>
                  </w:r>
                  <w:hyperlink r:id="rId44" w:tooltip="mailto:Morag.Macnicol@nhs.scot" w:history="1">
                    <w:r w:rsidRPr="001636C2">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Inspection Officer (Controlled Drugs) NHS Highland (Argyll &amp;Bute HSCP)</w:t>
                  </w:r>
                </w:p>
                <w:p w14:paraId="2E95E3F4" w14:textId="77777777" w:rsidR="00A220DD" w:rsidRPr="001636C2" w:rsidRDefault="00A220DD" w:rsidP="00C0137D">
                  <w:pPr>
                    <w:pStyle w:val="xmsonormal"/>
                    <w:spacing w:before="0" w:beforeAutospacing="0" w:after="0" w:afterAutospacing="0"/>
                    <w:rPr>
                      <w:rFonts w:asciiTheme="minorHAnsi" w:hAnsiTheme="minorHAnsi" w:cs="Segoe UI"/>
                      <w:color w:val="000000"/>
                    </w:rPr>
                  </w:pPr>
                  <w:r w:rsidRPr="001636C2">
                    <w:rPr>
                      <w:rFonts w:asciiTheme="minorHAnsi" w:hAnsiTheme="minorHAnsi" w:cs="Calibri"/>
                      <w:bdr w:val="none" w:sz="0" w:space="0" w:color="auto" w:frame="1"/>
                    </w:rPr>
                    <w:t> </w:t>
                  </w:r>
                </w:p>
              </w:tc>
              <w:tc>
                <w:tcPr>
                  <w:tcW w:w="4334" w:type="dxa"/>
                  <w:tcBorders>
                    <w:bottom w:val="none" w:sz="0" w:space="0" w:color="auto"/>
                  </w:tcBorders>
                  <w:hideMark/>
                </w:tcPr>
                <w:p w14:paraId="78EB171C"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color w:val="000000"/>
                      <w:bdr w:val="none" w:sz="0" w:space="0" w:color="auto" w:frame="1"/>
                    </w:rPr>
                    <w:t> </w:t>
                  </w:r>
                </w:p>
                <w:p w14:paraId="6DE283A2"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b w:val="0"/>
                      <w:bCs w:val="0"/>
                      <w:color w:val="000000"/>
                      <w:bdr w:val="none" w:sz="0" w:space="0" w:color="auto" w:frame="1"/>
                    </w:rPr>
                    <w:t> </w:t>
                  </w:r>
                </w:p>
                <w:p w14:paraId="25E0BE70"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Segoe UI"/>
                      <w:b w:val="0"/>
                      <w:bCs w:val="0"/>
                      <w:bdr w:val="none" w:sz="0" w:space="0" w:color="auto" w:frame="1"/>
                    </w:rPr>
                    <w:t> </w:t>
                  </w:r>
                </w:p>
                <w:p w14:paraId="39F68769"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 w:val="0"/>
                      <w:bCs w:val="0"/>
                      <w:bdr w:val="none" w:sz="0" w:space="0" w:color="auto" w:frame="1"/>
                    </w:rPr>
                    <w:t>Mark Czerniakiewicz</w:t>
                  </w:r>
                </w:p>
                <w:p w14:paraId="41B58DE1"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Segoe UI"/>
                      <w:b w:val="0"/>
                      <w:bCs w:val="0"/>
                      <w:bdr w:val="none" w:sz="0" w:space="0" w:color="auto" w:frame="1"/>
                    </w:rPr>
                    <w:t>Email:</w:t>
                  </w:r>
                </w:p>
                <w:p w14:paraId="6D10B632"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hyperlink r:id="rId45" w:tooltip="mailto:mark.czerniakiewicz@nhs.scot" w:history="1">
                    <w:r w:rsidRPr="001636C2">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dr w:val="none" w:sz="0" w:space="0" w:color="auto" w:frame="1"/>
                    </w:rPr>
                    <w:t>Inspection Officer for Controlled Drugs </w:t>
                  </w:r>
                </w:p>
                <w:p w14:paraId="3B2E5CF8"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dr w:val="none" w:sz="0" w:space="0" w:color="auto" w:frame="1"/>
                    </w:rPr>
                    <w:t>Inverness, South &amp; Skye</w:t>
                  </w:r>
                </w:p>
                <w:p w14:paraId="7CB15914"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dr w:val="none" w:sz="0" w:space="0" w:color="auto" w:frame="1"/>
                    </w:rPr>
                    <w:t>NHS Highland </w:t>
                  </w:r>
                </w:p>
                <w:p w14:paraId="3AB33CF1"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 w:val="0"/>
                      <w:bCs w:val="0"/>
                      <w:bdr w:val="none" w:sz="0" w:space="0" w:color="auto" w:frame="1"/>
                    </w:rPr>
                    <w:t> </w:t>
                  </w:r>
                </w:p>
                <w:p w14:paraId="0935B9F4"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color w:val="000000"/>
                      <w:bdr w:val="none" w:sz="0" w:space="0" w:color="auto" w:frame="1"/>
                    </w:rPr>
                    <w:t> </w:t>
                  </w:r>
                </w:p>
                <w:p w14:paraId="6D2B754B"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color w:val="000000"/>
                      <w:bdr w:val="none" w:sz="0" w:space="0" w:color="auto" w:frame="1"/>
                    </w:rPr>
                    <w:t> </w:t>
                  </w:r>
                </w:p>
              </w:tc>
            </w:tr>
          </w:tbl>
          <w:p w14:paraId="4DE14482" w14:textId="65B806EB" w:rsidR="00AD3250" w:rsidRPr="001636C2" w:rsidRDefault="00AD3250" w:rsidP="00A220DD"/>
        </w:tc>
      </w:tr>
    </w:tbl>
    <w:p w14:paraId="1BFBA36A" w14:textId="0F3AC8F0" w:rsidR="00441FCF" w:rsidRPr="00441FCF" w:rsidRDefault="00441FCF" w:rsidP="00441FCF"/>
    <w:p w14:paraId="15FE941A" w14:textId="77777777" w:rsidR="003B5F5F" w:rsidRDefault="003B5F5F"/>
    <w:sectPr w:rsidR="003B5F5F"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226D0"/>
    <w:multiLevelType w:val="hybridMultilevel"/>
    <w:tmpl w:val="85882C9A"/>
    <w:lvl w:ilvl="0" w:tplc="61821BF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7B07533"/>
    <w:multiLevelType w:val="hybridMultilevel"/>
    <w:tmpl w:val="FBF0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329893">
    <w:abstractNumId w:val="1"/>
  </w:num>
  <w:num w:numId="2" w16cid:durableId="72275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080F7C"/>
    <w:rsid w:val="001636C2"/>
    <w:rsid w:val="00193BB3"/>
    <w:rsid w:val="0031358C"/>
    <w:rsid w:val="00340B4D"/>
    <w:rsid w:val="003766C0"/>
    <w:rsid w:val="003B5F5F"/>
    <w:rsid w:val="00441FCF"/>
    <w:rsid w:val="00541AB7"/>
    <w:rsid w:val="00544FD9"/>
    <w:rsid w:val="0054535E"/>
    <w:rsid w:val="006040B5"/>
    <w:rsid w:val="0060495B"/>
    <w:rsid w:val="006B2C32"/>
    <w:rsid w:val="006B69B5"/>
    <w:rsid w:val="00701FCD"/>
    <w:rsid w:val="00762277"/>
    <w:rsid w:val="007F7412"/>
    <w:rsid w:val="008F5759"/>
    <w:rsid w:val="00910436"/>
    <w:rsid w:val="00A220DD"/>
    <w:rsid w:val="00A70FED"/>
    <w:rsid w:val="00AC17DA"/>
    <w:rsid w:val="00AD3250"/>
    <w:rsid w:val="00AF3415"/>
    <w:rsid w:val="00B34364"/>
    <w:rsid w:val="00B87926"/>
    <w:rsid w:val="00BB6B34"/>
    <w:rsid w:val="00C15FCA"/>
    <w:rsid w:val="00C275A3"/>
    <w:rsid w:val="00D028F7"/>
    <w:rsid w:val="00D23E65"/>
    <w:rsid w:val="00F05567"/>
    <w:rsid w:val="00FA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FollowedHyperlink">
    <w:name w:val="FollowedHyperlink"/>
    <w:basedOn w:val="DefaultParagraphFont"/>
    <w:uiPriority w:val="99"/>
    <w:semiHidden/>
    <w:unhideWhenUsed/>
    <w:rsid w:val="0031358C"/>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munitypharmacy.scot.nhs.uk/nhs-highland/pages/pgds/" TargetMode="External"/><Relationship Id="rId18" Type="http://schemas.openxmlformats.org/officeDocument/2006/relationships/hyperlink" Target="https://www.communitypharmacy.scot.nhs.uk/nhs-highland/wp-content/uploads/sites/12/PGD_PFS_Olopatadine.pdf" TargetMode="External"/><Relationship Id="rId26" Type="http://schemas.openxmlformats.org/officeDocument/2006/relationships/hyperlink" Target="https://www.communitypharmacy.scot.nhs.uk/nhs-highland/wp-content/uploads/sites/12/PGD_UPA_EC_Appendix5.docx" TargetMode="External"/><Relationship Id="rId39" Type="http://schemas.openxmlformats.org/officeDocument/2006/relationships/hyperlink" Target="mailto:jane.hunter14@nhs.scot" TargetMode="External"/><Relationship Id="rId21" Type="http://schemas.openxmlformats.org/officeDocument/2006/relationships/hyperlink" Target="https://www.communitypharmacy.scot.nhs.uk/nhs-highland/wp-content/uploads/sites/12/PGD_PFS_Hayfeverb_Supply_Appendix3.docx" TargetMode="External"/><Relationship Id="rId34"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42" Type="http://schemas.openxmlformats.org/officeDocument/2006/relationships/hyperlink" Target="mailto:colin.jaconelli2@nhs.scot" TargetMode="External"/><Relationship Id="rId47" Type="http://schemas.openxmlformats.org/officeDocument/2006/relationships/theme" Target="theme/theme1.xml"/><Relationship Id="rId7" Type="http://schemas.openxmlformats.org/officeDocument/2006/relationships/hyperlink" Target="https://www.communitypharmacy.scot.nhs.uk/nhs-highland/" TargetMode="External"/><Relationship Id="rId2" Type="http://schemas.openxmlformats.org/officeDocument/2006/relationships/styles" Target="styles.xml"/><Relationship Id="rId16" Type="http://schemas.openxmlformats.org/officeDocument/2006/relationships/hyperlink" Target="https://www.communitypharmacy.scot.nhs.uk/nhs-highland/wp-content/uploads/sites/12/PGD_PFS_Fexofenadine.pdf" TargetMode="External"/><Relationship Id="rId29" Type="http://schemas.openxmlformats.org/officeDocument/2006/relationships/hyperlink" Target="https://www.communitypharmacy.scot.nhs.uk/nhs-highland/pages/training/" TargetMode="External"/><Relationship Id="rId1" Type="http://schemas.openxmlformats.org/officeDocument/2006/relationships/numbering" Target="numbering.xml"/><Relationship Id="rId6" Type="http://schemas.openxmlformats.org/officeDocument/2006/relationships/hyperlink" Target="https://www.publications.scot.nhs.uk/publication/8702" TargetMode="External"/><Relationship Id="rId11" Type="http://schemas.openxmlformats.org/officeDocument/2006/relationships/hyperlink" Target="https://www.communitypharmacy.scot.nhs.uk/nhs-highland/pages/unlicensed-medicines/" TargetMode="External"/><Relationship Id="rId24" Type="http://schemas.openxmlformats.org/officeDocument/2006/relationships/hyperlink" Target="https://www.communitypharmacy.scot.nhs.uk/nhs-highland/wp-content/uploads/sites/12/PGD_UPA_EC_Appendix2.docx" TargetMode="External"/><Relationship Id="rId32"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37"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40" Type="http://schemas.openxmlformats.org/officeDocument/2006/relationships/hyperlink" Target="mailto:jennifer.moncur@nhs.scot" TargetMode="External"/><Relationship Id="rId45" Type="http://schemas.openxmlformats.org/officeDocument/2006/relationships/hyperlink" Target="mailto:mark.czerniakiewicz@nhs.scot" TargetMode="External"/><Relationship Id="rId5" Type="http://schemas.openxmlformats.org/officeDocument/2006/relationships/image" Target="media/image1.png"/><Relationship Id="rId15" Type="http://schemas.openxmlformats.org/officeDocument/2006/relationships/hyperlink" Target="https://www.communitypharmacy.scot.nhs.uk/nhs-highland/wp-content/uploads/sites/12/PGD_PFS_Beclometasone.pdf" TargetMode="External"/><Relationship Id="rId23" Type="http://schemas.openxmlformats.org/officeDocument/2006/relationships/hyperlink" Target="https://www.communitypharmacy.scot.nhs.uk/nhs-highland/wp-content/uploads/sites/12/PGD_UPA_EC_Appendix1.docx" TargetMode="External"/><Relationship Id="rId28" Type="http://schemas.openxmlformats.org/officeDocument/2006/relationships/hyperlink" Target="https://forms.cloud.microsoft/e/cfMCKc7YpT" TargetMode="External"/><Relationship Id="rId36"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10" Type="http://schemas.openxmlformats.org/officeDocument/2006/relationships/hyperlink" Target="https://static1.squarespace.com/static/6465418b5e15221808eb56ea/t/69c5170c737b456ba11118ee/1774524172554/Circular+PCA%28P%29%282026%2905+-+NHS+Pharmacy+First+Scotland+new+conditions+oral+thrush+-+25+March+2026+-+FINAL.pdf" TargetMode="External"/><Relationship Id="rId19" Type="http://schemas.openxmlformats.org/officeDocument/2006/relationships/hyperlink" Target="https://www.communitypharmacy.scot.nhs.uk/nhs-highland/wp-content/uploads/sites/12/PGD_PFS_Hayfeverb_Author_Appendix1.docx" TargetMode="External"/><Relationship Id="rId31" Type="http://schemas.openxmlformats.org/officeDocument/2006/relationships/hyperlink" Target="mailto:nhsh.cpsoffice@nhs.scot" TargetMode="External"/><Relationship Id="rId44" Type="http://schemas.openxmlformats.org/officeDocument/2006/relationships/hyperlink" Target="mailto:Morag.Macnicol@nhs.scot" TargetMode="External"/><Relationship Id="rId4" Type="http://schemas.openxmlformats.org/officeDocument/2006/relationships/webSettings" Target="webSettings.xml"/><Relationship Id="rId9" Type="http://schemas.openxmlformats.org/officeDocument/2006/relationships/hyperlink" Target="https://static1.squarespace.com/static/6465418b5e15221808eb56ea/t/69e1172eb6e94a4c7ebf5b7a/1776359214638/Circular+PCA%28P%29%282026%29+06+-+Extension+to+SSPs+for+Estradot+patches+and+Creon+gastro-resistant+capsules+-+16+April+2026.pdf" TargetMode="External"/><Relationship Id="rId14" Type="http://schemas.openxmlformats.org/officeDocument/2006/relationships/hyperlink" Target="https://www.communitypharmacy.scot.nhs.uk/nhs-highland/wp-content/uploads/sites/12/1.-NHSH-Community-Pharmacy-CP-AR1v2.0-Oct-2025.doc" TargetMode="External"/><Relationship Id="rId22" Type="http://schemas.openxmlformats.org/officeDocument/2006/relationships/hyperlink" Target="https://www.communitypharmacy.scot.nhs.uk/nhs-highland/wp-content/uploads/sites/12/PGD_UPA_EC-1.pdf" TargetMode="External"/><Relationship Id="rId27" Type="http://schemas.openxmlformats.org/officeDocument/2006/relationships/hyperlink" Target="https://www.cps.scot/public-health-service" TargetMode="External"/><Relationship Id="rId30" Type="http://schemas.openxmlformats.org/officeDocument/2006/relationships/hyperlink" Target="mailto:nhsh.cpsoffice@nhs.scot" TargetMode="External"/><Relationship Id="rId35"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43" Type="http://schemas.openxmlformats.org/officeDocument/2006/relationships/hyperlink" Target="mailto:Lynn.Matheson@nhs.scot" TargetMode="External"/><Relationship Id="rId8" Type="http://schemas.openxmlformats.org/officeDocument/2006/relationships/hyperlink" Target="https://static1.squarespace.com/static/6465418b5e15221808eb56ea/t/69ea14019cd96029f6d0340e/1776948225818/Circular+PCA%28P%29%282026%29+07+-+Serious+Shortage+Protocol+%28SSP%29+for+Ramipril+1.25mg+capsules+-+23+April+2026.pdf" TargetMode="External"/><Relationship Id="rId3" Type="http://schemas.openxmlformats.org/officeDocument/2006/relationships/settings" Target="settings.xml"/><Relationship Id="rId12" Type="http://schemas.openxmlformats.org/officeDocument/2006/relationships/hyperlink" Target="https://forms.office.com/e/W74nqSN4Wv" TargetMode="External"/><Relationship Id="rId17" Type="http://schemas.openxmlformats.org/officeDocument/2006/relationships/hyperlink" Target="https://www.communitypharmacy.scot.nhs.uk/nhs-highland/wp-content/uploads/sites/12/PGD_PFS_Mometasone.pdf" TargetMode="External"/><Relationship Id="rId25" Type="http://schemas.openxmlformats.org/officeDocument/2006/relationships/hyperlink" Target="https://www.communitypharmacy.scot.nhs.uk/nhs-highland/wp-content/uploads/sites/12/PGD_UPA_EC_Appendix4.docx" TargetMode="External"/><Relationship Id="rId33" Type="http://schemas.openxmlformats.org/officeDocument/2006/relationships/hyperlink" Target="https://www.communitypharmacy.scot.nhs.uk/nhs-highland/pages/unlicensed-medicines/" TargetMode="External"/><Relationship Id="rId38" Type="http://schemas.openxmlformats.org/officeDocument/2006/relationships/hyperlink" Target="mailto:james.higgins2@nhs.scot" TargetMode="External"/><Relationship Id="rId46" Type="http://schemas.openxmlformats.org/officeDocument/2006/relationships/fontTable" Target="fontTable.xml"/><Relationship Id="rId20" Type="http://schemas.openxmlformats.org/officeDocument/2006/relationships/hyperlink" Target="https://www.communitypharmacy.scot.nhs.uk/nhs-highland/wp-content/uploads/sites/12/PGD_PFS_Hayfeverb_Assess_Appendix2.docx" TargetMode="External"/><Relationship Id="rId41" Type="http://schemas.openxmlformats.org/officeDocument/2006/relationships/hyperlink" Target="mailto:susan.paterson9@nhs.scot"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508</TotalTime>
  <Pages>4</Pages>
  <Words>2054</Words>
  <Characters>11729</Characters>
  <Application>Microsoft Office Word</Application>
  <DocSecurity>0</DocSecurity>
  <Lines>434</Lines>
  <Paragraphs>237</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Nicola Berry (NHS Highland)</cp:lastModifiedBy>
  <cp:revision>23</cp:revision>
  <dcterms:created xsi:type="dcterms:W3CDTF">2026-03-20T14:49:00Z</dcterms:created>
  <dcterms:modified xsi:type="dcterms:W3CDTF">2026-06-01T13:24:00Z</dcterms:modified>
</cp:coreProperties>
</file>