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1CF485CB"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115E909E9103426C8AB0CB4B3E7C447F"/>
          </w:placeholder>
          <w:text/>
        </w:sdtPr>
        <w:sdtEndPr/>
        <w:sdtContent>
          <w:r w:rsidR="003A047B" w:rsidRPr="008C4F2B">
            <w:rPr>
              <w:rFonts w:ascii="Calibri" w:hAnsi="Calibri"/>
              <w:color w:val="4472C4" w:themeColor="accent5"/>
              <w:sz w:val="24"/>
              <w:szCs w:val="24"/>
            </w:rPr>
            <w:t xml:space="preserve">adults </w:t>
          </w:r>
          <w:r w:rsidR="003A047B">
            <w:rPr>
              <w:rFonts w:ascii="Calibri" w:hAnsi="Calibri"/>
              <w:color w:val="4472C4" w:themeColor="accent5"/>
              <w:sz w:val="24"/>
              <w:szCs w:val="24"/>
            </w:rPr>
            <w:t>and children</w:t>
          </w:r>
          <w:r w:rsidR="003A047B" w:rsidRPr="008C4F2B">
            <w:rPr>
              <w:rFonts w:ascii="Calibri" w:hAnsi="Calibri"/>
              <w:color w:val="4472C4" w:themeColor="accent5"/>
              <w:sz w:val="24"/>
              <w:szCs w:val="24"/>
            </w:rPr>
            <w:t xml:space="preserve"> presenting with symptoms of </w:t>
          </w:r>
          <w:r w:rsidR="003A047B">
            <w:rPr>
              <w:rFonts w:ascii="Calibri" w:hAnsi="Calibri"/>
              <w:color w:val="4472C4" w:themeColor="accent5"/>
              <w:sz w:val="24"/>
              <w:szCs w:val="24"/>
            </w:rPr>
            <w:t>oral candidiasis (thrush) using nystatin oral suspension</w:t>
          </w:r>
        </w:sdtContent>
      </w:sdt>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F330E4" w:rsidRPr="00A94F58" w14:paraId="142B6DFA" w14:textId="77777777" w:rsidTr="00F330E4">
        <w:trPr>
          <w:trHeight w:val="405"/>
        </w:trPr>
        <w:tc>
          <w:tcPr>
            <w:tcW w:w="938" w:type="pct"/>
            <w:shd w:val="clear" w:color="auto" w:fill="F2F2F2"/>
          </w:tcPr>
          <w:p w14:paraId="1E0D1A36" w14:textId="72C942BC" w:rsidR="00F330E4" w:rsidRPr="003307F0" w:rsidRDefault="00F330E4"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500" w:type="pct"/>
          </w:tcPr>
          <w:p w14:paraId="77B3581A" w14:textId="77777777" w:rsidR="00F330E4" w:rsidRPr="003307F0" w:rsidRDefault="00A0560D" w:rsidP="003307F0">
            <w:pPr>
              <w:tabs>
                <w:tab w:val="center" w:pos="4153"/>
                <w:tab w:val="right" w:pos="8306"/>
              </w:tabs>
              <w:spacing w:after="0" w:line="240" w:lineRule="auto"/>
              <w:rPr>
                <w:rFonts w:eastAsia="Times New Roman" w:cs="Arial"/>
              </w:rPr>
            </w:pPr>
            <w:sdt>
              <w:sdtPr>
                <w:rPr>
                  <w:rStyle w:val="PlaceholderText"/>
                </w:rPr>
                <w:id w:val="-2013903505"/>
                <w:placeholder>
                  <w:docPart w:val="03375EA0DBF64B0C95518441615E350E"/>
                </w:placeholder>
                <w:showingPlcHdr/>
                <w:text/>
              </w:sdtPr>
              <w:sdtEndPr>
                <w:rPr>
                  <w:rStyle w:val="PlaceholderText"/>
                </w:rPr>
              </w:sdtEndPr>
              <w:sdtContent>
                <w:r w:rsidR="00F330E4" w:rsidRPr="00D7025C">
                  <w:rPr>
                    <w:rStyle w:val="PlaceholderText"/>
                    <w:color w:val="F2F2F2" w:themeColor="background1" w:themeShade="F2"/>
                  </w:rPr>
                  <w:t>Click or tap here to enter text.</w:t>
                </w:r>
              </w:sdtContent>
            </w:sdt>
          </w:p>
        </w:tc>
        <w:tc>
          <w:tcPr>
            <w:tcW w:w="1084" w:type="pct"/>
            <w:shd w:val="clear" w:color="auto" w:fill="F2F2F2"/>
          </w:tcPr>
          <w:p w14:paraId="3647D4C5" w14:textId="77777777" w:rsidR="00F330E4" w:rsidRPr="003307F0" w:rsidRDefault="00F330E4"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7CBA5A69" w14:textId="77777777" w:rsidR="00F330E4" w:rsidRPr="003307F0" w:rsidRDefault="00A0560D"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10FEF157EEE48BD8D759C60FC2276FA"/>
                </w:placeholder>
                <w:text/>
              </w:sdtPr>
              <w:sdtEndPr>
                <w:rPr>
                  <w:rStyle w:val="PlaceholderText"/>
                </w:rPr>
              </w:sdtEndPr>
              <w:sdtContent>
                <w:r w:rsidR="00F330E4" w:rsidRPr="00D7025C">
                  <w:rPr>
                    <w:rStyle w:val="PlaceholderText"/>
                    <w:color w:val="F2F2F2" w:themeColor="background1" w:themeShade="F2"/>
                  </w:rPr>
                  <w:t>Click or tap here to enter text</w:t>
                </w:r>
              </w:sdtContent>
            </w:sdt>
            <w:r w:rsidR="00F330E4" w:rsidRPr="003307F0">
              <w:rPr>
                <w:rStyle w:val="PlaceholderText"/>
              </w:rPr>
              <w:t>.</w:t>
            </w:r>
          </w:p>
        </w:tc>
      </w:tr>
      <w:tr w:rsidR="002A317C" w:rsidRPr="00A94F58" w14:paraId="0400F536" w14:textId="77777777" w:rsidTr="00C368B9">
        <w:trPr>
          <w:trHeight w:val="405"/>
        </w:trPr>
        <w:tc>
          <w:tcPr>
            <w:tcW w:w="5000" w:type="pct"/>
            <w:gridSpan w:val="4"/>
          </w:tcPr>
          <w:p w14:paraId="5C15F7C6" w14:textId="1590E201" w:rsidR="002A317C" w:rsidRDefault="002A317C" w:rsidP="005C6B85">
            <w:pPr>
              <w:tabs>
                <w:tab w:val="center" w:pos="4153"/>
                <w:tab w:val="right" w:pos="8306"/>
              </w:tabs>
              <w:spacing w:after="0" w:line="240" w:lineRule="auto"/>
              <w:rPr>
                <w:rFonts w:eastAsia="Times New Roman" w:cs="Arial"/>
                <w:b/>
              </w:rPr>
            </w:pPr>
            <w:r>
              <w:rPr>
                <w:rFonts w:eastAsia="Times New Roman" w:cs="Arial"/>
                <w:b/>
              </w:rPr>
              <w:t>(Include guardian/carer details where appropriate)</w:t>
            </w:r>
            <w:sdt>
              <w:sdtPr>
                <w:rPr>
                  <w:rFonts w:eastAsia="Times New Roman" w:cs="Arial"/>
                  <w:b/>
                </w:rPr>
                <w:id w:val="2145780290"/>
                <w:placeholder>
                  <w:docPart w:val="DefaultPlaceholder_-1854013440"/>
                </w:placeholder>
                <w:showingPlcHdr/>
              </w:sdtPr>
              <w:sdtEndPr/>
              <w:sdtContent>
                <w:r w:rsidR="00C368B9" w:rsidRPr="00C368B9">
                  <w:rPr>
                    <w:rStyle w:val="PlaceholderText"/>
                    <w:color w:val="F2F2F2" w:themeColor="background1" w:themeShade="F2"/>
                  </w:rPr>
                  <w:t>Click or tap here to enter text.</w:t>
                </w:r>
              </w:sdtContent>
            </w:sdt>
          </w:p>
          <w:p w14:paraId="3792562E" w14:textId="238CDFC5" w:rsidR="002A317C" w:rsidRDefault="002A317C" w:rsidP="005C6B85">
            <w:pPr>
              <w:tabs>
                <w:tab w:val="center" w:pos="4153"/>
                <w:tab w:val="right" w:pos="8306"/>
              </w:tabs>
              <w:spacing w:after="0" w:line="240" w:lineRule="auto"/>
              <w:rPr>
                <w:rStyle w:val="PlaceholderText"/>
                <w:color w:val="F2F2F2" w:themeColor="background1" w:themeShade="F2"/>
              </w:rPr>
            </w:pPr>
          </w:p>
        </w:tc>
      </w:tr>
      <w:tr w:rsidR="003307F0" w:rsidRPr="00A94F58" w14:paraId="2B5AD99B" w14:textId="77777777" w:rsidTr="004812DE">
        <w:trPr>
          <w:trHeight w:val="284"/>
        </w:trPr>
        <w:tc>
          <w:tcPr>
            <w:tcW w:w="938"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500"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14:paraId="14A62E1C" w14:textId="48629EF3" w:rsidR="003307F0" w:rsidRPr="003307F0" w:rsidRDefault="006C4D9D" w:rsidP="00EF21DA">
            <w:pPr>
              <w:tabs>
                <w:tab w:val="center" w:pos="4153"/>
                <w:tab w:val="right" w:pos="8306"/>
              </w:tabs>
              <w:spacing w:after="0" w:line="240" w:lineRule="auto"/>
              <w:rPr>
                <w:rFonts w:eastAsia="Times New Roman" w:cs="Arial"/>
                <w:b/>
              </w:rPr>
            </w:pPr>
            <w:r>
              <w:rPr>
                <w:rFonts w:eastAsia="Times New Roman" w:cs="Arial"/>
                <w:b/>
              </w:rPr>
              <w:t xml:space="preserve">Patient </w:t>
            </w:r>
            <w:r w:rsidR="00EF21DA">
              <w:rPr>
                <w:rFonts w:eastAsia="Times New Roman" w:cs="Arial"/>
                <w:b/>
              </w:rPr>
              <w:t xml:space="preserve">consents </w:t>
            </w:r>
            <w:proofErr w:type="gramStart"/>
            <w:r w:rsidR="00EF21DA">
              <w:rPr>
                <w:rFonts w:eastAsia="Times New Roman" w:cs="Arial"/>
                <w:b/>
              </w:rPr>
              <w:t>to  GP</w:t>
            </w:r>
            <w:proofErr w:type="gramEnd"/>
            <w:r w:rsidR="00EF21DA">
              <w:rPr>
                <w:rFonts w:eastAsia="Times New Roman" w:cs="Arial"/>
                <w:b/>
              </w:rPr>
              <w:t xml:space="preserve"> being</w:t>
            </w:r>
            <w:r w:rsidR="0087734F">
              <w:rPr>
                <w:rFonts w:eastAsia="Times New Roman" w:cs="Arial"/>
                <w:b/>
              </w:rPr>
              <w:t xml:space="preserve"> </w:t>
            </w:r>
            <w:r w:rsidR="003307F0" w:rsidRPr="003307F0">
              <w:rPr>
                <w:rFonts w:eastAsia="Times New Roman" w:cs="Arial"/>
                <w:b/>
              </w:rPr>
              <w:t>informed:</w:t>
            </w:r>
          </w:p>
        </w:tc>
        <w:tc>
          <w:tcPr>
            <w:tcW w:w="1478"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566"/>
        <w:gridCol w:w="504"/>
        <w:gridCol w:w="2172"/>
        <w:gridCol w:w="1191"/>
      </w:tblGrid>
      <w:tr w:rsidR="006E3F23" w:rsidRPr="00A94F58" w14:paraId="0362EDE2" w14:textId="77777777" w:rsidTr="00162D9C">
        <w:trPr>
          <w:trHeight w:hRule="exact" w:val="316"/>
          <w:jc w:val="center"/>
        </w:trPr>
        <w:tc>
          <w:tcPr>
            <w:tcW w:w="6052" w:type="dxa"/>
            <w:shd w:val="clear" w:color="auto" w:fill="9CC2E5" w:themeFill="accent1" w:themeFillTint="99"/>
          </w:tcPr>
          <w:p w14:paraId="1AA1EDB8" w14:textId="4EBADD76"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0A6AD2">
              <w:rPr>
                <w:rFonts w:eastAsia="Times New Roman" w:cs="Arial"/>
                <w:b/>
              </w:rPr>
              <w:t>Clinical features</w:t>
            </w:r>
          </w:p>
        </w:tc>
        <w:tc>
          <w:tcPr>
            <w:tcW w:w="566" w:type="dxa"/>
            <w:shd w:val="clear" w:color="auto" w:fill="9CC2E5" w:themeFill="accent1" w:themeFillTint="99"/>
          </w:tcPr>
          <w:p w14:paraId="5129616B"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04" w:type="dxa"/>
            <w:shd w:val="clear" w:color="auto" w:fill="9CC2E5" w:themeFill="accent1" w:themeFillTint="99"/>
          </w:tcPr>
          <w:p w14:paraId="3B8B1AD7"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363" w:type="dxa"/>
            <w:gridSpan w:val="2"/>
            <w:shd w:val="clear" w:color="auto" w:fill="9CC2E5" w:themeFill="accent1" w:themeFillTint="99"/>
          </w:tcPr>
          <w:p w14:paraId="62918332"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6E3F23" w:rsidRPr="000A6AD2" w14:paraId="42F3F2F9" w14:textId="77777777" w:rsidTr="00162D9C">
        <w:trPr>
          <w:trHeight w:hRule="exact" w:val="1032"/>
          <w:jc w:val="center"/>
        </w:trPr>
        <w:tc>
          <w:tcPr>
            <w:tcW w:w="6052" w:type="dxa"/>
            <w:tcBorders>
              <w:bottom w:val="single" w:sz="4" w:space="0" w:color="auto"/>
            </w:tcBorders>
            <w:vAlign w:val="center"/>
          </w:tcPr>
          <w:p w14:paraId="30C5F704" w14:textId="41250C66" w:rsidR="006E3F23" w:rsidRPr="000A6AD2" w:rsidRDefault="00BE3B49" w:rsidP="006E3F23">
            <w:pPr>
              <w:tabs>
                <w:tab w:val="center" w:pos="4153"/>
                <w:tab w:val="right" w:pos="8306"/>
              </w:tabs>
              <w:spacing w:after="0" w:line="240" w:lineRule="auto"/>
              <w:rPr>
                <w:rFonts w:eastAsia="Times New Roman" w:cs="Arial"/>
              </w:rPr>
            </w:pPr>
            <w:r>
              <w:rPr>
                <w:rFonts w:eastAsia="Times New Roman" w:cs="Arial"/>
              </w:rPr>
              <w:t>Individual is a</w:t>
            </w:r>
            <w:r w:rsidR="006E3F23">
              <w:rPr>
                <w:rFonts w:eastAsia="Times New Roman" w:cs="Arial"/>
              </w:rPr>
              <w:t>ged 4 weeks or over?</w:t>
            </w:r>
          </w:p>
        </w:tc>
        <w:sdt>
          <w:sdtPr>
            <w:rPr>
              <w:rFonts w:eastAsia="Times New Roman" w:cs="Arial"/>
            </w:rPr>
            <w:id w:val="1219865520"/>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35A23137" w14:textId="73DBEBDC"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753560840"/>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2A46DFE0" w14:textId="0D1680DE"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14:paraId="2E54BFF2" w14:textId="77777777" w:rsidR="006E3F23" w:rsidRDefault="00204A43" w:rsidP="006E3F23">
            <w:pPr>
              <w:tabs>
                <w:tab w:val="center" w:pos="4153"/>
                <w:tab w:val="right" w:pos="8306"/>
              </w:tabs>
              <w:spacing w:after="0" w:line="240" w:lineRule="auto"/>
              <w:rPr>
                <w:rFonts w:eastAsia="Times New Roman" w:cs="Arial"/>
              </w:rPr>
            </w:pPr>
            <w:r>
              <w:rPr>
                <w:rFonts w:eastAsia="Times New Roman" w:cs="Arial"/>
              </w:rPr>
              <w:t xml:space="preserve">If YES, may be suitable to receive </w:t>
            </w:r>
            <w:r w:rsidR="00083F5F">
              <w:rPr>
                <w:rFonts w:eastAsia="Times New Roman" w:cs="Arial"/>
              </w:rPr>
              <w:t>nystatin suspension</w:t>
            </w:r>
          </w:p>
          <w:p w14:paraId="5C344A57" w14:textId="77777777" w:rsidR="00083F5F" w:rsidRPr="006B5585" w:rsidRDefault="00083F5F" w:rsidP="006E3F23">
            <w:pPr>
              <w:tabs>
                <w:tab w:val="center" w:pos="4153"/>
                <w:tab w:val="right" w:pos="8306"/>
              </w:tabs>
              <w:spacing w:after="0" w:line="240" w:lineRule="auto"/>
              <w:rPr>
                <w:rFonts w:eastAsia="Times New Roman" w:cs="Arial"/>
                <w:sz w:val="10"/>
                <w:szCs w:val="10"/>
              </w:rPr>
            </w:pPr>
          </w:p>
          <w:p w14:paraId="7C07667E" w14:textId="0CBA9C46" w:rsidR="00083F5F" w:rsidRPr="000A6AD2" w:rsidRDefault="00083F5F" w:rsidP="006E3F23">
            <w:pPr>
              <w:tabs>
                <w:tab w:val="center" w:pos="4153"/>
                <w:tab w:val="right" w:pos="8306"/>
              </w:tabs>
              <w:spacing w:after="0" w:line="240" w:lineRule="auto"/>
              <w:rPr>
                <w:rFonts w:eastAsia="Times New Roman" w:cs="Arial"/>
              </w:rPr>
            </w:pPr>
            <w:r>
              <w:rPr>
                <w:rFonts w:eastAsia="Times New Roman" w:cs="Arial"/>
              </w:rPr>
              <w:t>If NO, REFER to GP practice</w:t>
            </w:r>
          </w:p>
        </w:tc>
      </w:tr>
      <w:tr w:rsidR="00CA78B8" w:rsidRPr="000A6AD2" w14:paraId="6B9FF706" w14:textId="77777777" w:rsidTr="00A645FA">
        <w:trPr>
          <w:trHeight w:hRule="exact" w:val="2266"/>
          <w:jc w:val="center"/>
        </w:trPr>
        <w:tc>
          <w:tcPr>
            <w:tcW w:w="6052" w:type="dxa"/>
            <w:tcBorders>
              <w:bottom w:val="single" w:sz="4" w:space="0" w:color="auto"/>
            </w:tcBorders>
            <w:vAlign w:val="center"/>
          </w:tcPr>
          <w:p w14:paraId="0A4056E9" w14:textId="70BA4856"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Symptoms of oral thrush present?</w:t>
            </w:r>
          </w:p>
          <w:p w14:paraId="6B1E5E9B" w14:textId="0FA827E5"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w:t>
            </w:r>
            <w:r>
              <w:t>C</w:t>
            </w:r>
            <w:r w:rsidRPr="00CD1CA2">
              <w:t>urd-like, white or yellowish plaques that can occur anywhere in the mouth, especially cheeks, gums, palate and tongue. These are easily removed, revealing an underlying red base that is not usually painful.</w:t>
            </w:r>
            <w:r>
              <w:t>)</w:t>
            </w:r>
          </w:p>
        </w:tc>
        <w:sdt>
          <w:sdtPr>
            <w:rPr>
              <w:rFonts w:eastAsia="Times New Roman" w:cs="Arial"/>
            </w:rPr>
            <w:id w:val="-1185515184"/>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07204338" w14:textId="30575E05"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7BBF65D3" w14:textId="3D7A83A5"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2172" w:type="dxa"/>
            <w:vAlign w:val="center"/>
          </w:tcPr>
          <w:p w14:paraId="44DDF979" w14:textId="0F44976C"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535DA1A8" w14:textId="77777777" w:rsidR="00CA78B8" w:rsidRPr="006B5585" w:rsidRDefault="00CA78B8" w:rsidP="006E3F23">
            <w:pPr>
              <w:tabs>
                <w:tab w:val="center" w:pos="4153"/>
                <w:tab w:val="right" w:pos="8306"/>
              </w:tabs>
              <w:spacing w:after="0" w:line="240" w:lineRule="auto"/>
              <w:rPr>
                <w:rFonts w:eastAsia="Times New Roman" w:cs="Arial"/>
                <w:sz w:val="10"/>
                <w:szCs w:val="10"/>
              </w:rPr>
            </w:pPr>
          </w:p>
          <w:p w14:paraId="436C0B42" w14:textId="77777777"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c>
          <w:tcPr>
            <w:tcW w:w="1191" w:type="dxa"/>
            <w:vMerge w:val="restart"/>
            <w:vAlign w:val="center"/>
          </w:tcPr>
          <w:p w14:paraId="08FB56B8" w14:textId="74C84E2D" w:rsidR="00CA78B8" w:rsidRPr="000A6AD2" w:rsidRDefault="00CA78B8" w:rsidP="006E3F23">
            <w:pPr>
              <w:tabs>
                <w:tab w:val="center" w:pos="4153"/>
                <w:tab w:val="right" w:pos="8306"/>
              </w:tabs>
              <w:spacing w:after="0" w:line="240" w:lineRule="auto"/>
              <w:rPr>
                <w:rFonts w:eastAsia="Times New Roman" w:cs="Arial"/>
                <w:sz w:val="6"/>
                <w:szCs w:val="6"/>
              </w:rPr>
            </w:pPr>
          </w:p>
          <w:p w14:paraId="4A2F9856" w14:textId="77777777" w:rsidR="00CA78B8" w:rsidRPr="000A6AD2" w:rsidRDefault="00CA78B8" w:rsidP="006E3F23">
            <w:pPr>
              <w:tabs>
                <w:tab w:val="center" w:pos="4153"/>
                <w:tab w:val="right" w:pos="8306"/>
              </w:tabs>
              <w:spacing w:after="0" w:line="240" w:lineRule="auto"/>
              <w:rPr>
                <w:rFonts w:eastAsia="Times New Roman" w:cs="Arial"/>
                <w:sz w:val="6"/>
                <w:szCs w:val="6"/>
              </w:rPr>
            </w:pPr>
          </w:p>
          <w:p w14:paraId="0D7BE4DE" w14:textId="77777777" w:rsidR="00CA78B8" w:rsidRDefault="00CA78B8" w:rsidP="00CA78B8">
            <w:pPr>
              <w:tabs>
                <w:tab w:val="center" w:pos="4153"/>
                <w:tab w:val="right" w:pos="8306"/>
              </w:tabs>
              <w:spacing w:after="0" w:line="240" w:lineRule="auto"/>
              <w:rPr>
                <w:rFonts w:eastAsia="Times New Roman" w:cs="Arial"/>
              </w:rPr>
            </w:pPr>
            <w:r w:rsidRPr="00E843A6">
              <w:rPr>
                <w:rFonts w:eastAsia="Times New Roman" w:cs="Arial"/>
                <w:b/>
                <w:bCs/>
              </w:rPr>
              <w:t>NOTE</w:t>
            </w:r>
            <w:r>
              <w:rPr>
                <w:rFonts w:eastAsia="Times New Roman" w:cs="Arial"/>
              </w:rPr>
              <w:t xml:space="preserve">: </w:t>
            </w:r>
          </w:p>
          <w:p w14:paraId="78B24F7A" w14:textId="6507D32A" w:rsidR="00CA78B8" w:rsidRPr="000A6AD2" w:rsidRDefault="00CA78B8" w:rsidP="00CA78B8">
            <w:pPr>
              <w:tabs>
                <w:tab w:val="center" w:pos="4153"/>
                <w:tab w:val="right" w:pos="8306"/>
              </w:tabs>
              <w:spacing w:after="0" w:line="240" w:lineRule="auto"/>
              <w:rPr>
                <w:rFonts w:eastAsia="Times New Roman" w:cs="Arial"/>
              </w:rPr>
            </w:pPr>
            <w:r>
              <w:rPr>
                <w:rFonts w:eastAsia="Times New Roman" w:cs="Arial"/>
              </w:rPr>
              <w:t>To proceed with PGD, individual must present with BOTH symptoms and at least one risk factor for oral candidiasis</w:t>
            </w:r>
          </w:p>
        </w:tc>
      </w:tr>
      <w:tr w:rsidR="00CA78B8" w:rsidRPr="000A6AD2" w14:paraId="7B4E9D1F" w14:textId="77777777" w:rsidTr="00A645FA">
        <w:trPr>
          <w:trHeight w:hRule="exact" w:val="5118"/>
          <w:jc w:val="center"/>
        </w:trPr>
        <w:tc>
          <w:tcPr>
            <w:tcW w:w="6052" w:type="dxa"/>
            <w:tcBorders>
              <w:bottom w:val="single" w:sz="4" w:space="0" w:color="auto"/>
            </w:tcBorders>
            <w:vAlign w:val="center"/>
          </w:tcPr>
          <w:p w14:paraId="0F5F8BAB" w14:textId="77777777"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Is</w:t>
            </w:r>
            <w:r>
              <w:rPr>
                <w:rFonts w:eastAsia="Times New Roman" w:cs="Arial"/>
              </w:rPr>
              <w:t>/are</w:t>
            </w:r>
            <w:r w:rsidRPr="000A6AD2">
              <w:rPr>
                <w:rFonts w:eastAsia="Times New Roman" w:cs="Arial"/>
              </w:rPr>
              <w:t xml:space="preserve"> there identified risk factor(s) for oral thrush?</w:t>
            </w:r>
          </w:p>
          <w:p w14:paraId="23A89BD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Extremes of age – either due to immature or weakened immunity</w:t>
            </w:r>
          </w:p>
          <w:p w14:paraId="656A3B7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Immunocompromise or systemic immunosuppression e.g. from disease state or medication related</w:t>
            </w:r>
          </w:p>
          <w:p w14:paraId="3F32B9D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Recent or concurrent use of drugs which promote candidal growth e.g. treatment with broad spectrum antibiotic or corticosteroid (inhaled or oral)</w:t>
            </w:r>
          </w:p>
          <w:p w14:paraId="3C74BBB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Diabetes</w:t>
            </w:r>
          </w:p>
          <w:p w14:paraId="7AD49B12"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Other endocrine disorders or deficiencies</w:t>
            </w:r>
          </w:p>
          <w:p w14:paraId="0227F3A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Dentures</w:t>
            </w:r>
          </w:p>
          <w:p w14:paraId="0F0BEC3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Poor dental hygiene</w:t>
            </w:r>
          </w:p>
          <w:p w14:paraId="2C5511E4"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Local trauma to mouth</w:t>
            </w:r>
          </w:p>
          <w:p w14:paraId="6CDE2701"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Smoking</w:t>
            </w:r>
          </w:p>
          <w:p w14:paraId="20820F3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Poor diet</w:t>
            </w:r>
          </w:p>
          <w:p w14:paraId="1183CFCF" w14:textId="660BB97D"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 xml:space="preserve">Nutritional deficiency e.g. </w:t>
            </w:r>
            <w:proofErr w:type="gramStart"/>
            <w:r>
              <w:rPr>
                <w:rFonts w:eastAsia="Times New Roman" w:cs="Arial"/>
              </w:rPr>
              <w:t>know</w:t>
            </w:r>
            <w:proofErr w:type="gramEnd"/>
            <w:r>
              <w:rPr>
                <w:rFonts w:eastAsia="Times New Roman" w:cs="Arial"/>
              </w:rPr>
              <w:t xml:space="preserve"> iron, folate or vitamin </w:t>
            </w:r>
            <w:r w:rsidRPr="008437E0">
              <w:rPr>
                <w:rFonts w:eastAsia="Times New Roman" w:cs="Arial"/>
              </w:rPr>
              <w:t>B</w:t>
            </w:r>
            <w:r w:rsidRPr="008437E0">
              <w:rPr>
                <w:rFonts w:eastAsia="Times New Roman" w:cs="Arial"/>
                <w:vertAlign w:val="subscript"/>
              </w:rPr>
              <w:t>12</w:t>
            </w:r>
            <w:r>
              <w:rPr>
                <w:rFonts w:eastAsia="Times New Roman" w:cs="Arial"/>
              </w:rPr>
              <w:t xml:space="preserve"> deficiency</w:t>
            </w:r>
          </w:p>
          <w:p w14:paraId="77BA9AFA" w14:textId="1B48828C" w:rsidR="00CD5596" w:rsidRPr="00F752EA" w:rsidRDefault="00CD5596" w:rsidP="00F752EA">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Impaired salivary function</w:t>
            </w:r>
          </w:p>
        </w:tc>
        <w:sdt>
          <w:sdtPr>
            <w:rPr>
              <w:rFonts w:eastAsia="Times New Roman" w:cs="Arial"/>
            </w:rPr>
            <w:id w:val="1374651496"/>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4CD858EA" w14:textId="74D70F7F" w:rsidR="00CA78B8"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18902017"/>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22D7D8A9" w14:textId="499B1F0A" w:rsidR="00CA78B8" w:rsidRDefault="00CA78B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2172" w:type="dxa"/>
            <w:vAlign w:val="center"/>
          </w:tcPr>
          <w:p w14:paraId="767C8CCC" w14:textId="3C78A79F"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28937F86" w14:textId="77777777" w:rsidR="00CA78B8" w:rsidRPr="006B5585" w:rsidRDefault="00CA78B8" w:rsidP="006E3F23">
            <w:pPr>
              <w:tabs>
                <w:tab w:val="center" w:pos="4153"/>
                <w:tab w:val="right" w:pos="8306"/>
              </w:tabs>
              <w:spacing w:after="0" w:line="240" w:lineRule="auto"/>
              <w:rPr>
                <w:rFonts w:eastAsia="Times New Roman" w:cs="Arial"/>
                <w:sz w:val="10"/>
                <w:szCs w:val="10"/>
              </w:rPr>
            </w:pPr>
          </w:p>
          <w:p w14:paraId="1F43EBB5" w14:textId="77777777"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and patient is otherwise healthy, REFER to GP.</w:t>
            </w:r>
          </w:p>
        </w:tc>
        <w:tc>
          <w:tcPr>
            <w:tcW w:w="1191" w:type="dxa"/>
            <w:vMerge/>
            <w:vAlign w:val="center"/>
          </w:tcPr>
          <w:p w14:paraId="4D9F8217" w14:textId="0A43E4CA" w:rsidR="00CA78B8" w:rsidRPr="000A6AD2" w:rsidRDefault="00CA78B8" w:rsidP="006E3F23">
            <w:pPr>
              <w:tabs>
                <w:tab w:val="center" w:pos="4153"/>
                <w:tab w:val="right" w:pos="8306"/>
              </w:tabs>
              <w:spacing w:after="0" w:line="240" w:lineRule="auto"/>
              <w:rPr>
                <w:rFonts w:eastAsia="Times New Roman" w:cs="Arial"/>
              </w:rPr>
            </w:pPr>
          </w:p>
        </w:tc>
      </w:tr>
      <w:tr w:rsidR="00455183" w:rsidRPr="000A6AD2" w14:paraId="634E597D" w14:textId="77777777" w:rsidTr="00DB647C">
        <w:trPr>
          <w:trHeight w:hRule="exact" w:val="2391"/>
          <w:jc w:val="center"/>
        </w:trPr>
        <w:tc>
          <w:tcPr>
            <w:tcW w:w="6052" w:type="dxa"/>
            <w:tcBorders>
              <w:bottom w:val="single" w:sz="4" w:space="0" w:color="auto"/>
            </w:tcBorders>
            <w:vAlign w:val="center"/>
          </w:tcPr>
          <w:p w14:paraId="7544CF8B" w14:textId="3C289F19" w:rsidR="00455183" w:rsidRPr="000A6AD2" w:rsidRDefault="0093785D" w:rsidP="006E3F23">
            <w:pPr>
              <w:tabs>
                <w:tab w:val="center" w:pos="4153"/>
                <w:tab w:val="right" w:pos="8306"/>
              </w:tabs>
              <w:spacing w:after="0" w:line="240" w:lineRule="auto"/>
              <w:rPr>
                <w:rFonts w:eastAsia="Times New Roman" w:cs="Arial"/>
              </w:rPr>
            </w:pPr>
            <w:r>
              <w:rPr>
                <w:rFonts w:eastAsia="Times New Roman" w:cs="Arial"/>
              </w:rPr>
              <w:t>Presenting with first episode of oral candidiasis, or with second episode within 6 months</w:t>
            </w:r>
            <w:r w:rsidR="00165F26">
              <w:rPr>
                <w:rFonts w:eastAsia="Times New Roman" w:cs="Arial"/>
              </w:rPr>
              <w:t xml:space="preserve"> </w:t>
            </w:r>
            <w:r>
              <w:rPr>
                <w:rFonts w:eastAsia="Times New Roman" w:cs="Arial"/>
              </w:rPr>
              <w:t>(and more than 7 days apart from the first episode).</w:t>
            </w:r>
          </w:p>
        </w:tc>
        <w:sdt>
          <w:sdtPr>
            <w:rPr>
              <w:rFonts w:eastAsia="Times New Roman" w:cs="Arial"/>
            </w:rPr>
            <w:id w:val="273061012"/>
            <w14:checkbox>
              <w14:checked w14:val="0"/>
              <w14:checkedState w14:val="2612" w14:font="MS Gothic"/>
              <w14:uncheckedState w14:val="2610" w14:font="MS Gothic"/>
            </w14:checkbox>
          </w:sdtPr>
          <w:sdtEndPr/>
          <w:sdtContent>
            <w:tc>
              <w:tcPr>
                <w:tcW w:w="566" w:type="dxa"/>
                <w:tcBorders>
                  <w:bottom w:val="single" w:sz="4" w:space="0" w:color="auto"/>
                </w:tcBorders>
                <w:vAlign w:val="center"/>
              </w:tcPr>
              <w:p w14:paraId="6BDB061F" w14:textId="2F14A50F"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997716461"/>
            <w14:checkbox>
              <w14:checked w14:val="0"/>
              <w14:checkedState w14:val="2612" w14:font="MS Gothic"/>
              <w14:uncheckedState w14:val="2610" w14:font="MS Gothic"/>
            </w14:checkbox>
          </w:sdtPr>
          <w:sdtEndPr/>
          <w:sdtContent>
            <w:tc>
              <w:tcPr>
                <w:tcW w:w="504" w:type="dxa"/>
                <w:tcBorders>
                  <w:bottom w:val="single" w:sz="4" w:space="0" w:color="auto"/>
                </w:tcBorders>
                <w:vAlign w:val="center"/>
              </w:tcPr>
              <w:p w14:paraId="4C86D290" w14:textId="6941792E"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14:paraId="0D32AAC4" w14:textId="77777777" w:rsidR="003E7558" w:rsidRDefault="003E7558" w:rsidP="003E7558">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3B231666" w14:textId="77777777" w:rsidR="003E7558" w:rsidRPr="003E7558" w:rsidRDefault="003E7558" w:rsidP="003E7558">
            <w:pPr>
              <w:tabs>
                <w:tab w:val="center" w:pos="4153"/>
                <w:tab w:val="right" w:pos="8306"/>
              </w:tabs>
              <w:spacing w:after="0" w:line="240" w:lineRule="auto"/>
              <w:rPr>
                <w:rFonts w:eastAsia="Times New Roman" w:cs="Arial"/>
                <w:sz w:val="10"/>
                <w:szCs w:val="10"/>
              </w:rPr>
            </w:pPr>
          </w:p>
          <w:p w14:paraId="6B48CF87" w14:textId="138DD31B" w:rsidR="00CD5596" w:rsidRPr="000A6AD2" w:rsidRDefault="008B236A" w:rsidP="006E3F23">
            <w:pPr>
              <w:tabs>
                <w:tab w:val="center" w:pos="4153"/>
                <w:tab w:val="right" w:pos="8306"/>
              </w:tabs>
              <w:spacing w:after="0" w:line="240" w:lineRule="auto"/>
              <w:rPr>
                <w:rFonts w:eastAsia="Times New Roman" w:cs="Arial"/>
              </w:rPr>
            </w:pPr>
            <w:r>
              <w:rPr>
                <w:rFonts w:eastAsia="Times New Roman" w:cs="Arial"/>
              </w:rPr>
              <w:t>If NO, REFER to GP practice due to risk of treatment failure</w:t>
            </w:r>
            <w:r w:rsidR="003C740E">
              <w:rPr>
                <w:rFonts w:eastAsia="Times New Roman" w:cs="Arial"/>
              </w:rPr>
              <w:t>.</w:t>
            </w:r>
          </w:p>
        </w:tc>
      </w:tr>
      <w:tr w:rsidR="006E3F23" w:rsidRPr="000A6AD2" w14:paraId="672C8B11" w14:textId="77777777" w:rsidTr="00201C61">
        <w:trPr>
          <w:trHeight w:hRule="exact" w:val="283"/>
          <w:jc w:val="center"/>
        </w:trPr>
        <w:tc>
          <w:tcPr>
            <w:tcW w:w="6052" w:type="dxa"/>
            <w:shd w:val="clear" w:color="auto" w:fill="9CC2E5" w:themeFill="accent1" w:themeFillTint="99"/>
          </w:tcPr>
          <w:p w14:paraId="05F08DA1" w14:textId="3E9D0599" w:rsidR="006E3F23" w:rsidRPr="00763DBC" w:rsidRDefault="00763DBC" w:rsidP="006E3F23">
            <w:pPr>
              <w:tabs>
                <w:tab w:val="center" w:pos="4153"/>
                <w:tab w:val="right" w:pos="8306"/>
              </w:tabs>
              <w:spacing w:after="0" w:line="240" w:lineRule="auto"/>
              <w:jc w:val="center"/>
              <w:rPr>
                <w:rFonts w:eastAsia="Times New Roman" w:cs="Arial"/>
                <w:b/>
                <w:bCs/>
              </w:rPr>
            </w:pPr>
            <w:r w:rsidRPr="00763DBC">
              <w:rPr>
                <w:rFonts w:eastAsia="Times New Roman" w:cs="Arial"/>
                <w:b/>
                <w:bCs/>
              </w:rPr>
              <w:lastRenderedPageBreak/>
              <w:t>Additional</w:t>
            </w:r>
            <w:r w:rsidR="00201C61">
              <w:rPr>
                <w:rFonts w:eastAsia="Times New Roman" w:cs="Arial"/>
                <w:b/>
                <w:bCs/>
              </w:rPr>
              <w:t xml:space="preserve"> supply</w:t>
            </w:r>
            <w:r w:rsidRPr="00763DBC">
              <w:rPr>
                <w:rFonts w:eastAsia="Times New Roman" w:cs="Arial"/>
                <w:b/>
                <w:bCs/>
              </w:rPr>
              <w:t xml:space="preserve"> inclusion criteria</w:t>
            </w:r>
          </w:p>
        </w:tc>
        <w:tc>
          <w:tcPr>
            <w:tcW w:w="566" w:type="dxa"/>
            <w:shd w:val="clear" w:color="auto" w:fill="9CC2E5" w:themeFill="accent1" w:themeFillTint="99"/>
          </w:tcPr>
          <w:p w14:paraId="78761CC6" w14:textId="49C73C94"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Yes</w:t>
            </w:r>
          </w:p>
        </w:tc>
        <w:tc>
          <w:tcPr>
            <w:tcW w:w="504" w:type="dxa"/>
            <w:shd w:val="clear" w:color="auto" w:fill="9CC2E5" w:themeFill="accent1" w:themeFillTint="99"/>
          </w:tcPr>
          <w:p w14:paraId="663AC19C" w14:textId="51A2E25D"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No</w:t>
            </w:r>
          </w:p>
        </w:tc>
        <w:tc>
          <w:tcPr>
            <w:tcW w:w="3363" w:type="dxa"/>
            <w:gridSpan w:val="2"/>
            <w:shd w:val="clear" w:color="auto" w:fill="9CC2E5" w:themeFill="accent1" w:themeFillTint="99"/>
          </w:tcPr>
          <w:p w14:paraId="4F2C079A" w14:textId="1D272EB8"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eastAsia="Times New Roman" w:cs="Arial"/>
                <w:b/>
              </w:rPr>
              <w:t>Actions</w:t>
            </w:r>
          </w:p>
        </w:tc>
      </w:tr>
      <w:tr w:rsidR="00A820C8" w:rsidRPr="000A6AD2" w14:paraId="3061C2D1" w14:textId="77777777" w:rsidTr="00201C61">
        <w:trPr>
          <w:trHeight w:hRule="exact" w:val="852"/>
          <w:jc w:val="center"/>
        </w:trPr>
        <w:tc>
          <w:tcPr>
            <w:tcW w:w="6052" w:type="dxa"/>
            <w:shd w:val="clear" w:color="auto" w:fill="FFFFFF" w:themeFill="background1"/>
            <w:vAlign w:val="center"/>
          </w:tcPr>
          <w:p w14:paraId="2ECAC54C" w14:textId="4CF31B75" w:rsidR="00A820C8" w:rsidRPr="000A6AD2" w:rsidRDefault="002C75D9" w:rsidP="006E3F23">
            <w:pPr>
              <w:tabs>
                <w:tab w:val="center" w:pos="4153"/>
                <w:tab w:val="right" w:pos="8306"/>
              </w:tabs>
              <w:spacing w:after="0" w:line="240" w:lineRule="auto"/>
              <w:rPr>
                <w:rFonts w:eastAsia="Times New Roman" w:cs="Arial"/>
              </w:rPr>
            </w:pPr>
            <w:r>
              <w:rPr>
                <w:rFonts w:eastAsia="Times New Roman" w:cs="Arial"/>
              </w:rPr>
              <w:t>Is the individual unsuitable to use miconazole oral gel (via standard NHS PFS)</w:t>
            </w:r>
          </w:p>
        </w:tc>
        <w:sdt>
          <w:sdtPr>
            <w:rPr>
              <w:rFonts w:eastAsia="Times New Roman" w:cs="Arial"/>
            </w:rPr>
            <w:id w:val="1468402005"/>
            <w14:checkbox>
              <w14:checked w14:val="0"/>
              <w14:checkedState w14:val="2612" w14:font="MS Gothic"/>
              <w14:uncheckedState w14:val="2610" w14:font="MS Gothic"/>
            </w14:checkbox>
          </w:sdtPr>
          <w:sdtEndPr/>
          <w:sdtContent>
            <w:tc>
              <w:tcPr>
                <w:tcW w:w="566" w:type="dxa"/>
                <w:shd w:val="clear" w:color="auto" w:fill="FFFFFF" w:themeFill="background1"/>
                <w:vAlign w:val="center"/>
              </w:tcPr>
              <w:p w14:paraId="33FFD0FF" w14:textId="2A8FF0CD"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650048002"/>
            <w14:checkbox>
              <w14:checked w14:val="0"/>
              <w14:checkedState w14:val="2612" w14:font="MS Gothic"/>
              <w14:uncheckedState w14:val="2610" w14:font="MS Gothic"/>
            </w14:checkbox>
          </w:sdtPr>
          <w:sdtEndPr/>
          <w:sdtContent>
            <w:tc>
              <w:tcPr>
                <w:tcW w:w="504" w:type="dxa"/>
                <w:shd w:val="clear" w:color="auto" w:fill="FFFFFF" w:themeFill="background1"/>
                <w:vAlign w:val="center"/>
              </w:tcPr>
              <w:p w14:paraId="78019F0D" w14:textId="0A6F1DC3"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shd w:val="clear" w:color="auto" w:fill="FFFFFF" w:themeFill="background1"/>
            <w:vAlign w:val="center"/>
          </w:tcPr>
          <w:p w14:paraId="546B9C80" w14:textId="2FE8E8EF" w:rsidR="00BF0AB8" w:rsidRDefault="00BF0AB8" w:rsidP="00BF0AB8">
            <w:pPr>
              <w:tabs>
                <w:tab w:val="center" w:pos="4153"/>
                <w:tab w:val="right" w:pos="8306"/>
              </w:tabs>
              <w:spacing w:after="0" w:line="240" w:lineRule="auto"/>
              <w:rPr>
                <w:rFonts w:eastAsia="Times New Roman" w:cs="Arial"/>
              </w:rPr>
            </w:pPr>
            <w:r w:rsidRPr="000A6AD2">
              <w:rPr>
                <w:rFonts w:eastAsia="Times New Roman" w:cs="Arial"/>
              </w:rPr>
              <w:t xml:space="preserve">If YES, </w:t>
            </w:r>
            <w:r>
              <w:rPr>
                <w:rFonts w:eastAsia="Times New Roman" w:cs="Arial"/>
              </w:rPr>
              <w:t xml:space="preserve">consider </w:t>
            </w:r>
            <w:r w:rsidRPr="000A6AD2">
              <w:rPr>
                <w:rFonts w:eastAsia="Times New Roman" w:cs="Arial"/>
              </w:rPr>
              <w:t>supply via PGD after checking suitable to receive nystatin suspension.</w:t>
            </w:r>
          </w:p>
          <w:p w14:paraId="713F9C72" w14:textId="77777777" w:rsidR="00A820C8" w:rsidRPr="001861B3" w:rsidRDefault="00A820C8" w:rsidP="006E3F23">
            <w:pPr>
              <w:tabs>
                <w:tab w:val="center" w:pos="4153"/>
                <w:tab w:val="right" w:pos="8306"/>
              </w:tabs>
              <w:spacing w:after="0" w:line="240" w:lineRule="auto"/>
              <w:rPr>
                <w:rFonts w:eastAsia="Times New Roman" w:cs="Arial"/>
                <w:sz w:val="6"/>
                <w:szCs w:val="6"/>
              </w:rPr>
            </w:pPr>
          </w:p>
        </w:tc>
      </w:tr>
      <w:tr w:rsidR="006E3F23" w:rsidRPr="000A6AD2" w14:paraId="2A390533" w14:textId="77777777" w:rsidTr="00201C61">
        <w:trPr>
          <w:trHeight w:hRule="exact" w:val="1612"/>
          <w:jc w:val="center"/>
        </w:trPr>
        <w:tc>
          <w:tcPr>
            <w:tcW w:w="6052" w:type="dxa"/>
            <w:tcBorders>
              <w:bottom w:val="single" w:sz="4" w:space="0" w:color="auto"/>
            </w:tcBorders>
            <w:shd w:val="clear" w:color="auto" w:fill="FFFFFF" w:themeFill="background1"/>
            <w:vAlign w:val="center"/>
          </w:tcPr>
          <w:p w14:paraId="542318D4" w14:textId="4EADB873"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 xml:space="preserve">Has the individual presented with a prescription for miconazole oral gel </w:t>
            </w:r>
            <w:r w:rsidR="006D64FC">
              <w:rPr>
                <w:rFonts w:eastAsia="Times New Roman" w:cs="Arial"/>
              </w:rPr>
              <w:t xml:space="preserve">or is eligible for treatment with miconazole oral </w:t>
            </w:r>
            <w:proofErr w:type="gramStart"/>
            <w:r w:rsidR="006D64FC">
              <w:rPr>
                <w:rFonts w:eastAsia="Times New Roman" w:cs="Arial"/>
              </w:rPr>
              <w:t>gel</w:t>
            </w:r>
            <w:proofErr w:type="gramEnd"/>
            <w:r w:rsidR="006D64FC">
              <w:rPr>
                <w:rFonts w:eastAsia="Times New Roman" w:cs="Arial"/>
              </w:rPr>
              <w:t xml:space="preserve"> </w:t>
            </w:r>
            <w:r w:rsidR="00AF214F">
              <w:rPr>
                <w:rFonts w:eastAsia="Times New Roman" w:cs="Arial"/>
              </w:rPr>
              <w:t xml:space="preserve">but </w:t>
            </w:r>
            <w:r w:rsidRPr="000A6AD2">
              <w:rPr>
                <w:rFonts w:eastAsia="Times New Roman" w:cs="Arial"/>
              </w:rPr>
              <w:t xml:space="preserve">stock is unavailable to make a supply? </w:t>
            </w:r>
          </w:p>
        </w:tc>
        <w:sdt>
          <w:sdtPr>
            <w:rPr>
              <w:rFonts w:eastAsia="Times New Roman" w:cs="Arial"/>
            </w:rPr>
            <w:id w:val="223884914"/>
            <w14:checkbox>
              <w14:checked w14:val="0"/>
              <w14:checkedState w14:val="2612" w14:font="MS Gothic"/>
              <w14:uncheckedState w14:val="2610" w14:font="MS Gothic"/>
            </w14:checkbox>
          </w:sdtPr>
          <w:sdtEndPr/>
          <w:sdtContent>
            <w:tc>
              <w:tcPr>
                <w:tcW w:w="566" w:type="dxa"/>
                <w:tcBorders>
                  <w:bottom w:val="single" w:sz="4" w:space="0" w:color="auto"/>
                </w:tcBorders>
                <w:shd w:val="clear" w:color="auto" w:fill="FFFFFF" w:themeFill="background1"/>
                <w:vAlign w:val="center"/>
              </w:tcPr>
              <w:p w14:paraId="617C50A2" w14:textId="4D24FDFD"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14:checkbox>
              <w14:checked w14:val="0"/>
              <w14:checkedState w14:val="2612" w14:font="MS Gothic"/>
              <w14:uncheckedState w14:val="2610" w14:font="MS Gothic"/>
            </w14:checkbox>
          </w:sdtPr>
          <w:sdtEndPr/>
          <w:sdtContent>
            <w:tc>
              <w:tcPr>
                <w:tcW w:w="504" w:type="dxa"/>
                <w:tcBorders>
                  <w:bottom w:val="single" w:sz="4" w:space="0" w:color="auto"/>
                </w:tcBorders>
                <w:shd w:val="clear" w:color="auto" w:fill="FFFFFF" w:themeFill="background1"/>
                <w:vAlign w:val="center"/>
              </w:tcPr>
              <w:p w14:paraId="792E4BF6" w14:textId="1F30AC60"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bottom w:val="single" w:sz="4" w:space="0" w:color="auto"/>
            </w:tcBorders>
            <w:shd w:val="clear" w:color="auto" w:fill="FFFFFF" w:themeFill="background1"/>
            <w:vAlign w:val="center"/>
          </w:tcPr>
          <w:p w14:paraId="2951B412" w14:textId="77777777" w:rsidR="006E3F23" w:rsidRPr="001861B3" w:rsidRDefault="006E3F23" w:rsidP="006E3F23">
            <w:pPr>
              <w:tabs>
                <w:tab w:val="center" w:pos="4153"/>
                <w:tab w:val="right" w:pos="8306"/>
              </w:tabs>
              <w:spacing w:after="0" w:line="240" w:lineRule="auto"/>
              <w:rPr>
                <w:rFonts w:eastAsia="Times New Roman" w:cs="Arial"/>
                <w:sz w:val="6"/>
                <w:szCs w:val="6"/>
              </w:rPr>
            </w:pPr>
          </w:p>
          <w:p w14:paraId="002518E7" w14:textId="3038BEA7" w:rsidR="009E63FF" w:rsidRPr="000A6AD2" w:rsidRDefault="006E3F23" w:rsidP="00E37D5F">
            <w:pPr>
              <w:tabs>
                <w:tab w:val="center" w:pos="4153"/>
                <w:tab w:val="right" w:pos="8306"/>
              </w:tabs>
              <w:spacing w:after="0" w:line="240" w:lineRule="auto"/>
              <w:rPr>
                <w:rFonts w:eastAsia="Times New Roman" w:cs="Arial"/>
              </w:rPr>
            </w:pPr>
            <w:r w:rsidRPr="000A6AD2">
              <w:rPr>
                <w:rFonts w:eastAsia="Times New Roman" w:cs="Arial"/>
              </w:rPr>
              <w:t xml:space="preserve">If YES, </w:t>
            </w:r>
            <w:r w:rsidR="00CE1C76">
              <w:rPr>
                <w:rFonts w:eastAsia="Times New Roman" w:cs="Arial"/>
              </w:rPr>
              <w:t xml:space="preserve">consider </w:t>
            </w:r>
            <w:r w:rsidRPr="000A6AD2">
              <w:rPr>
                <w:rFonts w:eastAsia="Times New Roman" w:cs="Arial"/>
              </w:rPr>
              <w:t>supply via PGD after checking suitable to receive nystatin suspension.</w:t>
            </w:r>
          </w:p>
        </w:tc>
      </w:tr>
      <w:tr w:rsidR="00396196" w:rsidRPr="000A6AD2" w14:paraId="5FE00DC5" w14:textId="77777777" w:rsidTr="00201C61">
        <w:trPr>
          <w:trHeight w:hRule="exact" w:val="377"/>
          <w:jc w:val="center"/>
        </w:trPr>
        <w:tc>
          <w:tcPr>
            <w:tcW w:w="6052" w:type="dxa"/>
            <w:tcBorders>
              <w:top w:val="nil"/>
              <w:left w:val="nil"/>
              <w:bottom w:val="single" w:sz="4" w:space="0" w:color="auto"/>
              <w:right w:val="nil"/>
            </w:tcBorders>
            <w:shd w:val="clear" w:color="auto" w:fill="FFFFFF" w:themeFill="background1"/>
            <w:vAlign w:val="center"/>
          </w:tcPr>
          <w:p w14:paraId="053CC4BE" w14:textId="77777777" w:rsidR="00402CDD" w:rsidRPr="00924B10" w:rsidRDefault="00402CDD" w:rsidP="006E3F23">
            <w:pPr>
              <w:tabs>
                <w:tab w:val="center" w:pos="4153"/>
                <w:tab w:val="right" w:pos="8306"/>
              </w:tabs>
              <w:spacing w:after="0" w:line="240" w:lineRule="auto"/>
              <w:rPr>
                <w:rFonts w:eastAsia="Times New Roman" w:cs="Arial"/>
                <w:sz w:val="10"/>
                <w:szCs w:val="10"/>
              </w:rPr>
            </w:pPr>
          </w:p>
          <w:p w14:paraId="4B405D96" w14:textId="77777777" w:rsidR="00402CDD" w:rsidRDefault="00402CDD" w:rsidP="006E3F23">
            <w:pPr>
              <w:tabs>
                <w:tab w:val="center" w:pos="4153"/>
                <w:tab w:val="right" w:pos="8306"/>
              </w:tabs>
              <w:spacing w:after="0" w:line="240" w:lineRule="auto"/>
              <w:rPr>
                <w:rFonts w:eastAsia="Times New Roman" w:cs="Arial"/>
              </w:rPr>
            </w:pPr>
          </w:p>
          <w:p w14:paraId="31AD6228" w14:textId="77777777" w:rsidR="00402CDD" w:rsidRDefault="00402CDD" w:rsidP="006E3F23">
            <w:pPr>
              <w:tabs>
                <w:tab w:val="center" w:pos="4153"/>
                <w:tab w:val="right" w:pos="8306"/>
              </w:tabs>
              <w:spacing w:after="0" w:line="240" w:lineRule="auto"/>
              <w:rPr>
                <w:rFonts w:eastAsia="Times New Roman" w:cs="Arial"/>
              </w:rPr>
            </w:pPr>
          </w:p>
          <w:p w14:paraId="5E95F6B3" w14:textId="77777777" w:rsidR="00402CDD" w:rsidRPr="000A6AD2" w:rsidRDefault="00402CDD" w:rsidP="006E3F23">
            <w:pPr>
              <w:tabs>
                <w:tab w:val="center" w:pos="4153"/>
                <w:tab w:val="right" w:pos="8306"/>
              </w:tabs>
              <w:spacing w:after="0" w:line="240" w:lineRule="auto"/>
              <w:rPr>
                <w:rFonts w:eastAsia="Times New Roman" w:cs="Arial"/>
              </w:rPr>
            </w:pPr>
          </w:p>
        </w:tc>
        <w:tc>
          <w:tcPr>
            <w:tcW w:w="566" w:type="dxa"/>
            <w:tcBorders>
              <w:top w:val="nil"/>
              <w:left w:val="nil"/>
              <w:bottom w:val="single" w:sz="4" w:space="0" w:color="auto"/>
              <w:right w:val="nil"/>
            </w:tcBorders>
            <w:shd w:val="clear" w:color="auto" w:fill="FFFFFF" w:themeFill="background1"/>
            <w:vAlign w:val="center"/>
          </w:tcPr>
          <w:p w14:paraId="3A2626E4" w14:textId="77777777" w:rsidR="00396196" w:rsidRDefault="00396196" w:rsidP="006E3F23">
            <w:pPr>
              <w:tabs>
                <w:tab w:val="center" w:pos="4153"/>
                <w:tab w:val="right" w:pos="8306"/>
              </w:tabs>
              <w:spacing w:after="0" w:line="240" w:lineRule="auto"/>
              <w:jc w:val="center"/>
              <w:rPr>
                <w:rFonts w:eastAsia="Times New Roman" w:cs="Arial"/>
              </w:rPr>
            </w:pPr>
          </w:p>
        </w:tc>
        <w:tc>
          <w:tcPr>
            <w:tcW w:w="504" w:type="dxa"/>
            <w:tcBorders>
              <w:top w:val="nil"/>
              <w:left w:val="nil"/>
              <w:bottom w:val="single" w:sz="4" w:space="0" w:color="auto"/>
              <w:right w:val="nil"/>
            </w:tcBorders>
            <w:shd w:val="clear" w:color="auto" w:fill="FFFFFF" w:themeFill="background1"/>
            <w:vAlign w:val="center"/>
          </w:tcPr>
          <w:p w14:paraId="64AEC7F3" w14:textId="77777777" w:rsidR="00396196" w:rsidRDefault="00396196" w:rsidP="006E3F23">
            <w:pPr>
              <w:tabs>
                <w:tab w:val="center" w:pos="4153"/>
                <w:tab w:val="right" w:pos="8306"/>
              </w:tabs>
              <w:spacing w:after="0" w:line="240" w:lineRule="auto"/>
              <w:jc w:val="center"/>
              <w:rPr>
                <w:rFonts w:eastAsia="Times New Roman" w:cs="Arial"/>
              </w:rPr>
            </w:pPr>
          </w:p>
        </w:tc>
        <w:tc>
          <w:tcPr>
            <w:tcW w:w="3363" w:type="dxa"/>
            <w:gridSpan w:val="2"/>
            <w:tcBorders>
              <w:top w:val="nil"/>
              <w:left w:val="nil"/>
              <w:bottom w:val="single" w:sz="4" w:space="0" w:color="auto"/>
              <w:right w:val="nil"/>
            </w:tcBorders>
            <w:shd w:val="clear" w:color="auto" w:fill="FFFFFF" w:themeFill="background1"/>
            <w:vAlign w:val="center"/>
          </w:tcPr>
          <w:p w14:paraId="2039AE4A" w14:textId="77777777" w:rsidR="00396196" w:rsidRPr="001861B3" w:rsidRDefault="00396196" w:rsidP="006E3F23">
            <w:pPr>
              <w:tabs>
                <w:tab w:val="center" w:pos="4153"/>
                <w:tab w:val="right" w:pos="8306"/>
              </w:tabs>
              <w:spacing w:after="0" w:line="240" w:lineRule="auto"/>
              <w:rPr>
                <w:rFonts w:eastAsia="Times New Roman" w:cs="Arial"/>
                <w:sz w:val="6"/>
                <w:szCs w:val="6"/>
              </w:rPr>
            </w:pPr>
          </w:p>
        </w:tc>
      </w:tr>
      <w:tr w:rsidR="006E3F23" w:rsidRPr="000A6AD2" w14:paraId="585ED3F4" w14:textId="77777777" w:rsidTr="00201C61">
        <w:trPr>
          <w:trHeight w:hRule="exact" w:val="9084"/>
          <w:jc w:val="center"/>
        </w:trPr>
        <w:tc>
          <w:tcPr>
            <w:tcW w:w="6052" w:type="dxa"/>
            <w:tcBorders>
              <w:top w:val="single" w:sz="4" w:space="0" w:color="auto"/>
            </w:tcBorders>
            <w:shd w:val="clear" w:color="auto" w:fill="FFFFFF" w:themeFill="background1"/>
          </w:tcPr>
          <w:p w14:paraId="1AD72D0B" w14:textId="77777777" w:rsidR="006E3F23" w:rsidRDefault="006E3F23" w:rsidP="006E3F23">
            <w:pPr>
              <w:tabs>
                <w:tab w:val="center" w:pos="4153"/>
                <w:tab w:val="right" w:pos="8306"/>
              </w:tabs>
              <w:spacing w:after="0" w:line="240" w:lineRule="auto"/>
              <w:rPr>
                <w:rFonts w:eastAsia="Times New Roman" w:cs="Arial"/>
              </w:rPr>
            </w:pPr>
            <w:r w:rsidRPr="000A6AD2">
              <w:rPr>
                <w:rFonts w:eastAsia="Times New Roman" w:cs="Arial"/>
              </w:rPr>
              <w:t>Does the individual meet any PGD exclusion criteria?</w:t>
            </w:r>
          </w:p>
          <w:p w14:paraId="4180546D" w14:textId="77777777" w:rsidR="000E1792" w:rsidRDefault="000E1792" w:rsidP="006E3F23">
            <w:pPr>
              <w:tabs>
                <w:tab w:val="center" w:pos="4153"/>
                <w:tab w:val="right" w:pos="8306"/>
              </w:tabs>
              <w:spacing w:after="0" w:line="240" w:lineRule="auto"/>
              <w:rPr>
                <w:rFonts w:eastAsia="Times New Roman" w:cs="Arial"/>
              </w:rPr>
            </w:pPr>
          </w:p>
          <w:p w14:paraId="46930F08" w14:textId="14D6D489" w:rsidR="00E954A5" w:rsidRDefault="00E954A5"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Under 4 weeks of age (neonate)</w:t>
            </w:r>
            <w:r w:rsidR="0031129A">
              <w:rPr>
                <w:rFonts w:eastAsia="Times New Roman" w:cs="Arial"/>
              </w:rPr>
              <w:t>.</w:t>
            </w:r>
          </w:p>
          <w:p w14:paraId="20EDA792"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5B6EC17" w14:textId="59866B7F"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Signs of widespread or severe infection</w:t>
            </w:r>
            <w:r w:rsidR="00E954A5">
              <w:rPr>
                <w:rFonts w:eastAsia="Times New Roman" w:cs="Arial"/>
              </w:rPr>
              <w:t xml:space="preserve"> e.g</w:t>
            </w:r>
            <w:r w:rsidR="000F4E38">
              <w:rPr>
                <w:rFonts w:eastAsia="Times New Roman" w:cs="Arial"/>
              </w:rPr>
              <w:t>.</w:t>
            </w:r>
            <w:r w:rsidR="00E954A5">
              <w:rPr>
                <w:rFonts w:eastAsia="Times New Roman" w:cs="Arial"/>
              </w:rPr>
              <w:t xml:space="preserve"> difficulty or pain on swallowing, or </w:t>
            </w:r>
            <w:r w:rsidR="007F7D2E">
              <w:rPr>
                <w:rFonts w:eastAsia="Times New Roman" w:cs="Arial"/>
              </w:rPr>
              <w:t>retrosternal</w:t>
            </w:r>
            <w:r w:rsidR="00E954A5">
              <w:rPr>
                <w:rFonts w:eastAsia="Times New Roman" w:cs="Arial"/>
              </w:rPr>
              <w:t xml:space="preserve"> pain</w:t>
            </w:r>
            <w:r w:rsidR="0031129A">
              <w:rPr>
                <w:rFonts w:eastAsia="Times New Roman" w:cs="Arial"/>
              </w:rPr>
              <w:t>.</w:t>
            </w:r>
          </w:p>
          <w:p w14:paraId="371EE814"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1FD35DDB" w14:textId="1FA065D7" w:rsidR="00C41119" w:rsidRDefault="00C41119" w:rsidP="00C41119">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Presence of red or red/white plaque that cannot be rubbed off (erythroplakia, erythroleukoplakia</w:t>
            </w:r>
            <w:r>
              <w:rPr>
                <w:rFonts w:eastAsia="Times New Roman" w:cs="Arial"/>
              </w:rPr>
              <w:t>)</w:t>
            </w:r>
            <w:r w:rsidR="000E1792">
              <w:rPr>
                <w:rFonts w:eastAsia="Times New Roman" w:cs="Arial"/>
              </w:rPr>
              <w:t>.</w:t>
            </w:r>
          </w:p>
          <w:p w14:paraId="420FF832"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2CB9C73B" w14:textId="519523EF" w:rsidR="000E1792" w:rsidRPr="000E1792" w:rsidRDefault="00AB4F15" w:rsidP="000E1792">
            <w:pPr>
              <w:pStyle w:val="ListParagraph"/>
              <w:numPr>
                <w:ilvl w:val="0"/>
                <w:numId w:val="3"/>
              </w:numPr>
              <w:rPr>
                <w:rFonts w:eastAsia="Times New Roman" w:cs="Arial"/>
              </w:rPr>
            </w:pPr>
            <w:r w:rsidRPr="00AB4F15">
              <w:rPr>
                <w:rFonts w:eastAsia="Times New Roman" w:cs="Arial"/>
              </w:rPr>
              <w:t xml:space="preserve">Known immunosuppression or being treated with a drug that can cause immunosuppression e.g. </w:t>
            </w:r>
            <w:proofErr w:type="gramStart"/>
            <w:r w:rsidRPr="00AB4F15">
              <w:rPr>
                <w:rFonts w:eastAsia="Times New Roman" w:cs="Arial"/>
              </w:rPr>
              <w:t>DMARD,  AND</w:t>
            </w:r>
            <w:proofErr w:type="gramEnd"/>
            <w:r w:rsidRPr="00AB4F15">
              <w:rPr>
                <w:rFonts w:eastAsia="Times New Roman" w:cs="Arial"/>
              </w:rPr>
              <w:t xml:space="preserve"> the infection is extensive or severe.</w:t>
            </w:r>
          </w:p>
          <w:p w14:paraId="30B77C2E" w14:textId="77777777"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Continues to have symptoms despite appropriate treatment with nystatin suspension for seven days</w:t>
            </w:r>
          </w:p>
          <w:p w14:paraId="205E5304"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AE89D09" w14:textId="77777777"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Treatment for two or more episodes (&gt; 7 days apart) of oral thrush in last 6 months.</w:t>
            </w:r>
          </w:p>
          <w:p w14:paraId="7958FB70"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2786A49F" w14:textId="51156E10" w:rsidR="00AB4F15" w:rsidRDefault="000F1FA7" w:rsidP="000E1792">
            <w:pPr>
              <w:pStyle w:val="ListParagraph"/>
              <w:numPr>
                <w:ilvl w:val="0"/>
                <w:numId w:val="3"/>
              </w:numPr>
              <w:tabs>
                <w:tab w:val="center" w:pos="4153"/>
                <w:tab w:val="right" w:pos="8306"/>
              </w:tabs>
              <w:spacing w:after="0" w:line="240" w:lineRule="auto"/>
              <w:rPr>
                <w:rFonts w:eastAsia="Times New Roman" w:cs="Arial"/>
              </w:rPr>
            </w:pPr>
            <w:r w:rsidRPr="0031129A">
              <w:rPr>
                <w:rFonts w:eastAsia="Times New Roman" w:cs="Arial"/>
              </w:rPr>
              <w:t xml:space="preserve">Currently </w:t>
            </w:r>
            <w:r w:rsidR="00E031D9" w:rsidRPr="0031129A">
              <w:rPr>
                <w:rFonts w:eastAsia="Times New Roman" w:cs="Arial"/>
              </w:rPr>
              <w:t xml:space="preserve">receiving oncology or haematology treatment </w:t>
            </w:r>
            <w:r w:rsidR="0031129A" w:rsidRPr="0031129A">
              <w:rPr>
                <w:rFonts w:eastAsia="Times New Roman" w:cs="Arial"/>
              </w:rPr>
              <w:t xml:space="preserve">including </w:t>
            </w:r>
            <w:r w:rsidRPr="0031129A">
              <w:rPr>
                <w:rFonts w:eastAsia="Times New Roman" w:cs="Arial"/>
              </w:rPr>
              <w:t>chemotherapy</w:t>
            </w:r>
            <w:r w:rsidR="0031129A" w:rsidRPr="0031129A">
              <w:rPr>
                <w:rFonts w:eastAsia="Times New Roman" w:cs="Arial"/>
              </w:rPr>
              <w:t>, radiotherapy, immunotherapy, or other systemic anti-cancers therapies.</w:t>
            </w:r>
            <w:r w:rsidRPr="0031129A">
              <w:rPr>
                <w:rFonts w:eastAsia="Times New Roman" w:cs="Arial"/>
              </w:rPr>
              <w:t xml:space="preserve"> </w:t>
            </w:r>
          </w:p>
          <w:p w14:paraId="237DC810"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B6B7948" w14:textId="77777777" w:rsidR="00E2518D" w:rsidRDefault="007F7D2E"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w:t>
            </w:r>
            <w:r w:rsidR="0037158E" w:rsidRPr="000A6AD2">
              <w:rPr>
                <w:rFonts w:eastAsia="Times New Roman" w:cs="Arial"/>
              </w:rPr>
              <w:t xml:space="preserve"> to nystatin or </w:t>
            </w:r>
            <w:r w:rsidR="0037158E">
              <w:rPr>
                <w:rFonts w:eastAsia="Times New Roman" w:cs="Arial"/>
              </w:rPr>
              <w:t>any of the excipient ingredients</w:t>
            </w:r>
          </w:p>
          <w:p w14:paraId="76E49BD3"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B74F6F5" w14:textId="4D9DD7C5" w:rsidR="006E3F23" w:rsidRPr="007F7D2E" w:rsidRDefault="00ED62B3" w:rsidP="007F7D2E">
            <w:pPr>
              <w:pStyle w:val="ListParagraph"/>
              <w:numPr>
                <w:ilvl w:val="0"/>
                <w:numId w:val="3"/>
              </w:numPr>
              <w:tabs>
                <w:tab w:val="center" w:pos="4153"/>
                <w:tab w:val="right" w:pos="8306"/>
              </w:tabs>
              <w:spacing w:after="0" w:line="240" w:lineRule="auto"/>
              <w:rPr>
                <w:rFonts w:eastAsia="Times New Roman" w:cs="Arial"/>
              </w:rPr>
            </w:pPr>
            <w:r w:rsidRPr="007F7D2E">
              <w:rPr>
                <w:rFonts w:eastAsia="Times New Roman" w:cs="Arial"/>
              </w:rPr>
              <w:t>Hypersensitivity to other poly</w:t>
            </w:r>
            <w:r w:rsidR="0037158E" w:rsidRPr="007F7D2E">
              <w:rPr>
                <w:rFonts w:eastAsia="Times New Roman" w:cs="Arial"/>
              </w:rPr>
              <w:t>ene antifungals (e.g. amphotericin B) due to potential cross-sensitivity</w:t>
            </w:r>
          </w:p>
          <w:p w14:paraId="457D15C7" w14:textId="6AB95153"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Individual has rare hereditary problems of fructose intolerance, glucose-galactose malabsorption or sucrose, isomaltase insufficiency.</w:t>
            </w:r>
          </w:p>
          <w:p w14:paraId="4FC796E1"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9831FDC" w14:textId="1B9FBA25"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unable to administer the product effectively themselves or have a parent/carer to administer </w:t>
            </w:r>
            <w:r w:rsidR="00511895">
              <w:rPr>
                <w:rFonts w:eastAsia="Times New Roman" w:cs="Arial"/>
              </w:rPr>
              <w:t xml:space="preserve">or </w:t>
            </w:r>
            <w:r w:rsidR="000E1792">
              <w:rPr>
                <w:rFonts w:eastAsia="Times New Roman" w:cs="Arial"/>
              </w:rPr>
              <w:t>apply the product</w:t>
            </w:r>
            <w:r w:rsidRPr="000A6AD2">
              <w:rPr>
                <w:rFonts w:eastAsia="Times New Roman" w:cs="Arial"/>
              </w:rPr>
              <w:t xml:space="preserve"> for them.</w:t>
            </w:r>
          </w:p>
          <w:p w14:paraId="7EE47DEE"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927EC81" w14:textId="63B598CE" w:rsidR="006E3F23" w:rsidRPr="000A6AD2"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No valid consent obtained.</w:t>
            </w:r>
          </w:p>
        </w:tc>
        <w:sdt>
          <w:sdtPr>
            <w:rPr>
              <w:rFonts w:eastAsia="Times New Roman" w:cs="Arial"/>
            </w:rPr>
            <w:id w:val="-920947441"/>
            <w14:checkbox>
              <w14:checked w14:val="0"/>
              <w14:checkedState w14:val="2612" w14:font="MS Gothic"/>
              <w14:uncheckedState w14:val="2610" w14:font="MS Gothic"/>
            </w14:checkbox>
          </w:sdtPr>
          <w:sdtEndPr/>
          <w:sdtContent>
            <w:tc>
              <w:tcPr>
                <w:tcW w:w="566" w:type="dxa"/>
                <w:tcBorders>
                  <w:top w:val="single" w:sz="4" w:space="0" w:color="auto"/>
                </w:tcBorders>
                <w:shd w:val="clear" w:color="auto" w:fill="FFFFFF" w:themeFill="background1"/>
                <w:vAlign w:val="center"/>
              </w:tcPr>
              <w:p w14:paraId="4BA8EBC0" w14:textId="41E3AEE6"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14:checkbox>
              <w14:checked w14:val="0"/>
              <w14:checkedState w14:val="2612" w14:font="MS Gothic"/>
              <w14:uncheckedState w14:val="2610" w14:font="MS Gothic"/>
            </w14:checkbox>
          </w:sdtPr>
          <w:sdtEndPr/>
          <w:sdtContent>
            <w:tc>
              <w:tcPr>
                <w:tcW w:w="504" w:type="dxa"/>
                <w:tcBorders>
                  <w:top w:val="single" w:sz="4" w:space="0" w:color="auto"/>
                </w:tcBorders>
                <w:shd w:val="clear" w:color="auto" w:fill="FFFFFF" w:themeFill="background1"/>
                <w:vAlign w:val="center"/>
              </w:tcPr>
              <w:p w14:paraId="2A690B41" w14:textId="5CC8B0FF"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top w:val="single" w:sz="4" w:space="0" w:color="auto"/>
            </w:tcBorders>
            <w:shd w:val="clear" w:color="auto" w:fill="FFFFFF" w:themeFill="background1"/>
            <w:vAlign w:val="center"/>
          </w:tcPr>
          <w:p w14:paraId="1AE182AC" w14:textId="12C6D96F"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If YES, REFER for appropriate care e.g. GP, OOH</w:t>
            </w:r>
            <w:r w:rsidR="0043700B">
              <w:rPr>
                <w:rFonts w:eastAsia="Times New Roman" w:cs="Arial"/>
              </w:rPr>
              <w:t>, c</w:t>
            </w:r>
            <w:r w:rsidRPr="000A6AD2">
              <w:rPr>
                <w:rFonts w:eastAsia="Times New Roman" w:cs="Arial"/>
              </w:rPr>
              <w:t>ancer team</w:t>
            </w:r>
            <w:r w:rsidR="0043700B">
              <w:rPr>
                <w:rFonts w:eastAsia="Times New Roman" w:cs="Arial"/>
              </w:rPr>
              <w:t xml:space="preserve"> or dentist.</w:t>
            </w:r>
          </w:p>
        </w:tc>
      </w:tr>
    </w:tbl>
    <w:p w14:paraId="61B593D9" w14:textId="77777777" w:rsidR="0018498C" w:rsidRPr="000A6AD2" w:rsidRDefault="0018498C">
      <w:pPr>
        <w:spacing w:after="0" w:line="240" w:lineRule="auto"/>
        <w:rPr>
          <w:rFonts w:ascii="Calibri Light" w:eastAsia="Times New Roman" w:hAnsi="Calibri Light"/>
          <w:b/>
          <w:color w:val="4472C4" w:themeColor="accent5"/>
        </w:rPr>
      </w:pPr>
      <w:r w:rsidRPr="000A6AD2">
        <w:rPr>
          <w:rFonts w:ascii="Calibri Light" w:eastAsia="Times New Roman" w:hAnsi="Calibri Light"/>
          <w:b/>
          <w:color w:val="4472C4" w:themeColor="accent5"/>
        </w:rPr>
        <w:br w:type="page"/>
      </w:r>
    </w:p>
    <w:p w14:paraId="240393E4" w14:textId="434C506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lastRenderedPageBreak/>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962"/>
        <w:gridCol w:w="1671"/>
      </w:tblGrid>
      <w:tr w:rsidR="00A94F58" w:rsidRPr="00A97021" w14:paraId="306B063C" w14:textId="77777777" w:rsidTr="002730B6">
        <w:tc>
          <w:tcPr>
            <w:tcW w:w="1828"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373" w:type="pct"/>
            <w:shd w:val="clear" w:color="auto" w:fill="9CC2E5" w:themeFill="accent1" w:themeFillTint="99"/>
          </w:tcPr>
          <w:p w14:paraId="0CBB15B6" w14:textId="5CC9F9A7"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800"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2730B6">
        <w:tc>
          <w:tcPr>
            <w:tcW w:w="1828" w:type="pct"/>
          </w:tcPr>
          <w:p w14:paraId="14DB0A49" w14:textId="7A155267" w:rsidR="00320EE1" w:rsidRPr="00A97021" w:rsidRDefault="009D02C0"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Nystatin oral suspension 100,000</w:t>
            </w:r>
            <w:r w:rsidR="00CF06A3">
              <w:rPr>
                <w:rFonts w:eastAsia="Times New Roman" w:cs="Arial"/>
                <w:sz w:val="24"/>
                <w:szCs w:val="24"/>
              </w:rPr>
              <w:t xml:space="preserve"> units</w:t>
            </w:r>
            <w:r>
              <w:rPr>
                <w:rFonts w:eastAsia="Times New Roman" w:cs="Arial"/>
                <w:sz w:val="24"/>
                <w:szCs w:val="24"/>
              </w:rPr>
              <w:t>/ml</w:t>
            </w:r>
            <w:r w:rsidR="00B064B0">
              <w:rPr>
                <w:rFonts w:eastAsia="Times New Roman" w:cs="Arial"/>
                <w:sz w:val="24"/>
                <w:szCs w:val="24"/>
              </w:rPr>
              <w:t xml:space="preserve"> x 30ml</w:t>
            </w:r>
          </w:p>
        </w:tc>
        <w:tc>
          <w:tcPr>
            <w:tcW w:w="2373" w:type="pct"/>
          </w:tcPr>
          <w:p w14:paraId="32265642" w14:textId="5A7C71AA" w:rsidR="00320EE1" w:rsidRPr="00A97021" w:rsidRDefault="00383AAD"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1ml (100,000</w:t>
            </w:r>
            <w:r w:rsidR="00CF06A3">
              <w:rPr>
                <w:rFonts w:eastAsia="Times New Roman" w:cs="Arial"/>
                <w:sz w:val="24"/>
                <w:szCs w:val="24"/>
              </w:rPr>
              <w:t xml:space="preserve"> units) dropped into mouth FOUR times daily</w:t>
            </w:r>
            <w:r w:rsidR="004423C2">
              <w:rPr>
                <w:rFonts w:eastAsia="Times New Roman" w:cs="Arial"/>
                <w:sz w:val="24"/>
                <w:szCs w:val="24"/>
              </w:rPr>
              <w:t xml:space="preserve"> for </w:t>
            </w:r>
            <w:r w:rsidR="00721BCB">
              <w:rPr>
                <w:rFonts w:eastAsia="Times New Roman" w:cs="Arial"/>
                <w:sz w:val="24"/>
                <w:szCs w:val="24"/>
              </w:rPr>
              <w:t>a maximum of</w:t>
            </w:r>
            <w:r w:rsidR="004423C2">
              <w:rPr>
                <w:rFonts w:eastAsia="Times New Roman" w:cs="Arial"/>
                <w:sz w:val="24"/>
                <w:szCs w:val="24"/>
              </w:rPr>
              <w:t xml:space="preserve"> 7 days.</w:t>
            </w:r>
          </w:p>
        </w:tc>
        <w:tc>
          <w:tcPr>
            <w:tcW w:w="800"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ED6DFA">
        <w:tc>
          <w:tcPr>
            <w:tcW w:w="8926" w:type="dxa"/>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099A1A3F" w:rsidR="005C6B85" w:rsidRPr="002730B6" w:rsidRDefault="001E6975" w:rsidP="0063006E">
            <w:pPr>
              <w:tabs>
                <w:tab w:val="center" w:pos="4153"/>
                <w:tab w:val="right" w:pos="8306"/>
              </w:tabs>
              <w:spacing w:after="0" w:line="240" w:lineRule="auto"/>
              <w:jc w:val="center"/>
              <w:rPr>
                <w:rFonts w:eastAsia="Times New Roman" w:cs="Arial"/>
                <w:b/>
                <w:sz w:val="16"/>
                <w:szCs w:val="16"/>
              </w:rPr>
            </w:pPr>
            <w:r w:rsidRPr="002730B6">
              <w:rPr>
                <w:rFonts w:eastAsia="Times New Roman" w:cs="Arial"/>
                <w:b/>
                <w:sz w:val="16"/>
                <w:szCs w:val="16"/>
              </w:rPr>
              <w:t>(tick as appropriate)</w:t>
            </w:r>
          </w:p>
        </w:tc>
      </w:tr>
      <w:tr w:rsidR="00E1132A" w:rsidRPr="00A94F58" w14:paraId="3B8350D3" w14:textId="77777777" w:rsidTr="00F20FC9">
        <w:trPr>
          <w:trHeight w:val="397"/>
        </w:trPr>
        <w:tc>
          <w:tcPr>
            <w:tcW w:w="8926" w:type="dxa"/>
            <w:shd w:val="clear" w:color="auto" w:fill="F2F2F2" w:themeFill="background1" w:themeFillShade="F2"/>
          </w:tcPr>
          <w:p w14:paraId="41971A56" w14:textId="5FF388E6" w:rsidR="00E1132A" w:rsidRDefault="00E67FD6" w:rsidP="00BD5CBB">
            <w:pPr>
              <w:tabs>
                <w:tab w:val="center" w:pos="4153"/>
                <w:tab w:val="right" w:pos="8306"/>
              </w:tabs>
              <w:spacing w:after="0" w:line="240" w:lineRule="auto"/>
              <w:rPr>
                <w:rFonts w:eastAsia="Times New Roman" w:cs="Arial"/>
                <w:sz w:val="24"/>
                <w:szCs w:val="24"/>
              </w:rPr>
            </w:pPr>
            <w:r>
              <w:rPr>
                <w:rFonts w:eastAsia="Times New Roman" w:cs="Arial"/>
                <w:sz w:val="24"/>
                <w:szCs w:val="24"/>
              </w:rPr>
              <w:t>Explain the treatment, course of action and potential side effects</w:t>
            </w:r>
          </w:p>
        </w:tc>
        <w:sdt>
          <w:sdtPr>
            <w:rPr>
              <w:rFonts w:eastAsia="Times New Roman" w:cs="Arial"/>
              <w:sz w:val="24"/>
            </w:rPr>
            <w:id w:val="-1839223149"/>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5CDA3DD7" w14:textId="4C1AAC14" w:rsidR="00E1132A" w:rsidRDefault="003A2047"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817E452" w14:textId="77777777" w:rsidTr="00F20FC9">
        <w:trPr>
          <w:trHeight w:val="397"/>
        </w:trPr>
        <w:tc>
          <w:tcPr>
            <w:tcW w:w="8926" w:type="dxa"/>
            <w:shd w:val="clear" w:color="auto" w:fill="F2F2F2" w:themeFill="background1" w:themeFillShade="F2"/>
          </w:tcPr>
          <w:p w14:paraId="3ACCBE8D" w14:textId="37EB03BB" w:rsidR="00542D11" w:rsidRPr="00A97021" w:rsidRDefault="004D1957" w:rsidP="00BD5CBB">
            <w:pPr>
              <w:tabs>
                <w:tab w:val="center" w:pos="4153"/>
                <w:tab w:val="right" w:pos="8306"/>
              </w:tabs>
              <w:spacing w:after="0" w:line="240" w:lineRule="auto"/>
              <w:rPr>
                <w:rFonts w:eastAsia="Times New Roman" w:cs="Arial"/>
                <w:sz w:val="24"/>
              </w:rPr>
            </w:pPr>
            <w:r>
              <w:rPr>
                <w:rFonts w:eastAsia="Times New Roman" w:cs="Arial"/>
                <w:sz w:val="24"/>
                <w:szCs w:val="24"/>
              </w:rPr>
              <w:t>Shake bottle before use</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5BB70A6D" w14:textId="169385B1"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7EEA31C" w14:textId="77777777" w:rsidTr="00F20FC9">
        <w:trPr>
          <w:trHeight w:val="397"/>
        </w:trPr>
        <w:tc>
          <w:tcPr>
            <w:tcW w:w="8926" w:type="dxa"/>
            <w:vAlign w:val="center"/>
          </w:tcPr>
          <w:p w14:paraId="4D5E5C1F" w14:textId="3D340B12" w:rsidR="00DF0410" w:rsidRPr="00A97021" w:rsidRDefault="004D1957" w:rsidP="00542D11">
            <w:pPr>
              <w:tabs>
                <w:tab w:val="center" w:pos="4153"/>
                <w:tab w:val="right" w:pos="8306"/>
              </w:tabs>
              <w:spacing w:after="0" w:line="240" w:lineRule="auto"/>
              <w:rPr>
                <w:rFonts w:eastAsia="Times New Roman" w:cs="Arial"/>
                <w:sz w:val="24"/>
              </w:rPr>
            </w:pPr>
            <w:r>
              <w:rPr>
                <w:rFonts w:eastAsia="Times New Roman" w:cs="Arial"/>
                <w:sz w:val="24"/>
                <w:szCs w:val="24"/>
              </w:rPr>
              <w:t>Space doses evenly throughout the day, administer after food or drink</w:t>
            </w:r>
            <w:r w:rsidR="008106B9">
              <w:rPr>
                <w:rFonts w:eastAsia="Times New Roman" w:cs="Arial"/>
                <w:sz w:val="24"/>
                <w:szCs w:val="24"/>
              </w:rPr>
              <w:t>, don’t eat or drink for at least 30 minutes after using the suspension</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559" w:type="dxa"/>
                <w:vAlign w:val="center"/>
              </w:tcPr>
              <w:p w14:paraId="3800F61E" w14:textId="77777777"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3025D937" w14:textId="77777777" w:rsidTr="00F20FC9">
        <w:trPr>
          <w:trHeight w:val="397"/>
        </w:trPr>
        <w:tc>
          <w:tcPr>
            <w:tcW w:w="8926" w:type="dxa"/>
            <w:shd w:val="clear" w:color="auto" w:fill="F2F2F2" w:themeFill="background1" w:themeFillShade="F2"/>
          </w:tcPr>
          <w:p w14:paraId="4CCE5150" w14:textId="54CDC1B8" w:rsidR="00C87191" w:rsidRPr="00A97021" w:rsidRDefault="008106B9" w:rsidP="00C87191">
            <w:pPr>
              <w:tabs>
                <w:tab w:val="center" w:pos="4153"/>
                <w:tab w:val="right" w:pos="8306"/>
              </w:tabs>
              <w:spacing w:after="0" w:line="240" w:lineRule="auto"/>
              <w:rPr>
                <w:rFonts w:eastAsia="Times New Roman" w:cs="Arial"/>
                <w:sz w:val="24"/>
              </w:rPr>
            </w:pPr>
            <w:r>
              <w:rPr>
                <w:rFonts w:eastAsia="Times New Roman" w:cs="Arial"/>
                <w:sz w:val="24"/>
                <w:szCs w:val="24"/>
              </w:rPr>
              <w:t>Use dropper to place liquid in mouth, taking care not to touch mouth with the dropper</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2212391D" w14:textId="105363A3"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209B9B9" w14:textId="77777777" w:rsidTr="00F20FC9">
        <w:trPr>
          <w:trHeight w:val="397"/>
        </w:trPr>
        <w:tc>
          <w:tcPr>
            <w:tcW w:w="8926" w:type="dxa"/>
          </w:tcPr>
          <w:p w14:paraId="7574E7FC" w14:textId="444877A1"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Circulate suspension around mouth, keeping in contact with the affected area for as long as possible before swallowing</w:t>
            </w:r>
          </w:p>
        </w:tc>
        <w:sdt>
          <w:sdtPr>
            <w:rPr>
              <w:rFonts w:eastAsia="Times New Roman" w:cs="Arial"/>
              <w:sz w:val="24"/>
            </w:rPr>
            <w:id w:val="1932397478"/>
            <w14:checkbox>
              <w14:checked w14:val="0"/>
              <w14:checkedState w14:val="2612" w14:font="MS Gothic"/>
              <w14:uncheckedState w14:val="2610" w14:font="MS Gothic"/>
            </w14:checkbox>
          </w:sdtPr>
          <w:sdtEndPr/>
          <w:sdtContent>
            <w:tc>
              <w:tcPr>
                <w:tcW w:w="1559" w:type="dxa"/>
                <w:vAlign w:val="center"/>
              </w:tcPr>
              <w:p w14:paraId="20F49520" w14:textId="1A3AD59E"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B90C83D" w14:textId="77777777" w:rsidTr="00F20FC9">
        <w:trPr>
          <w:trHeight w:val="397"/>
        </w:trPr>
        <w:tc>
          <w:tcPr>
            <w:tcW w:w="8926" w:type="dxa"/>
            <w:vAlign w:val="center"/>
          </w:tcPr>
          <w:p w14:paraId="5B411F52" w14:textId="0E783D6B"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 xml:space="preserve">Continue to use for </w:t>
            </w:r>
            <w:r w:rsidR="00736318">
              <w:rPr>
                <w:rFonts w:eastAsia="Times New Roman" w:cs="Arial"/>
                <w:sz w:val="24"/>
                <w:szCs w:val="24"/>
              </w:rPr>
              <w:t>48 hours after the lesions have resolved for a maximum of 7 days</w:t>
            </w:r>
          </w:p>
        </w:tc>
        <w:sdt>
          <w:sdtPr>
            <w:rPr>
              <w:rFonts w:eastAsia="Times New Roman" w:cs="Arial"/>
              <w:sz w:val="24"/>
            </w:rPr>
            <w:id w:val="1648160617"/>
            <w14:checkbox>
              <w14:checked w14:val="0"/>
              <w14:checkedState w14:val="2612" w14:font="MS Gothic"/>
              <w14:uncheckedState w14:val="2610" w14:font="MS Gothic"/>
            </w14:checkbox>
          </w:sdtPr>
          <w:sdtEndPr/>
          <w:sdtContent>
            <w:tc>
              <w:tcPr>
                <w:tcW w:w="1559" w:type="dxa"/>
                <w:vAlign w:val="center"/>
              </w:tcPr>
              <w:p w14:paraId="6C5B747D" w14:textId="5605A6D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E52763" w:rsidRPr="00A94F58" w14:paraId="0940FBE1" w14:textId="77777777" w:rsidTr="005911CC">
        <w:trPr>
          <w:trHeight w:val="397"/>
        </w:trPr>
        <w:tc>
          <w:tcPr>
            <w:tcW w:w="8926" w:type="dxa"/>
            <w:tcBorders>
              <w:bottom w:val="single" w:sz="4" w:space="0" w:color="auto"/>
            </w:tcBorders>
            <w:shd w:val="clear" w:color="auto" w:fill="F2F2F2" w:themeFill="background1" w:themeFillShade="F2"/>
            <w:vAlign w:val="center"/>
          </w:tcPr>
          <w:p w14:paraId="23F7A4A8" w14:textId="4DEB3E72" w:rsidR="00E52763" w:rsidRPr="00A94F58" w:rsidRDefault="00736318"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condition worsens, or symptoms persist for longer than 7 days stop using and seek further medical advice</w:t>
            </w:r>
          </w:p>
        </w:tc>
        <w:sdt>
          <w:sdtPr>
            <w:rPr>
              <w:rFonts w:eastAsia="Times New Roman" w:cs="Arial"/>
              <w:sz w:val="24"/>
            </w:rPr>
            <w:id w:val="-401836075"/>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F2F2F2" w:themeFill="background1" w:themeFillShade="F2"/>
                <w:vAlign w:val="center"/>
              </w:tcPr>
              <w:p w14:paraId="6E74933A" w14:textId="3A305B9B" w:rsidR="00E52763" w:rsidRDefault="00E52763"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1D613ED6" w14:textId="77777777" w:rsidTr="00F20FC9">
        <w:trPr>
          <w:trHeight w:val="397"/>
        </w:trPr>
        <w:tc>
          <w:tcPr>
            <w:tcW w:w="8926" w:type="dxa"/>
            <w:vAlign w:val="center"/>
          </w:tcPr>
          <w:p w14:paraId="7EC5B46E" w14:textId="66EA1B72" w:rsidR="00F20FC9" w:rsidRDefault="00991A0E"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t>
            </w:r>
            <w:r w:rsidR="00075E8D">
              <w:rPr>
                <w:rFonts w:eastAsia="Times New Roman" w:cs="Arial"/>
                <w:sz w:val="24"/>
                <w:szCs w:val="24"/>
              </w:rPr>
              <w:t xml:space="preserve">immunocompromised, pregnant or has diabetes, </w:t>
            </w:r>
            <w:r w:rsidR="00241265">
              <w:rPr>
                <w:rFonts w:eastAsia="Times New Roman" w:cs="Arial"/>
                <w:sz w:val="24"/>
                <w:szCs w:val="24"/>
              </w:rPr>
              <w:t xml:space="preserve">advise to </w:t>
            </w:r>
            <w:r w:rsidR="00075E8D">
              <w:rPr>
                <w:rFonts w:eastAsia="Times New Roman" w:cs="Arial"/>
                <w:sz w:val="24"/>
                <w:szCs w:val="24"/>
              </w:rPr>
              <w:t xml:space="preserve">contact GP </w:t>
            </w:r>
            <w:r w:rsidR="00337CEE">
              <w:rPr>
                <w:rFonts w:eastAsia="Times New Roman" w:cs="Arial"/>
                <w:sz w:val="24"/>
                <w:szCs w:val="24"/>
              </w:rPr>
              <w:t xml:space="preserve">practice </w:t>
            </w:r>
            <w:r w:rsidR="00075E8D">
              <w:rPr>
                <w:rFonts w:eastAsia="Times New Roman" w:cs="Arial"/>
                <w:sz w:val="24"/>
                <w:szCs w:val="24"/>
              </w:rPr>
              <w:t>for follow up</w:t>
            </w:r>
            <w:r w:rsidR="00000A0C">
              <w:rPr>
                <w:rFonts w:eastAsia="Times New Roman" w:cs="Arial"/>
                <w:sz w:val="24"/>
                <w:szCs w:val="24"/>
              </w:rPr>
              <w:t xml:space="preserve"> post treatment</w:t>
            </w:r>
          </w:p>
        </w:tc>
        <w:sdt>
          <w:sdtPr>
            <w:rPr>
              <w:rFonts w:eastAsia="Times New Roman" w:cs="Arial"/>
              <w:sz w:val="24"/>
            </w:rPr>
            <w:id w:val="-1034888564"/>
            <w14:checkbox>
              <w14:checked w14:val="0"/>
              <w14:checkedState w14:val="2612" w14:font="MS Gothic"/>
              <w14:uncheckedState w14:val="2610" w14:font="MS Gothic"/>
            </w14:checkbox>
          </w:sdtPr>
          <w:sdtEndPr/>
          <w:sdtContent>
            <w:tc>
              <w:tcPr>
                <w:tcW w:w="1559" w:type="dxa"/>
                <w:vAlign w:val="center"/>
              </w:tcPr>
              <w:p w14:paraId="01A7CC9C" w14:textId="5361C7E6" w:rsidR="00F20FC9" w:rsidRDefault="00D470D0"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37B6C2CB" w14:textId="77777777" w:rsidTr="009E2FD7">
        <w:trPr>
          <w:trHeight w:val="2824"/>
        </w:trPr>
        <w:tc>
          <w:tcPr>
            <w:tcW w:w="8926" w:type="dxa"/>
            <w:shd w:val="clear" w:color="auto" w:fill="F2F2F2" w:themeFill="background1" w:themeFillShade="F2"/>
            <w:vAlign w:val="center"/>
          </w:tcPr>
          <w:p w14:paraId="673333F6" w14:textId="23218677" w:rsidR="00075E8D" w:rsidRDefault="00075E8D"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General</w:t>
            </w:r>
            <w:r w:rsidR="00EF33EB">
              <w:rPr>
                <w:rFonts w:eastAsia="Times New Roman" w:cs="Arial"/>
                <w:sz w:val="24"/>
                <w:szCs w:val="24"/>
              </w:rPr>
              <w:t xml:space="preserve"> </w:t>
            </w:r>
            <w:r w:rsidR="00BD1C1D">
              <w:rPr>
                <w:rFonts w:eastAsia="Times New Roman" w:cs="Arial"/>
                <w:sz w:val="24"/>
                <w:szCs w:val="24"/>
              </w:rPr>
              <w:t>oral hygiene</w:t>
            </w:r>
            <w:r>
              <w:rPr>
                <w:rFonts w:eastAsia="Times New Roman" w:cs="Arial"/>
                <w:sz w:val="24"/>
                <w:szCs w:val="24"/>
              </w:rPr>
              <w:t xml:space="preserve"> advice</w:t>
            </w:r>
          </w:p>
          <w:p w14:paraId="390493AD" w14:textId="77777777" w:rsidR="00075E8D" w:rsidRDefault="00886A17"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Good oral hygiene is essential </w:t>
            </w:r>
          </w:p>
          <w:p w14:paraId="64152994" w14:textId="77777777" w:rsidR="00886A17"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a smoker, offer smoking cessation support</w:t>
            </w:r>
          </w:p>
          <w:p w14:paraId="074E2AAE" w14:textId="77777777" w:rsidR="006E2183"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using a steroid inhaler – rinse mouth after use, use a spacer</w:t>
            </w:r>
            <w:r w:rsidR="003A2079">
              <w:rPr>
                <w:rFonts w:eastAsia="Times New Roman" w:cs="Arial"/>
                <w:sz w:val="24"/>
                <w:szCs w:val="24"/>
              </w:rPr>
              <w:t>, step down dose if appropriate</w:t>
            </w:r>
          </w:p>
          <w:p w14:paraId="5C452D4F" w14:textId="0C7F2129" w:rsidR="003A2079" w:rsidRPr="00075E8D" w:rsidRDefault="003A2079"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wearing dentures </w:t>
            </w:r>
            <w:r w:rsidR="00415EBD">
              <w:rPr>
                <w:rFonts w:eastAsia="Times New Roman" w:cs="Arial"/>
                <w:sz w:val="24"/>
                <w:szCs w:val="24"/>
              </w:rPr>
              <w:t>–</w:t>
            </w:r>
            <w:r>
              <w:rPr>
                <w:rFonts w:eastAsia="Times New Roman" w:cs="Arial"/>
                <w:sz w:val="24"/>
                <w:szCs w:val="24"/>
              </w:rPr>
              <w:t xml:space="preserve"> clea</w:t>
            </w:r>
            <w:r w:rsidR="00415EBD">
              <w:rPr>
                <w:rFonts w:eastAsia="Times New Roman" w:cs="Arial"/>
                <w:sz w:val="24"/>
                <w:szCs w:val="24"/>
              </w:rPr>
              <w:t>n by brushing dent</w:t>
            </w:r>
            <w:r w:rsidR="00D52564">
              <w:rPr>
                <w:rFonts w:eastAsia="Times New Roman" w:cs="Arial"/>
                <w:sz w:val="24"/>
                <w:szCs w:val="24"/>
              </w:rPr>
              <w:t xml:space="preserve">ure then soaking in disinfectant solution, allow to air dry, brush mucosal surface with a soft brush, remove dentures at bedtime, </w:t>
            </w:r>
            <w:r w:rsidR="00432009">
              <w:rPr>
                <w:rFonts w:eastAsia="Times New Roman" w:cs="Arial"/>
                <w:sz w:val="24"/>
                <w:szCs w:val="24"/>
              </w:rPr>
              <w:t xml:space="preserve">leave dentures out for at least 6 hours in every </w:t>
            </w:r>
            <w:proofErr w:type="gramStart"/>
            <w:r w:rsidR="00432009">
              <w:rPr>
                <w:rFonts w:eastAsia="Times New Roman" w:cs="Arial"/>
                <w:sz w:val="24"/>
                <w:szCs w:val="24"/>
              </w:rPr>
              <w:t>24 hour</w:t>
            </w:r>
            <w:proofErr w:type="gramEnd"/>
            <w:r w:rsidR="00432009">
              <w:rPr>
                <w:rFonts w:eastAsia="Times New Roman" w:cs="Arial"/>
                <w:sz w:val="24"/>
                <w:szCs w:val="24"/>
              </w:rPr>
              <w:t xml:space="preserve"> period to promote healing of gums, </w:t>
            </w:r>
            <w:r w:rsidR="00B8572E">
              <w:rPr>
                <w:rFonts w:eastAsia="Times New Roman" w:cs="Arial"/>
                <w:sz w:val="24"/>
                <w:szCs w:val="24"/>
              </w:rPr>
              <w:t>see dentist if dentures are ill-fitting.</w:t>
            </w:r>
          </w:p>
        </w:tc>
        <w:sdt>
          <w:sdtPr>
            <w:rPr>
              <w:rFonts w:eastAsia="Times New Roman" w:cs="Arial"/>
              <w:sz w:val="24"/>
            </w:rPr>
            <w:id w:val="-1396126026"/>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64E81D3E" w14:textId="42BE0DE1" w:rsidR="00F20FC9" w:rsidRDefault="00B8572E"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5D3E9C55" w14:textId="77777777" w:rsidTr="00F20FC9">
        <w:trPr>
          <w:trHeight w:val="397"/>
        </w:trPr>
        <w:tc>
          <w:tcPr>
            <w:tcW w:w="8926" w:type="dxa"/>
            <w:shd w:val="clear" w:color="auto" w:fill="F2F2F2" w:themeFill="background1" w:themeFillShade="F2"/>
          </w:tcPr>
          <w:p w14:paraId="36894806" w14:textId="379F0EA5"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EndPr/>
          <w:sdtContent>
            <w:tc>
              <w:tcPr>
                <w:tcW w:w="1559" w:type="dxa"/>
                <w:shd w:val="clear" w:color="auto" w:fill="F2F2F2" w:themeFill="background1" w:themeFillShade="F2"/>
                <w:vAlign w:val="center"/>
              </w:tcPr>
              <w:p w14:paraId="4B9CE65F" w14:textId="13BB802F"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3CBBB1C4"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655"/>
      </w:tblGrid>
      <w:tr w:rsidR="00EE5902" w:rsidRPr="00A94F58" w14:paraId="732FEA03" w14:textId="77777777" w:rsidTr="001A37C1">
        <w:tc>
          <w:tcPr>
            <w:tcW w:w="2830"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7655"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1A37C1">
        <w:trPr>
          <w:trHeight w:val="669"/>
        </w:trPr>
        <w:tc>
          <w:tcPr>
            <w:tcW w:w="2830" w:type="dxa"/>
          </w:tcPr>
          <w:p w14:paraId="555C2555" w14:textId="02ACEEEF" w:rsidR="00320EE1"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tc>
        <w:sdt>
          <w:sdtPr>
            <w:rPr>
              <w:rFonts w:eastAsia="Times New Roman" w:cs="Arial"/>
              <w:sz w:val="24"/>
              <w:szCs w:val="24"/>
            </w:rPr>
            <w:id w:val="-1505200986"/>
            <w:placeholder>
              <w:docPart w:val="9F3B62A273E042E1821AFD45AF58BB3E"/>
            </w:placeholder>
            <w:showingPlcHdr/>
            <w:text/>
          </w:sdtPr>
          <w:sdtEndPr/>
          <w:sdtContent>
            <w:tc>
              <w:tcPr>
                <w:tcW w:w="7655"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1843"/>
        <w:gridCol w:w="2835"/>
      </w:tblGrid>
      <w:tr w:rsidR="00AD751A" w:rsidRPr="00A94F58" w14:paraId="40AF78F3" w14:textId="77777777" w:rsidTr="009F04EE">
        <w:tc>
          <w:tcPr>
            <w:tcW w:w="2972" w:type="dxa"/>
            <w:shd w:val="clear" w:color="auto" w:fill="F2F2F2"/>
          </w:tcPr>
          <w:p w14:paraId="30AA1172"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14:paraId="076C0FE5"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placeholder>
              <w:docPart w:val="582B5753FB994A8493FD5B2A97CDD452"/>
            </w:placeholder>
            <w:showingPlcHdr/>
          </w:sdtPr>
          <w:sdtEndPr/>
          <w:sdtContent>
            <w:tc>
              <w:tcPr>
                <w:tcW w:w="7513" w:type="dxa"/>
                <w:gridSpan w:val="3"/>
                <w:shd w:val="clear" w:color="auto" w:fill="F2F2F2"/>
              </w:tcPr>
              <w:p w14:paraId="57AA709F"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B97EB0" w:rsidRPr="00A94F58" w14:paraId="61BBC11B" w14:textId="38CE302D" w:rsidTr="00B97EB0">
        <w:tc>
          <w:tcPr>
            <w:tcW w:w="2972" w:type="dxa"/>
          </w:tcPr>
          <w:p w14:paraId="26BFDF6A" w14:textId="22ED5DE8" w:rsidR="00B97EB0" w:rsidRPr="00B21440" w:rsidRDefault="00B97EB0" w:rsidP="00AD751A">
            <w:pPr>
              <w:spacing w:after="0" w:line="240" w:lineRule="auto"/>
              <w:rPr>
                <w:rFonts w:eastAsia="Times New Roman" w:cs="Arial"/>
                <w:sz w:val="24"/>
              </w:rPr>
            </w:pPr>
            <w:r>
              <w:rPr>
                <w:rFonts w:eastAsia="Times New Roman" w:cs="Arial"/>
                <w:sz w:val="24"/>
              </w:rPr>
              <w:t>Expiry date</w:t>
            </w:r>
          </w:p>
          <w:p w14:paraId="29EAB6E2" w14:textId="77777777" w:rsidR="00B97EB0" w:rsidRPr="00B21440" w:rsidRDefault="00B97EB0" w:rsidP="00AD751A">
            <w:pPr>
              <w:spacing w:after="0" w:line="240" w:lineRule="auto"/>
              <w:rPr>
                <w:rFonts w:eastAsia="Times New Roman" w:cs="Arial"/>
                <w:sz w:val="24"/>
              </w:rPr>
            </w:pPr>
          </w:p>
        </w:tc>
        <w:sdt>
          <w:sdtPr>
            <w:rPr>
              <w:rFonts w:eastAsia="Times New Roman" w:cs="Arial"/>
              <w:sz w:val="24"/>
              <w:szCs w:val="24"/>
            </w:rPr>
            <w:id w:val="1337198245"/>
            <w:placeholder>
              <w:docPart w:val="0952DD489E3945ECBADD770900D554B1"/>
            </w:placeholder>
            <w:showingPlcHdr/>
          </w:sdtPr>
          <w:sdtEndPr/>
          <w:sdtContent>
            <w:tc>
              <w:tcPr>
                <w:tcW w:w="2835" w:type="dxa"/>
              </w:tcPr>
              <w:p w14:paraId="2C76B99F" w14:textId="77777777" w:rsidR="00B97EB0" w:rsidRPr="00B21440" w:rsidRDefault="00B97EB0"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c>
          <w:tcPr>
            <w:tcW w:w="1843" w:type="dxa"/>
          </w:tcPr>
          <w:p w14:paraId="591AFDFF" w14:textId="7446F4EF" w:rsidR="00B97EB0" w:rsidRPr="00B21440" w:rsidRDefault="00B97EB0" w:rsidP="00AD751A">
            <w:pPr>
              <w:spacing w:after="0" w:line="240" w:lineRule="auto"/>
              <w:rPr>
                <w:rFonts w:eastAsia="Times New Roman" w:cs="Arial"/>
                <w:sz w:val="24"/>
                <w:szCs w:val="24"/>
              </w:rPr>
            </w:pPr>
            <w:r>
              <w:rPr>
                <w:rFonts w:eastAsia="Times New Roman" w:cs="Arial"/>
                <w:sz w:val="24"/>
                <w:szCs w:val="24"/>
              </w:rPr>
              <w:t>Batch number</w:t>
            </w:r>
          </w:p>
        </w:tc>
        <w:sdt>
          <w:sdtPr>
            <w:rPr>
              <w:rFonts w:eastAsia="Times New Roman" w:cs="Arial"/>
              <w:sz w:val="24"/>
              <w:szCs w:val="24"/>
            </w:rPr>
            <w:id w:val="79259456"/>
            <w:placeholder>
              <w:docPart w:val="DefaultPlaceholder_-1854013440"/>
            </w:placeholder>
            <w:showingPlcHdr/>
          </w:sdtPr>
          <w:sdtEndPr/>
          <w:sdtContent>
            <w:tc>
              <w:tcPr>
                <w:tcW w:w="2835" w:type="dxa"/>
              </w:tcPr>
              <w:p w14:paraId="7B8EFCB2" w14:textId="26B1C003" w:rsidR="00B97EB0" w:rsidRPr="00B21440" w:rsidRDefault="00B97EB0"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1A37C1" w:rsidRPr="00A94F58" w14:paraId="0051F63B" w14:textId="3E6C516E" w:rsidTr="00B97EB0">
        <w:tc>
          <w:tcPr>
            <w:tcW w:w="2972" w:type="dxa"/>
            <w:shd w:val="clear" w:color="auto" w:fill="F2F2F2"/>
          </w:tcPr>
          <w:p w14:paraId="7AEC196C" w14:textId="77777777" w:rsidR="001A37C1" w:rsidRPr="00B21440" w:rsidRDefault="001A37C1" w:rsidP="00AD751A">
            <w:pPr>
              <w:spacing w:after="0" w:line="240" w:lineRule="auto"/>
              <w:rPr>
                <w:rFonts w:eastAsia="Times New Roman" w:cs="Arial"/>
                <w:sz w:val="24"/>
              </w:rPr>
            </w:pPr>
            <w:r w:rsidRPr="00B21440">
              <w:rPr>
                <w:rFonts w:eastAsia="Times New Roman" w:cs="Arial"/>
                <w:sz w:val="24"/>
              </w:rPr>
              <w:t>Print name of pharmacist</w:t>
            </w:r>
          </w:p>
          <w:p w14:paraId="4E9844A9" w14:textId="77777777" w:rsidR="001A37C1" w:rsidRPr="00B21440" w:rsidRDefault="001A37C1" w:rsidP="00AD751A">
            <w:pPr>
              <w:spacing w:after="0" w:line="240" w:lineRule="auto"/>
              <w:rPr>
                <w:rFonts w:eastAsia="Times New Roman" w:cs="Arial"/>
                <w:sz w:val="24"/>
              </w:rPr>
            </w:pPr>
          </w:p>
        </w:tc>
        <w:sdt>
          <w:sdtPr>
            <w:rPr>
              <w:rFonts w:eastAsia="Times New Roman" w:cs="Arial"/>
              <w:sz w:val="24"/>
              <w:szCs w:val="24"/>
            </w:rPr>
            <w:id w:val="-1849171462"/>
            <w:placeholder>
              <w:docPart w:val="911CAED2D0974868B2C7AD6F8A717B8E"/>
            </w:placeholder>
            <w:showingPlcHdr/>
          </w:sdtPr>
          <w:sdtEndPr/>
          <w:sdtContent>
            <w:tc>
              <w:tcPr>
                <w:tcW w:w="2835" w:type="dxa"/>
                <w:shd w:val="clear" w:color="auto" w:fill="F2F2F2"/>
              </w:tcPr>
              <w:p w14:paraId="428EEE1F" w14:textId="77777777" w:rsidR="001A37C1" w:rsidRPr="00B21440" w:rsidRDefault="001A37C1"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c>
          <w:tcPr>
            <w:tcW w:w="1843" w:type="dxa"/>
            <w:shd w:val="clear" w:color="auto" w:fill="F2F2F2"/>
          </w:tcPr>
          <w:p w14:paraId="4F1E5DB2" w14:textId="472AC318" w:rsidR="00180239" w:rsidRPr="00B21440" w:rsidRDefault="00180239" w:rsidP="00180239">
            <w:pPr>
              <w:spacing w:after="0" w:line="240" w:lineRule="auto"/>
              <w:rPr>
                <w:rFonts w:eastAsia="Times New Roman" w:cs="Arial"/>
                <w:sz w:val="24"/>
              </w:rPr>
            </w:pPr>
            <w:r w:rsidRPr="00B21440">
              <w:rPr>
                <w:rFonts w:eastAsia="Times New Roman" w:cs="Arial"/>
                <w:sz w:val="24"/>
              </w:rPr>
              <w:t>GPhC number</w:t>
            </w:r>
          </w:p>
          <w:p w14:paraId="2566BFD2" w14:textId="2945F332" w:rsidR="00180239" w:rsidRPr="00B21440" w:rsidRDefault="00180239" w:rsidP="00AD751A">
            <w:pPr>
              <w:spacing w:after="0" w:line="240" w:lineRule="auto"/>
              <w:rPr>
                <w:rFonts w:eastAsia="Times New Roman" w:cs="Arial"/>
                <w:sz w:val="24"/>
                <w:szCs w:val="24"/>
              </w:rPr>
            </w:pPr>
          </w:p>
        </w:tc>
        <w:sdt>
          <w:sdtPr>
            <w:rPr>
              <w:rFonts w:eastAsia="Times New Roman" w:cs="Arial"/>
              <w:sz w:val="24"/>
              <w:szCs w:val="24"/>
            </w:rPr>
            <w:id w:val="-924495095"/>
            <w:placeholder>
              <w:docPart w:val="4F066BEE0DCB40A9865A5C4E5E6071E7"/>
            </w:placeholder>
            <w:showingPlcHdr/>
          </w:sdtPr>
          <w:sdtEndPr/>
          <w:sdtContent>
            <w:tc>
              <w:tcPr>
                <w:tcW w:w="2835" w:type="dxa"/>
                <w:shd w:val="clear" w:color="auto" w:fill="F2F2F2"/>
              </w:tcPr>
              <w:p w14:paraId="5C7CBDDA" w14:textId="6A38A203" w:rsidR="001A37C1" w:rsidRPr="00B21440" w:rsidRDefault="0093376E"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AD751A" w:rsidRPr="00A94F58" w14:paraId="65353618" w14:textId="77777777" w:rsidTr="009F04EE">
        <w:tc>
          <w:tcPr>
            <w:tcW w:w="2972" w:type="dxa"/>
            <w:shd w:val="clear" w:color="auto" w:fill="F2F2F2"/>
          </w:tcPr>
          <w:p w14:paraId="01404D1A" w14:textId="77777777" w:rsidR="00180239" w:rsidRDefault="00180239" w:rsidP="00180239">
            <w:pPr>
              <w:spacing w:after="0" w:line="240" w:lineRule="auto"/>
              <w:rPr>
                <w:rFonts w:eastAsia="Times New Roman" w:cs="Arial"/>
                <w:sz w:val="24"/>
                <w:szCs w:val="24"/>
              </w:rPr>
            </w:pPr>
            <w:r>
              <w:rPr>
                <w:rFonts w:eastAsia="Times New Roman" w:cs="Arial"/>
                <w:sz w:val="24"/>
                <w:szCs w:val="24"/>
              </w:rPr>
              <w:t>Signature of pharmacist</w:t>
            </w:r>
          </w:p>
          <w:p w14:paraId="7734EAEC" w14:textId="77777777" w:rsidR="00AD751A" w:rsidRPr="00AD751A" w:rsidRDefault="00AD751A" w:rsidP="00180239">
            <w:pPr>
              <w:spacing w:after="0" w:line="240" w:lineRule="auto"/>
              <w:rPr>
                <w:rFonts w:eastAsia="Times New Roman" w:cs="Arial"/>
                <w:sz w:val="20"/>
                <w:szCs w:val="20"/>
              </w:rPr>
            </w:pPr>
          </w:p>
        </w:tc>
        <w:sdt>
          <w:sdtPr>
            <w:rPr>
              <w:rFonts w:eastAsia="Times New Roman" w:cs="Arial"/>
              <w:sz w:val="24"/>
              <w:szCs w:val="24"/>
            </w:rPr>
            <w:id w:val="-937756662"/>
            <w:placeholder>
              <w:docPart w:val="582B5753FB994A8493FD5B2A97CDD452"/>
            </w:placeholder>
            <w:showingPlcHdr/>
          </w:sdtPr>
          <w:sdtEndPr/>
          <w:sdtContent>
            <w:tc>
              <w:tcPr>
                <w:tcW w:w="7513" w:type="dxa"/>
                <w:gridSpan w:val="3"/>
                <w:shd w:val="clear" w:color="auto" w:fill="F2F2F2"/>
              </w:tcPr>
              <w:p w14:paraId="44254783"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561A4B82" w14:textId="1314365D"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w:t>
      </w:r>
      <w:sdt>
        <w:sdtPr>
          <w:rPr>
            <w:rFonts w:ascii="Calibri" w:hAnsi="Calibri"/>
            <w:color w:val="4472C4" w:themeColor="accent5"/>
            <w:sz w:val="24"/>
            <w:szCs w:val="24"/>
          </w:rPr>
          <w:id w:val="-1333297080"/>
          <w:placeholder>
            <w:docPart w:val="B537D83B1DD54ADBBE571A3C4169B317"/>
          </w:placeholder>
          <w:text/>
        </w:sdtPr>
        <w:sdtEndPr/>
        <w:sdtContent>
          <w:r w:rsidR="00274240" w:rsidRPr="008C4F2B">
            <w:rPr>
              <w:rFonts w:ascii="Calibri" w:hAnsi="Calibri"/>
              <w:color w:val="4472C4" w:themeColor="accent5"/>
              <w:sz w:val="24"/>
              <w:szCs w:val="24"/>
            </w:rPr>
            <w:t xml:space="preserve">adults </w:t>
          </w:r>
          <w:r w:rsidR="00274240">
            <w:rPr>
              <w:rFonts w:ascii="Calibri" w:hAnsi="Calibri"/>
              <w:color w:val="4472C4" w:themeColor="accent5"/>
              <w:sz w:val="24"/>
              <w:szCs w:val="24"/>
            </w:rPr>
            <w:t>and children</w:t>
          </w:r>
          <w:r w:rsidR="00274240" w:rsidRPr="008C4F2B">
            <w:rPr>
              <w:rFonts w:ascii="Calibri" w:hAnsi="Calibri"/>
              <w:color w:val="4472C4" w:themeColor="accent5"/>
              <w:sz w:val="24"/>
              <w:szCs w:val="24"/>
            </w:rPr>
            <w:t xml:space="preserve"> presenting with symptoms of</w:t>
          </w:r>
          <w:r w:rsidR="00274240">
            <w:rPr>
              <w:rFonts w:ascii="Calibri" w:hAnsi="Calibri"/>
              <w:color w:val="4472C4" w:themeColor="accent5"/>
              <w:sz w:val="24"/>
              <w:szCs w:val="24"/>
            </w:rPr>
            <w:t xml:space="preserve"> oral candidiasis (thrush) using nystatin oral suspension</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91EE260"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 xml:space="preserve">t and potential treatment of </w:t>
            </w:r>
            <w:r w:rsidR="004E35A9">
              <w:rPr>
                <w:rFonts w:eastAsia="Times New Roman" w:cs="Arial"/>
                <w:sz w:val="24"/>
                <w:szCs w:val="24"/>
              </w:rPr>
              <w:t xml:space="preserve">oral </w:t>
            </w:r>
            <w:r w:rsidR="00FF4F8D">
              <w:rPr>
                <w:rFonts w:eastAsia="Times New Roman" w:cs="Arial"/>
                <w:sz w:val="24"/>
                <w:szCs w:val="24"/>
              </w:rPr>
              <w:t>candidiasis</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tblLook w:val="04A0" w:firstRow="1" w:lastRow="0" w:firstColumn="1" w:lastColumn="0" w:noHBand="0" w:noVBand="1"/>
      </w:tblPr>
      <w:tblGrid>
        <w:gridCol w:w="9493"/>
        <w:gridCol w:w="963"/>
      </w:tblGrid>
      <w:tr w:rsidR="00320EE1" w14:paraId="14197D51" w14:textId="77777777" w:rsidTr="004450C1">
        <w:trPr>
          <w:trHeight w:val="295"/>
        </w:trPr>
        <w:tc>
          <w:tcPr>
            <w:tcW w:w="10456" w:type="dxa"/>
            <w:gridSpan w:val="2"/>
          </w:tcPr>
          <w:p w14:paraId="52E0C605" w14:textId="3C492DBC"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 xml:space="preserve">Presenting </w:t>
            </w:r>
            <w:r w:rsidR="00CF2751">
              <w:rPr>
                <w:rFonts w:eastAsia="Times New Roman" w:cs="Arial"/>
                <w:b/>
                <w:sz w:val="24"/>
                <w:szCs w:val="24"/>
              </w:rPr>
              <w:t xml:space="preserve">signs and </w:t>
            </w:r>
            <w:r w:rsidRPr="00FF32F2">
              <w:rPr>
                <w:rFonts w:eastAsia="Times New Roman" w:cs="Arial"/>
                <w:b/>
                <w:sz w:val="24"/>
                <w:szCs w:val="24"/>
              </w:rPr>
              <w:t>symptoms</w:t>
            </w:r>
          </w:p>
        </w:tc>
      </w:tr>
      <w:tr w:rsidR="00FD417D" w14:paraId="450C8DEF" w14:textId="77777777" w:rsidTr="00FF5C93">
        <w:trPr>
          <w:trHeight w:val="636"/>
        </w:trPr>
        <w:tc>
          <w:tcPr>
            <w:tcW w:w="9493" w:type="dxa"/>
            <w:vAlign w:val="center"/>
          </w:tcPr>
          <w:p w14:paraId="068323EC" w14:textId="593101FF" w:rsidR="00FD417D" w:rsidRDefault="00FD417D"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Symptoms typical of oral </w:t>
            </w:r>
            <w:r w:rsidR="00274240">
              <w:rPr>
                <w:rFonts w:eastAsia="Times New Roman" w:cs="Arial"/>
                <w:sz w:val="24"/>
                <w:szCs w:val="24"/>
              </w:rPr>
              <w:t>candidiasis</w:t>
            </w:r>
          </w:p>
          <w:p w14:paraId="0109640E" w14:textId="1908ED45" w:rsidR="00FD417D" w:rsidRDefault="00FD417D" w:rsidP="003F193D">
            <w:pPr>
              <w:tabs>
                <w:tab w:val="center" w:pos="4153"/>
                <w:tab w:val="right" w:pos="8306"/>
              </w:tabs>
              <w:spacing w:after="0" w:line="240" w:lineRule="auto"/>
              <w:rPr>
                <w:rFonts w:eastAsia="Times New Roman" w:cs="Arial"/>
                <w:sz w:val="24"/>
                <w:szCs w:val="24"/>
              </w:rPr>
            </w:pPr>
            <w:r w:rsidRPr="000A6AD2">
              <w:rPr>
                <w:rFonts w:eastAsia="Times New Roman" w:cs="Arial"/>
              </w:rPr>
              <w:t>(</w:t>
            </w:r>
            <w:r>
              <w:rPr>
                <w:rFonts w:eastAsia="Times New Roman" w:cs="Arial"/>
              </w:rPr>
              <w:t>W</w:t>
            </w:r>
            <w:r w:rsidRPr="000A6AD2">
              <w:rPr>
                <w:rFonts w:eastAsia="Times New Roman" w:cs="Arial"/>
              </w:rPr>
              <w:t>hite spots or plaques in mouth which can be wiped off leaving red patches</w:t>
            </w:r>
            <w:r>
              <w:rPr>
                <w:rFonts w:eastAsia="Times New Roman" w:cs="Arial"/>
              </w:rPr>
              <w:t>.</w:t>
            </w:r>
            <w:r w:rsidRPr="000A6AD2">
              <w:rPr>
                <w:rFonts w:eastAsia="Times New Roman" w:cs="Arial"/>
              </w:rPr>
              <w:t>)</w:t>
            </w:r>
          </w:p>
        </w:tc>
        <w:sdt>
          <w:sdtPr>
            <w:rPr>
              <w:rFonts w:eastAsia="Times New Roman" w:cs="Arial"/>
              <w:sz w:val="24"/>
              <w:szCs w:val="24"/>
            </w:rPr>
            <w:id w:val="1477560243"/>
            <w14:checkbox>
              <w14:checked w14:val="0"/>
              <w14:checkedState w14:val="2612" w14:font="MS Gothic"/>
              <w14:uncheckedState w14:val="2610" w14:font="MS Gothic"/>
            </w14:checkbox>
          </w:sdtPr>
          <w:sdtEndPr/>
          <w:sdtContent>
            <w:tc>
              <w:tcPr>
                <w:tcW w:w="963" w:type="dxa"/>
                <w:vAlign w:val="center"/>
              </w:tcPr>
              <w:p w14:paraId="14FCE5E7" w14:textId="66502EAB"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FD417D" w14:paraId="54D1E6B9" w14:textId="77777777" w:rsidTr="00AA6728">
        <w:trPr>
          <w:trHeight w:val="702"/>
        </w:trPr>
        <w:tc>
          <w:tcPr>
            <w:tcW w:w="9493" w:type="dxa"/>
          </w:tcPr>
          <w:p w14:paraId="6932A98B" w14:textId="77777777" w:rsidR="00FF5C93" w:rsidRDefault="00EF7446"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Identified risk factor for oral thrush</w:t>
            </w:r>
            <w:r w:rsidR="006E1998">
              <w:rPr>
                <w:rFonts w:eastAsia="Times New Roman" w:cs="Arial"/>
                <w:sz w:val="24"/>
                <w:szCs w:val="24"/>
              </w:rPr>
              <w:t xml:space="preserve"> (</w:t>
            </w:r>
            <w:r w:rsidR="005836CC">
              <w:rPr>
                <w:rFonts w:eastAsia="Times New Roman" w:cs="Arial"/>
                <w:sz w:val="24"/>
                <w:szCs w:val="24"/>
              </w:rPr>
              <w:t>specify all</w:t>
            </w:r>
            <w:r w:rsidR="0062475C">
              <w:rPr>
                <w:rFonts w:eastAsia="Times New Roman" w:cs="Arial"/>
                <w:sz w:val="24"/>
                <w:szCs w:val="24"/>
              </w:rPr>
              <w:t>)</w:t>
            </w:r>
          </w:p>
          <w:p w14:paraId="677169A4" w14:textId="5E4A7335" w:rsidR="00FD417D" w:rsidRDefault="0062475C"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 </w:t>
            </w:r>
            <w:sdt>
              <w:sdtPr>
                <w:rPr>
                  <w:rFonts w:eastAsia="Times New Roman" w:cs="Arial"/>
                  <w:sz w:val="24"/>
                  <w:szCs w:val="24"/>
                </w:rPr>
                <w:id w:val="-1910376704"/>
                <w:placeholder>
                  <w:docPart w:val="DefaultPlaceholder_-1854013440"/>
                </w:placeholder>
                <w:showingPlcHdr/>
              </w:sdtPr>
              <w:sdtEndPr/>
              <w:sdtContent>
                <w:r w:rsidRPr="00A95507">
                  <w:rPr>
                    <w:rStyle w:val="PlaceholderText"/>
                    <w:color w:val="F2F2F2" w:themeColor="background1" w:themeShade="F2"/>
                  </w:rPr>
                  <w:t>Click or tap here to enter text.</w:t>
                </w:r>
              </w:sdtContent>
            </w:sdt>
          </w:p>
        </w:tc>
        <w:sdt>
          <w:sdtPr>
            <w:rPr>
              <w:rFonts w:eastAsia="Times New Roman" w:cs="Arial"/>
              <w:sz w:val="24"/>
              <w:szCs w:val="24"/>
            </w:rPr>
            <w:id w:val="1876804352"/>
            <w14:checkbox>
              <w14:checked w14:val="0"/>
              <w14:checkedState w14:val="2612" w14:font="MS Gothic"/>
              <w14:uncheckedState w14:val="2610" w14:font="MS Gothic"/>
            </w14:checkbox>
          </w:sdtPr>
          <w:sdtEndPr/>
          <w:sdtContent>
            <w:tc>
              <w:tcPr>
                <w:tcW w:w="963" w:type="dxa"/>
                <w:vAlign w:val="center"/>
              </w:tcPr>
              <w:p w14:paraId="04EEB63D" w14:textId="2810931C"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4450C1">
        <w:tc>
          <w:tcPr>
            <w:tcW w:w="10456" w:type="dxa"/>
            <w:gridSpan w:val="2"/>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3F193D" w14:paraId="20B7830F" w14:textId="77777777" w:rsidTr="003217A7">
        <w:trPr>
          <w:trHeight w:val="682"/>
        </w:trPr>
        <w:tc>
          <w:tcPr>
            <w:tcW w:w="9493" w:type="dxa"/>
          </w:tcPr>
          <w:p w14:paraId="54BD9FDA" w14:textId="0E4092A0" w:rsidR="003F193D" w:rsidRDefault="003F193D" w:rsidP="004450C1">
            <w:pPr>
              <w:spacing w:after="0" w:line="240" w:lineRule="auto"/>
              <w:rPr>
                <w:rFonts w:eastAsia="Times New Roman" w:cs="Arial"/>
                <w:sz w:val="24"/>
                <w:szCs w:val="24"/>
              </w:rPr>
            </w:pPr>
            <w:r>
              <w:rPr>
                <w:rFonts w:eastAsia="Times New Roman" w:cs="Arial"/>
                <w:sz w:val="24"/>
                <w:szCs w:val="24"/>
              </w:rPr>
              <w:t xml:space="preserve">Your patient has been supplied with </w:t>
            </w:r>
            <w:r w:rsidR="00E12ADA">
              <w:rPr>
                <w:rFonts w:eastAsia="Times New Roman" w:cs="Arial"/>
                <w:sz w:val="24"/>
                <w:szCs w:val="24"/>
              </w:rPr>
              <w:t>1 x 30ml nystatin oral suspension 100,000 units/ml</w:t>
            </w:r>
          </w:p>
          <w:p w14:paraId="3CD4D115" w14:textId="35B2F9BD" w:rsidR="003F193D" w:rsidRDefault="003F193D" w:rsidP="004450C1">
            <w:pPr>
              <w:spacing w:after="0" w:line="240" w:lineRule="auto"/>
              <w:rPr>
                <w:rFonts w:eastAsia="Times New Roman" w:cs="Arial"/>
                <w:sz w:val="24"/>
                <w:szCs w:val="24"/>
              </w:rPr>
            </w:pPr>
            <w:r>
              <w:rPr>
                <w:rFonts w:eastAsia="Times New Roman" w:cs="Arial"/>
                <w:sz w:val="24"/>
                <w:szCs w:val="24"/>
              </w:rPr>
              <w:t xml:space="preserve">(Apply </w:t>
            </w:r>
            <w:r w:rsidR="00E12ADA">
              <w:rPr>
                <w:rFonts w:eastAsia="Times New Roman" w:cs="Arial"/>
                <w:sz w:val="24"/>
                <w:szCs w:val="24"/>
              </w:rPr>
              <w:t>to affected areas FOUR times a day after food for a maximum of 7 days)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963"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E3369A" w14:paraId="477E1578" w14:textId="77777777" w:rsidTr="00AA6728">
        <w:trPr>
          <w:trHeight w:val="413"/>
        </w:trPr>
        <w:tc>
          <w:tcPr>
            <w:tcW w:w="9493" w:type="dxa"/>
          </w:tcPr>
          <w:p w14:paraId="12B5C7A0" w14:textId="67461707" w:rsidR="00E3369A" w:rsidRDefault="00E3369A" w:rsidP="00E3369A">
            <w:pPr>
              <w:spacing w:after="0" w:line="240" w:lineRule="auto"/>
              <w:rPr>
                <w:rFonts w:eastAsia="Times New Roman" w:cs="Arial"/>
                <w:sz w:val="24"/>
                <w:szCs w:val="24"/>
              </w:rPr>
            </w:pPr>
            <w:r w:rsidRPr="00F36561">
              <w:rPr>
                <w:rFonts w:eastAsia="Times New Roman" w:cs="Arial"/>
                <w:sz w:val="24"/>
                <w:szCs w:val="24"/>
              </w:rPr>
              <w:t>Treatment supplied due to unavailability of miconazole oral gel</w:t>
            </w:r>
          </w:p>
        </w:tc>
        <w:sdt>
          <w:sdtPr>
            <w:rPr>
              <w:rFonts w:eastAsia="Times New Roman" w:cs="Arial"/>
              <w:sz w:val="24"/>
              <w:szCs w:val="24"/>
            </w:rPr>
            <w:id w:val="2023202974"/>
            <w14:checkbox>
              <w14:checked w14:val="0"/>
              <w14:checkedState w14:val="2612" w14:font="MS Gothic"/>
              <w14:uncheckedState w14:val="2610" w14:font="MS Gothic"/>
            </w14:checkbox>
          </w:sdtPr>
          <w:sdtEndPr/>
          <w:sdtContent>
            <w:tc>
              <w:tcPr>
                <w:tcW w:w="963" w:type="dxa"/>
              </w:tcPr>
              <w:p w14:paraId="62B7FD52" w14:textId="173C7B65" w:rsidR="00E3369A" w:rsidRDefault="00AA6728" w:rsidP="00E3369A">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AA6728">
        <w:trPr>
          <w:trHeight w:val="844"/>
        </w:trPr>
        <w:tc>
          <w:tcPr>
            <w:tcW w:w="9493" w:type="dxa"/>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963"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270FF549"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0731C">
        <w:rPr>
          <w:rFonts w:eastAsia="Times New Roman" w:cs="Arial"/>
          <w:sz w:val="24"/>
          <w:szCs w:val="24"/>
        </w:rPr>
        <w:t>/their parent/guardian/carer</w:t>
      </w:r>
      <w:r>
        <w:rPr>
          <w:rFonts w:eastAsia="Times New Roman" w:cs="Arial"/>
          <w:sz w:val="24"/>
          <w:szCs w:val="24"/>
        </w:rPr>
        <w:t xml:space="preserve">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Pr="00FF5C93" w:rsidRDefault="0058342B"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B52AB2" w14:paraId="52ADC9B5" w14:textId="77777777" w:rsidTr="00B03DE5">
        <w:trPr>
          <w:trHeight w:val="1389"/>
        </w:trPr>
        <w:tc>
          <w:tcPr>
            <w:tcW w:w="8642" w:type="dxa"/>
          </w:tcPr>
          <w:p w14:paraId="5157EEA8" w14:textId="214B6DC4" w:rsidR="00B52AB2" w:rsidRDefault="00FA78C4" w:rsidP="00B03DE5">
            <w:pPr>
              <w:spacing w:after="0" w:line="240" w:lineRule="auto"/>
              <w:rPr>
                <w:rFonts w:eastAsia="Times New Roman" w:cs="Arial"/>
                <w:sz w:val="20"/>
                <w:szCs w:val="20"/>
              </w:rPr>
            </w:pPr>
            <w:r>
              <w:rPr>
                <w:rFonts w:eastAsia="Times New Roman" w:cs="Arial"/>
                <w:b/>
                <w:sz w:val="20"/>
                <w:szCs w:val="20"/>
              </w:rPr>
              <w:t>C</w:t>
            </w:r>
            <w:r w:rsidR="00B52AB2" w:rsidRPr="0042547C">
              <w:rPr>
                <w:rFonts w:eastAsia="Times New Roman" w:cs="Arial"/>
                <w:b/>
                <w:sz w:val="20"/>
                <w:szCs w:val="20"/>
              </w:rPr>
              <w:t>onsent</w:t>
            </w:r>
            <w:r w:rsidR="00B52AB2" w:rsidRPr="0042547C">
              <w:rPr>
                <w:rFonts w:eastAsia="Times New Roman" w:cs="Arial"/>
                <w:sz w:val="20"/>
                <w:szCs w:val="20"/>
              </w:rPr>
              <w:t xml:space="preserve">:  </w:t>
            </w:r>
          </w:p>
          <w:p w14:paraId="5A88C373" w14:textId="32E9E029" w:rsidR="00346E04" w:rsidRPr="00346E04" w:rsidRDefault="00346E04" w:rsidP="00346E04">
            <w:pPr>
              <w:spacing w:after="0" w:line="240" w:lineRule="auto"/>
              <w:rPr>
                <w:rFonts w:eastAsia="Times New Roman" w:cs="Arial"/>
                <w:sz w:val="20"/>
                <w:szCs w:val="20"/>
              </w:rPr>
            </w:pPr>
            <w:r w:rsidRPr="00346E04">
              <w:rPr>
                <w:rFonts w:eastAsia="Times New Roman" w:cs="Arial"/>
                <w:sz w:val="20"/>
                <w:szCs w:val="20"/>
              </w:rPr>
              <w:t>I confirm the information provided is accurate. I give consent — or, where applicable, consent is given by the patient’s parent/guardian</w:t>
            </w:r>
            <w:r w:rsidR="00211DD5">
              <w:rPr>
                <w:rFonts w:eastAsia="Times New Roman" w:cs="Arial"/>
                <w:sz w:val="20"/>
                <w:szCs w:val="20"/>
              </w:rPr>
              <w:t>/carer</w:t>
            </w:r>
            <w:r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p w14:paraId="3512BEC1" w14:textId="77777777" w:rsidR="00346E04" w:rsidRPr="00A646D8" w:rsidRDefault="00346E04" w:rsidP="00B03DE5">
            <w:pPr>
              <w:spacing w:after="0" w:line="240" w:lineRule="auto"/>
              <w:rPr>
                <w:rFonts w:eastAsia="Times New Roman" w:cs="Arial"/>
                <w:sz w:val="20"/>
                <w:szCs w:val="20"/>
              </w:rPr>
            </w:pPr>
          </w:p>
        </w:tc>
        <w:tc>
          <w:tcPr>
            <w:tcW w:w="1814"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footerReference w:type="default" r:id="rId8"/>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B48A" w14:textId="77777777" w:rsidR="00715A76" w:rsidRDefault="00715A76">
      <w:pPr>
        <w:spacing w:after="0" w:line="240" w:lineRule="auto"/>
      </w:pPr>
      <w:r>
        <w:separator/>
      </w:r>
    </w:p>
  </w:endnote>
  <w:endnote w:type="continuationSeparator" w:id="0">
    <w:p w14:paraId="6CE894E6" w14:textId="77777777" w:rsidR="00715A76" w:rsidRDefault="00715A76">
      <w:pPr>
        <w:spacing w:after="0" w:line="240" w:lineRule="auto"/>
      </w:pPr>
      <w:r>
        <w:continuationSeparator/>
      </w:r>
    </w:p>
  </w:endnote>
  <w:endnote w:type="continuationNotice" w:id="1">
    <w:p w14:paraId="26A284E3" w14:textId="77777777" w:rsidR="00715A76" w:rsidRDefault="00715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293" w14:textId="112A50C3"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Nystatin oral </w:t>
    </w:r>
    <w:r w:rsidR="003807C8" w:rsidRPr="00DA6558">
      <w:rPr>
        <w:rFonts w:ascii="Arial" w:hAnsi="Arial" w:cs="Arial"/>
        <w:sz w:val="20"/>
        <w:szCs w:val="20"/>
      </w:rPr>
      <w:t>s</w:t>
    </w:r>
    <w:r w:rsidR="00690402" w:rsidRPr="00DA6558">
      <w:rPr>
        <w:rFonts w:ascii="Arial" w:hAnsi="Arial" w:cs="Arial"/>
        <w:sz w:val="20"/>
        <w:szCs w:val="20"/>
      </w:rPr>
      <w:t>uspension</w:t>
    </w:r>
    <w:r w:rsidRPr="00DA6558">
      <w:rPr>
        <w:rFonts w:ascii="Arial" w:hAnsi="Arial" w:cs="Arial"/>
        <w:sz w:val="20"/>
        <w:szCs w:val="20"/>
      </w:rPr>
      <w:t xml:space="preserve"> PGD v</w:t>
    </w:r>
    <w:r w:rsidR="00690402" w:rsidRPr="00DA6558">
      <w:rPr>
        <w:rFonts w:ascii="Arial" w:hAnsi="Arial" w:cs="Arial"/>
        <w:sz w:val="20"/>
        <w:szCs w:val="20"/>
      </w:rPr>
      <w:t>1</w:t>
    </w:r>
    <w:r w:rsidR="00206B5A" w:rsidRPr="00DA6558">
      <w:rPr>
        <w:rFonts w:ascii="Arial" w:hAnsi="Arial" w:cs="Arial"/>
        <w:sz w:val="20"/>
        <w:szCs w:val="20"/>
      </w:rPr>
      <w:t>.0</w:t>
    </w:r>
    <w:r w:rsidR="00DA6558" w:rsidRPr="00DA6558">
      <w:rPr>
        <w:rFonts w:ascii="Arial" w:hAnsi="Arial" w:cs="Arial"/>
        <w:sz w:val="20"/>
        <w:szCs w:val="20"/>
      </w:rPr>
      <w:t xml:space="preserve"> March</w:t>
    </w:r>
    <w:r w:rsidR="00AF586B" w:rsidRPr="00DA6558">
      <w:rPr>
        <w:rFonts w:ascii="Arial" w:hAnsi="Arial" w:cs="Arial"/>
        <w:sz w:val="20"/>
        <w:szCs w:val="20"/>
      </w:rPr>
      <w:t xml:space="preserve"> </w:t>
    </w:r>
    <w:r w:rsidR="00FF32F2" w:rsidRPr="00DA6558">
      <w:rPr>
        <w:rFonts w:ascii="Arial" w:hAnsi="Arial" w:cs="Arial"/>
        <w:sz w:val="20"/>
        <w:szCs w:val="20"/>
      </w:rPr>
      <w:t>202</w:t>
    </w:r>
    <w:r w:rsidR="00A877F7" w:rsidRPr="00DA6558">
      <w:rPr>
        <w:rFonts w:ascii="Arial" w:hAnsi="Arial" w:cs="Arial"/>
        <w:sz w:val="20"/>
        <w:szCs w:val="20"/>
      </w:rPr>
      <w:t>6</w:t>
    </w:r>
    <w:r w:rsidRPr="00DA6558">
      <w:rPr>
        <w:rFonts w:ascii="Arial" w:hAnsi="Arial" w:cs="Arial"/>
        <w:sz w:val="20"/>
      </w:rPr>
      <w:t xml:space="preserve">         </w:t>
    </w:r>
    <w:r w:rsidR="00C21BCE" w:rsidRPr="00DA6558">
      <w:rPr>
        <w:rFonts w:ascii="Arial" w:hAnsi="Arial" w:cs="Arial"/>
        <w:sz w:val="20"/>
      </w:rPr>
      <w:t xml:space="preserve">                        </w:t>
    </w:r>
    <w:proofErr w:type="gramStart"/>
    <w:r w:rsidR="00C21BCE" w:rsidRPr="00DA6558">
      <w:rPr>
        <w:rFonts w:ascii="Arial" w:hAnsi="Arial" w:cs="Arial"/>
        <w:sz w:val="20"/>
      </w:rPr>
      <w:t xml:space="preserve">  </w:t>
    </w:r>
    <w:r w:rsidR="00206B5A" w:rsidRPr="00DA6558">
      <w:rPr>
        <w:rFonts w:ascii="Arial" w:hAnsi="Arial" w:cs="Arial"/>
        <w:sz w:val="20"/>
      </w:rPr>
      <w:t xml:space="preserve"> (</w:t>
    </w:r>
    <w:proofErr w:type="gramEnd"/>
    <w:r w:rsidR="00206B5A" w:rsidRPr="00DA6558">
      <w:rPr>
        <w:rFonts w:ascii="Arial" w:hAnsi="Arial" w:cs="Arial"/>
        <w:sz w:val="20"/>
      </w:rPr>
      <w:t xml:space="preserve">Due for review </w:t>
    </w:r>
    <w:r w:rsidR="00DA6558" w:rsidRPr="00DA6558">
      <w:rPr>
        <w:rFonts w:ascii="Arial" w:hAnsi="Arial" w:cs="Arial"/>
        <w:sz w:val="20"/>
      </w:rPr>
      <w:t>March</w:t>
    </w:r>
    <w:r w:rsidR="00FF32F2" w:rsidRPr="00DA6558">
      <w:rPr>
        <w:rFonts w:ascii="Arial" w:hAnsi="Arial" w:cs="Arial"/>
        <w:sz w:val="20"/>
      </w:rPr>
      <w:t xml:space="preserve"> 202</w:t>
    </w:r>
    <w:r w:rsidR="00A877F7" w:rsidRPr="00DA6558">
      <w:rPr>
        <w:rFonts w:ascii="Arial" w:hAnsi="Arial" w:cs="Arial"/>
        <w:sz w:val="20"/>
      </w:rPr>
      <w:t>8</w:t>
    </w:r>
    <w:r w:rsidRPr="00DA6558">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A99C" w14:textId="77777777" w:rsidR="00715A76" w:rsidRDefault="00715A76">
      <w:pPr>
        <w:spacing w:after="0" w:line="240" w:lineRule="auto"/>
      </w:pPr>
      <w:r>
        <w:separator/>
      </w:r>
    </w:p>
  </w:footnote>
  <w:footnote w:type="continuationSeparator" w:id="0">
    <w:p w14:paraId="10EE6F3A" w14:textId="77777777" w:rsidR="00715A76" w:rsidRDefault="00715A76">
      <w:pPr>
        <w:spacing w:after="0" w:line="240" w:lineRule="auto"/>
      </w:pPr>
      <w:r>
        <w:continuationSeparator/>
      </w:r>
    </w:p>
  </w:footnote>
  <w:footnote w:type="continuationNotice" w:id="1">
    <w:p w14:paraId="414F19E5" w14:textId="77777777" w:rsidR="00715A76" w:rsidRDefault="00715A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EE610D"/>
    <w:multiLevelType w:val="hybridMultilevel"/>
    <w:tmpl w:val="459A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44774"/>
    <w:multiLevelType w:val="hybridMultilevel"/>
    <w:tmpl w:val="FBE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5471">
    <w:abstractNumId w:val="0"/>
  </w:num>
  <w:num w:numId="2" w16cid:durableId="486482708">
    <w:abstractNumId w:val="1"/>
  </w:num>
  <w:num w:numId="3" w16cid:durableId="374161988">
    <w:abstractNumId w:val="3"/>
  </w:num>
  <w:num w:numId="4" w16cid:durableId="1911193363">
    <w:abstractNumId w:val="2"/>
  </w:num>
  <w:num w:numId="5" w16cid:durableId="1632898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0A0C"/>
    <w:rsid w:val="00005EB6"/>
    <w:rsid w:val="0001235D"/>
    <w:rsid w:val="000208DE"/>
    <w:rsid w:val="00021487"/>
    <w:rsid w:val="00023739"/>
    <w:rsid w:val="00051172"/>
    <w:rsid w:val="000518EC"/>
    <w:rsid w:val="00064392"/>
    <w:rsid w:val="00064BC1"/>
    <w:rsid w:val="00067C0F"/>
    <w:rsid w:val="000738C3"/>
    <w:rsid w:val="00075E8D"/>
    <w:rsid w:val="000824CF"/>
    <w:rsid w:val="00082AF4"/>
    <w:rsid w:val="00083F5F"/>
    <w:rsid w:val="00085F9D"/>
    <w:rsid w:val="00090157"/>
    <w:rsid w:val="000A4D8E"/>
    <w:rsid w:val="000A6AD2"/>
    <w:rsid w:val="000B25AD"/>
    <w:rsid w:val="000B5E96"/>
    <w:rsid w:val="000B625F"/>
    <w:rsid w:val="000B79EB"/>
    <w:rsid w:val="000C35E6"/>
    <w:rsid w:val="000C468E"/>
    <w:rsid w:val="000C4A18"/>
    <w:rsid w:val="000C4B38"/>
    <w:rsid w:val="000C55CB"/>
    <w:rsid w:val="000D32EF"/>
    <w:rsid w:val="000D5878"/>
    <w:rsid w:val="000E1792"/>
    <w:rsid w:val="000E3C1B"/>
    <w:rsid w:val="000E5426"/>
    <w:rsid w:val="000E5EAD"/>
    <w:rsid w:val="000F1FA7"/>
    <w:rsid w:val="000F4E38"/>
    <w:rsid w:val="000F6216"/>
    <w:rsid w:val="000F6E13"/>
    <w:rsid w:val="000F7E56"/>
    <w:rsid w:val="00112F2D"/>
    <w:rsid w:val="00114FA7"/>
    <w:rsid w:val="00120FB2"/>
    <w:rsid w:val="00121CB0"/>
    <w:rsid w:val="00131B75"/>
    <w:rsid w:val="001341F4"/>
    <w:rsid w:val="00134849"/>
    <w:rsid w:val="00147B98"/>
    <w:rsid w:val="00151BC0"/>
    <w:rsid w:val="001521FE"/>
    <w:rsid w:val="00160672"/>
    <w:rsid w:val="00162D9C"/>
    <w:rsid w:val="00163DE5"/>
    <w:rsid w:val="00165F26"/>
    <w:rsid w:val="001664A1"/>
    <w:rsid w:val="00170DAF"/>
    <w:rsid w:val="00180239"/>
    <w:rsid w:val="0018498C"/>
    <w:rsid w:val="001861B3"/>
    <w:rsid w:val="001911EA"/>
    <w:rsid w:val="00192730"/>
    <w:rsid w:val="00193E65"/>
    <w:rsid w:val="001A37C1"/>
    <w:rsid w:val="001A6CA1"/>
    <w:rsid w:val="001A6E79"/>
    <w:rsid w:val="001A7B5D"/>
    <w:rsid w:val="001B06A4"/>
    <w:rsid w:val="001B12BE"/>
    <w:rsid w:val="001B56FC"/>
    <w:rsid w:val="001C015E"/>
    <w:rsid w:val="001C3F5D"/>
    <w:rsid w:val="001D46A8"/>
    <w:rsid w:val="001E0D8C"/>
    <w:rsid w:val="001E2BAA"/>
    <w:rsid w:val="001E3AAF"/>
    <w:rsid w:val="001E4B2E"/>
    <w:rsid w:val="001E5361"/>
    <w:rsid w:val="001E651A"/>
    <w:rsid w:val="001E6975"/>
    <w:rsid w:val="001F0A30"/>
    <w:rsid w:val="001F2110"/>
    <w:rsid w:val="001F29BD"/>
    <w:rsid w:val="001F3FC2"/>
    <w:rsid w:val="001F7425"/>
    <w:rsid w:val="00201C61"/>
    <w:rsid w:val="00204A43"/>
    <w:rsid w:val="0020694F"/>
    <w:rsid w:val="00206B5A"/>
    <w:rsid w:val="00211DD5"/>
    <w:rsid w:val="00225E1E"/>
    <w:rsid w:val="00235192"/>
    <w:rsid w:val="00241265"/>
    <w:rsid w:val="00241B85"/>
    <w:rsid w:val="00261FF7"/>
    <w:rsid w:val="00266520"/>
    <w:rsid w:val="002730B6"/>
    <w:rsid w:val="00274240"/>
    <w:rsid w:val="00284C19"/>
    <w:rsid w:val="00286501"/>
    <w:rsid w:val="00295279"/>
    <w:rsid w:val="002A2F17"/>
    <w:rsid w:val="002A317C"/>
    <w:rsid w:val="002A7BF6"/>
    <w:rsid w:val="002B03E8"/>
    <w:rsid w:val="002B1C45"/>
    <w:rsid w:val="002B7E15"/>
    <w:rsid w:val="002C0055"/>
    <w:rsid w:val="002C75D9"/>
    <w:rsid w:val="002D0E86"/>
    <w:rsid w:val="002D7CB6"/>
    <w:rsid w:val="002E411E"/>
    <w:rsid w:val="002F11BA"/>
    <w:rsid w:val="00304868"/>
    <w:rsid w:val="0031129A"/>
    <w:rsid w:val="00316D9A"/>
    <w:rsid w:val="00320A66"/>
    <w:rsid w:val="00320EE1"/>
    <w:rsid w:val="003215AF"/>
    <w:rsid w:val="003217A7"/>
    <w:rsid w:val="00321D06"/>
    <w:rsid w:val="00322FB0"/>
    <w:rsid w:val="00325C83"/>
    <w:rsid w:val="003307F0"/>
    <w:rsid w:val="00331522"/>
    <w:rsid w:val="003337FC"/>
    <w:rsid w:val="0033476C"/>
    <w:rsid w:val="00334DA9"/>
    <w:rsid w:val="00337CEE"/>
    <w:rsid w:val="00340705"/>
    <w:rsid w:val="00345B72"/>
    <w:rsid w:val="00346E04"/>
    <w:rsid w:val="003651A2"/>
    <w:rsid w:val="0037158E"/>
    <w:rsid w:val="003807C8"/>
    <w:rsid w:val="00383AAD"/>
    <w:rsid w:val="00384128"/>
    <w:rsid w:val="00384338"/>
    <w:rsid w:val="00386A7F"/>
    <w:rsid w:val="00386E4C"/>
    <w:rsid w:val="00387246"/>
    <w:rsid w:val="00396196"/>
    <w:rsid w:val="003970C8"/>
    <w:rsid w:val="003A047B"/>
    <w:rsid w:val="003A2047"/>
    <w:rsid w:val="003A2079"/>
    <w:rsid w:val="003A2FDD"/>
    <w:rsid w:val="003B0D79"/>
    <w:rsid w:val="003C2696"/>
    <w:rsid w:val="003C4650"/>
    <w:rsid w:val="003C736D"/>
    <w:rsid w:val="003C740E"/>
    <w:rsid w:val="003E4A5E"/>
    <w:rsid w:val="003E7558"/>
    <w:rsid w:val="003F193D"/>
    <w:rsid w:val="0040181F"/>
    <w:rsid w:val="00402CDD"/>
    <w:rsid w:val="004041C7"/>
    <w:rsid w:val="00405537"/>
    <w:rsid w:val="0040565A"/>
    <w:rsid w:val="00412A04"/>
    <w:rsid w:val="0041414A"/>
    <w:rsid w:val="00415EBD"/>
    <w:rsid w:val="00432009"/>
    <w:rsid w:val="00436C7F"/>
    <w:rsid w:val="0043700B"/>
    <w:rsid w:val="00437B32"/>
    <w:rsid w:val="00440769"/>
    <w:rsid w:val="004423C2"/>
    <w:rsid w:val="0044692E"/>
    <w:rsid w:val="0045167A"/>
    <w:rsid w:val="004522B0"/>
    <w:rsid w:val="00455183"/>
    <w:rsid w:val="004566AC"/>
    <w:rsid w:val="004812DE"/>
    <w:rsid w:val="004828E8"/>
    <w:rsid w:val="00485DCB"/>
    <w:rsid w:val="00487B5B"/>
    <w:rsid w:val="00496E0F"/>
    <w:rsid w:val="004A191D"/>
    <w:rsid w:val="004A2632"/>
    <w:rsid w:val="004A367E"/>
    <w:rsid w:val="004B0E60"/>
    <w:rsid w:val="004C0537"/>
    <w:rsid w:val="004C13D6"/>
    <w:rsid w:val="004C2CC5"/>
    <w:rsid w:val="004D1957"/>
    <w:rsid w:val="004D306F"/>
    <w:rsid w:val="004D3641"/>
    <w:rsid w:val="004D6ED1"/>
    <w:rsid w:val="004E35A9"/>
    <w:rsid w:val="004E527C"/>
    <w:rsid w:val="004E595D"/>
    <w:rsid w:val="004E7DF9"/>
    <w:rsid w:val="004F148A"/>
    <w:rsid w:val="005065D5"/>
    <w:rsid w:val="005107EE"/>
    <w:rsid w:val="005112DC"/>
    <w:rsid w:val="00511895"/>
    <w:rsid w:val="0052680D"/>
    <w:rsid w:val="00535561"/>
    <w:rsid w:val="00536E0D"/>
    <w:rsid w:val="00541B23"/>
    <w:rsid w:val="00542D11"/>
    <w:rsid w:val="00554446"/>
    <w:rsid w:val="0055518D"/>
    <w:rsid w:val="00563A54"/>
    <w:rsid w:val="005658A3"/>
    <w:rsid w:val="00567170"/>
    <w:rsid w:val="005705F3"/>
    <w:rsid w:val="0058342B"/>
    <w:rsid w:val="005836CC"/>
    <w:rsid w:val="00584456"/>
    <w:rsid w:val="00585FC1"/>
    <w:rsid w:val="005911CC"/>
    <w:rsid w:val="00593735"/>
    <w:rsid w:val="00596812"/>
    <w:rsid w:val="005A6C2F"/>
    <w:rsid w:val="005C025E"/>
    <w:rsid w:val="005C578C"/>
    <w:rsid w:val="005C6B85"/>
    <w:rsid w:val="005C799A"/>
    <w:rsid w:val="005D0BAB"/>
    <w:rsid w:val="005D5C73"/>
    <w:rsid w:val="005D6337"/>
    <w:rsid w:val="005D7AFC"/>
    <w:rsid w:val="005D7E8A"/>
    <w:rsid w:val="005E1281"/>
    <w:rsid w:val="005E2D58"/>
    <w:rsid w:val="005E5FB0"/>
    <w:rsid w:val="005F1F68"/>
    <w:rsid w:val="005F5487"/>
    <w:rsid w:val="005F6FE1"/>
    <w:rsid w:val="006023C4"/>
    <w:rsid w:val="006036F3"/>
    <w:rsid w:val="00607193"/>
    <w:rsid w:val="00614B03"/>
    <w:rsid w:val="00623FDB"/>
    <w:rsid w:val="0062475C"/>
    <w:rsid w:val="006271BE"/>
    <w:rsid w:val="0063006E"/>
    <w:rsid w:val="006332BB"/>
    <w:rsid w:val="006339BE"/>
    <w:rsid w:val="0064742B"/>
    <w:rsid w:val="00655A92"/>
    <w:rsid w:val="00656AAB"/>
    <w:rsid w:val="00663E30"/>
    <w:rsid w:val="006646E2"/>
    <w:rsid w:val="00667E8B"/>
    <w:rsid w:val="00676FAA"/>
    <w:rsid w:val="00677266"/>
    <w:rsid w:val="00682327"/>
    <w:rsid w:val="00690402"/>
    <w:rsid w:val="00692B42"/>
    <w:rsid w:val="00694CD5"/>
    <w:rsid w:val="006A00D3"/>
    <w:rsid w:val="006A040F"/>
    <w:rsid w:val="006A7404"/>
    <w:rsid w:val="006A74EA"/>
    <w:rsid w:val="006B5585"/>
    <w:rsid w:val="006B7946"/>
    <w:rsid w:val="006C1189"/>
    <w:rsid w:val="006C4D9D"/>
    <w:rsid w:val="006D2F2E"/>
    <w:rsid w:val="006D64FC"/>
    <w:rsid w:val="006D738F"/>
    <w:rsid w:val="006E0B9B"/>
    <w:rsid w:val="006E165D"/>
    <w:rsid w:val="006E1998"/>
    <w:rsid w:val="006E2183"/>
    <w:rsid w:val="006E2893"/>
    <w:rsid w:val="006E3F23"/>
    <w:rsid w:val="0071055A"/>
    <w:rsid w:val="00715A76"/>
    <w:rsid w:val="00721BCB"/>
    <w:rsid w:val="0072243F"/>
    <w:rsid w:val="00725D55"/>
    <w:rsid w:val="00725EEA"/>
    <w:rsid w:val="00733584"/>
    <w:rsid w:val="00734F42"/>
    <w:rsid w:val="00736318"/>
    <w:rsid w:val="00737734"/>
    <w:rsid w:val="007473BC"/>
    <w:rsid w:val="0074775F"/>
    <w:rsid w:val="007579E2"/>
    <w:rsid w:val="0076112C"/>
    <w:rsid w:val="00763DBC"/>
    <w:rsid w:val="00771E3D"/>
    <w:rsid w:val="007735D7"/>
    <w:rsid w:val="007803C6"/>
    <w:rsid w:val="00784DDC"/>
    <w:rsid w:val="00791338"/>
    <w:rsid w:val="007B29C9"/>
    <w:rsid w:val="007B570C"/>
    <w:rsid w:val="007B6CE9"/>
    <w:rsid w:val="007B7950"/>
    <w:rsid w:val="007C0508"/>
    <w:rsid w:val="007D1845"/>
    <w:rsid w:val="007D5BC1"/>
    <w:rsid w:val="007E11EA"/>
    <w:rsid w:val="007F4A48"/>
    <w:rsid w:val="007F530A"/>
    <w:rsid w:val="007F728A"/>
    <w:rsid w:val="007F7D2E"/>
    <w:rsid w:val="00801555"/>
    <w:rsid w:val="00804821"/>
    <w:rsid w:val="008106B9"/>
    <w:rsid w:val="008117B3"/>
    <w:rsid w:val="008314EF"/>
    <w:rsid w:val="0084272A"/>
    <w:rsid w:val="008437E0"/>
    <w:rsid w:val="00844C8A"/>
    <w:rsid w:val="00845A29"/>
    <w:rsid w:val="00852751"/>
    <w:rsid w:val="0085295B"/>
    <w:rsid w:val="00864079"/>
    <w:rsid w:val="008711DA"/>
    <w:rsid w:val="0087288B"/>
    <w:rsid w:val="00875892"/>
    <w:rsid w:val="0087635E"/>
    <w:rsid w:val="00876CB0"/>
    <w:rsid w:val="0087734F"/>
    <w:rsid w:val="00886A17"/>
    <w:rsid w:val="00887161"/>
    <w:rsid w:val="00887AA2"/>
    <w:rsid w:val="008A29FA"/>
    <w:rsid w:val="008A599A"/>
    <w:rsid w:val="008A63FC"/>
    <w:rsid w:val="008B236A"/>
    <w:rsid w:val="008B32E7"/>
    <w:rsid w:val="008B5F63"/>
    <w:rsid w:val="008C023E"/>
    <w:rsid w:val="008C35BB"/>
    <w:rsid w:val="008C4F2B"/>
    <w:rsid w:val="008C79B4"/>
    <w:rsid w:val="008D15D4"/>
    <w:rsid w:val="008D1CDC"/>
    <w:rsid w:val="008D359C"/>
    <w:rsid w:val="008D442E"/>
    <w:rsid w:val="008D75FE"/>
    <w:rsid w:val="008E0160"/>
    <w:rsid w:val="008E1628"/>
    <w:rsid w:val="008E1CA8"/>
    <w:rsid w:val="008E31FA"/>
    <w:rsid w:val="008E3AC2"/>
    <w:rsid w:val="008F7A90"/>
    <w:rsid w:val="00902081"/>
    <w:rsid w:val="00905775"/>
    <w:rsid w:val="009111E8"/>
    <w:rsid w:val="009229C6"/>
    <w:rsid w:val="00924B10"/>
    <w:rsid w:val="009262E0"/>
    <w:rsid w:val="0093376E"/>
    <w:rsid w:val="009367DB"/>
    <w:rsid w:val="0093785D"/>
    <w:rsid w:val="009424B1"/>
    <w:rsid w:val="009428A1"/>
    <w:rsid w:val="0094376A"/>
    <w:rsid w:val="0094604D"/>
    <w:rsid w:val="00946CFA"/>
    <w:rsid w:val="009473F0"/>
    <w:rsid w:val="009568D7"/>
    <w:rsid w:val="00957DC7"/>
    <w:rsid w:val="00962349"/>
    <w:rsid w:val="0096404F"/>
    <w:rsid w:val="00976771"/>
    <w:rsid w:val="00987021"/>
    <w:rsid w:val="00987159"/>
    <w:rsid w:val="00991068"/>
    <w:rsid w:val="00991A0E"/>
    <w:rsid w:val="00992E6E"/>
    <w:rsid w:val="009939DF"/>
    <w:rsid w:val="00995E01"/>
    <w:rsid w:val="009963C0"/>
    <w:rsid w:val="00997642"/>
    <w:rsid w:val="00997A85"/>
    <w:rsid w:val="009A2806"/>
    <w:rsid w:val="009A7CA4"/>
    <w:rsid w:val="009B0A2E"/>
    <w:rsid w:val="009B0ECC"/>
    <w:rsid w:val="009B262C"/>
    <w:rsid w:val="009B605D"/>
    <w:rsid w:val="009C18E6"/>
    <w:rsid w:val="009C26A7"/>
    <w:rsid w:val="009D02C0"/>
    <w:rsid w:val="009D5EA1"/>
    <w:rsid w:val="009E2FD7"/>
    <w:rsid w:val="009E63FF"/>
    <w:rsid w:val="009E7D59"/>
    <w:rsid w:val="009F04EE"/>
    <w:rsid w:val="009F5F0E"/>
    <w:rsid w:val="00A03701"/>
    <w:rsid w:val="00A055F5"/>
    <w:rsid w:val="00A0560D"/>
    <w:rsid w:val="00A13CF8"/>
    <w:rsid w:val="00A1621F"/>
    <w:rsid w:val="00A16AB1"/>
    <w:rsid w:val="00A20DF6"/>
    <w:rsid w:val="00A217BE"/>
    <w:rsid w:val="00A37B60"/>
    <w:rsid w:val="00A52645"/>
    <w:rsid w:val="00A5308E"/>
    <w:rsid w:val="00A53680"/>
    <w:rsid w:val="00A645FA"/>
    <w:rsid w:val="00A820C8"/>
    <w:rsid w:val="00A85FF1"/>
    <w:rsid w:val="00A86516"/>
    <w:rsid w:val="00A86DD7"/>
    <w:rsid w:val="00A877F7"/>
    <w:rsid w:val="00A92A3F"/>
    <w:rsid w:val="00A936DE"/>
    <w:rsid w:val="00A94F58"/>
    <w:rsid w:val="00A95507"/>
    <w:rsid w:val="00A9610C"/>
    <w:rsid w:val="00A97021"/>
    <w:rsid w:val="00A97D8E"/>
    <w:rsid w:val="00AA1388"/>
    <w:rsid w:val="00AA606E"/>
    <w:rsid w:val="00AA6728"/>
    <w:rsid w:val="00AB1841"/>
    <w:rsid w:val="00AB23BB"/>
    <w:rsid w:val="00AB4F15"/>
    <w:rsid w:val="00AC144F"/>
    <w:rsid w:val="00AC3379"/>
    <w:rsid w:val="00AC3FFD"/>
    <w:rsid w:val="00AD2760"/>
    <w:rsid w:val="00AD3E66"/>
    <w:rsid w:val="00AD41BF"/>
    <w:rsid w:val="00AD751A"/>
    <w:rsid w:val="00AE3D42"/>
    <w:rsid w:val="00AF1C7B"/>
    <w:rsid w:val="00AF214F"/>
    <w:rsid w:val="00AF586B"/>
    <w:rsid w:val="00AF62C3"/>
    <w:rsid w:val="00B064B0"/>
    <w:rsid w:val="00B0731C"/>
    <w:rsid w:val="00B15761"/>
    <w:rsid w:val="00B16C97"/>
    <w:rsid w:val="00B21440"/>
    <w:rsid w:val="00B21D4E"/>
    <w:rsid w:val="00B24B6B"/>
    <w:rsid w:val="00B271E7"/>
    <w:rsid w:val="00B4392B"/>
    <w:rsid w:val="00B43AA4"/>
    <w:rsid w:val="00B52AB2"/>
    <w:rsid w:val="00B532C2"/>
    <w:rsid w:val="00B73040"/>
    <w:rsid w:val="00B73641"/>
    <w:rsid w:val="00B77BAB"/>
    <w:rsid w:val="00B80412"/>
    <w:rsid w:val="00B81FC1"/>
    <w:rsid w:val="00B83FC1"/>
    <w:rsid w:val="00B8572E"/>
    <w:rsid w:val="00B87BFD"/>
    <w:rsid w:val="00B91FFF"/>
    <w:rsid w:val="00B921ED"/>
    <w:rsid w:val="00B970CD"/>
    <w:rsid w:val="00B97EB0"/>
    <w:rsid w:val="00BA0793"/>
    <w:rsid w:val="00BB4B6E"/>
    <w:rsid w:val="00BC3F51"/>
    <w:rsid w:val="00BC4C61"/>
    <w:rsid w:val="00BD1C1D"/>
    <w:rsid w:val="00BD4C78"/>
    <w:rsid w:val="00BD5CBB"/>
    <w:rsid w:val="00BD7A53"/>
    <w:rsid w:val="00BE1FCB"/>
    <w:rsid w:val="00BE3B49"/>
    <w:rsid w:val="00BE62D8"/>
    <w:rsid w:val="00BF0AB8"/>
    <w:rsid w:val="00BF53F1"/>
    <w:rsid w:val="00C10105"/>
    <w:rsid w:val="00C11298"/>
    <w:rsid w:val="00C17639"/>
    <w:rsid w:val="00C21BCE"/>
    <w:rsid w:val="00C239D0"/>
    <w:rsid w:val="00C27115"/>
    <w:rsid w:val="00C27187"/>
    <w:rsid w:val="00C27A1E"/>
    <w:rsid w:val="00C34308"/>
    <w:rsid w:val="00C368B9"/>
    <w:rsid w:val="00C41119"/>
    <w:rsid w:val="00C43A90"/>
    <w:rsid w:val="00C5536B"/>
    <w:rsid w:val="00C6404C"/>
    <w:rsid w:val="00C64195"/>
    <w:rsid w:val="00C7513A"/>
    <w:rsid w:val="00C76E02"/>
    <w:rsid w:val="00C87191"/>
    <w:rsid w:val="00C95749"/>
    <w:rsid w:val="00CA4E49"/>
    <w:rsid w:val="00CA66B6"/>
    <w:rsid w:val="00CA78B8"/>
    <w:rsid w:val="00CB2C94"/>
    <w:rsid w:val="00CB65DC"/>
    <w:rsid w:val="00CC6B10"/>
    <w:rsid w:val="00CD0A65"/>
    <w:rsid w:val="00CD2742"/>
    <w:rsid w:val="00CD3430"/>
    <w:rsid w:val="00CD5596"/>
    <w:rsid w:val="00CE1C76"/>
    <w:rsid w:val="00CE316E"/>
    <w:rsid w:val="00CE37A4"/>
    <w:rsid w:val="00CE6F5D"/>
    <w:rsid w:val="00CF06A3"/>
    <w:rsid w:val="00CF2751"/>
    <w:rsid w:val="00D00AA9"/>
    <w:rsid w:val="00D02D8B"/>
    <w:rsid w:val="00D07509"/>
    <w:rsid w:val="00D114E3"/>
    <w:rsid w:val="00D144DF"/>
    <w:rsid w:val="00D22FAF"/>
    <w:rsid w:val="00D236C1"/>
    <w:rsid w:val="00D30FDD"/>
    <w:rsid w:val="00D31440"/>
    <w:rsid w:val="00D409C3"/>
    <w:rsid w:val="00D470D0"/>
    <w:rsid w:val="00D51FA2"/>
    <w:rsid w:val="00D52564"/>
    <w:rsid w:val="00D53025"/>
    <w:rsid w:val="00D56868"/>
    <w:rsid w:val="00D7025C"/>
    <w:rsid w:val="00D75F5F"/>
    <w:rsid w:val="00D830B1"/>
    <w:rsid w:val="00D87DE7"/>
    <w:rsid w:val="00DA4CBF"/>
    <w:rsid w:val="00DA6558"/>
    <w:rsid w:val="00DB0527"/>
    <w:rsid w:val="00DB4903"/>
    <w:rsid w:val="00DB647C"/>
    <w:rsid w:val="00DB727C"/>
    <w:rsid w:val="00DB73B4"/>
    <w:rsid w:val="00DC0D1B"/>
    <w:rsid w:val="00DC41B9"/>
    <w:rsid w:val="00DC60FF"/>
    <w:rsid w:val="00DD1201"/>
    <w:rsid w:val="00DE44A2"/>
    <w:rsid w:val="00DF0410"/>
    <w:rsid w:val="00DF1671"/>
    <w:rsid w:val="00E02982"/>
    <w:rsid w:val="00E031D9"/>
    <w:rsid w:val="00E057CF"/>
    <w:rsid w:val="00E05E61"/>
    <w:rsid w:val="00E1132A"/>
    <w:rsid w:val="00E11909"/>
    <w:rsid w:val="00E120E7"/>
    <w:rsid w:val="00E12ADA"/>
    <w:rsid w:val="00E12DD4"/>
    <w:rsid w:val="00E13D43"/>
    <w:rsid w:val="00E2518D"/>
    <w:rsid w:val="00E3115A"/>
    <w:rsid w:val="00E3369A"/>
    <w:rsid w:val="00E37D5F"/>
    <w:rsid w:val="00E41009"/>
    <w:rsid w:val="00E43187"/>
    <w:rsid w:val="00E52763"/>
    <w:rsid w:val="00E54671"/>
    <w:rsid w:val="00E5704F"/>
    <w:rsid w:val="00E6262B"/>
    <w:rsid w:val="00E63A1B"/>
    <w:rsid w:val="00E66BD8"/>
    <w:rsid w:val="00E67FD6"/>
    <w:rsid w:val="00E707FB"/>
    <w:rsid w:val="00E773ED"/>
    <w:rsid w:val="00E82A8F"/>
    <w:rsid w:val="00E843A6"/>
    <w:rsid w:val="00E8590E"/>
    <w:rsid w:val="00E86AEB"/>
    <w:rsid w:val="00E86D5F"/>
    <w:rsid w:val="00E954A5"/>
    <w:rsid w:val="00EA28CB"/>
    <w:rsid w:val="00EA2C0E"/>
    <w:rsid w:val="00EA3FCC"/>
    <w:rsid w:val="00EA59BC"/>
    <w:rsid w:val="00EA6CFC"/>
    <w:rsid w:val="00EB4168"/>
    <w:rsid w:val="00EB7567"/>
    <w:rsid w:val="00EC1EC9"/>
    <w:rsid w:val="00EC4F17"/>
    <w:rsid w:val="00ED43C6"/>
    <w:rsid w:val="00ED62B3"/>
    <w:rsid w:val="00ED6DFA"/>
    <w:rsid w:val="00EE1974"/>
    <w:rsid w:val="00EE3603"/>
    <w:rsid w:val="00EE5902"/>
    <w:rsid w:val="00EE5D02"/>
    <w:rsid w:val="00EE5E2D"/>
    <w:rsid w:val="00EF21DA"/>
    <w:rsid w:val="00EF33EB"/>
    <w:rsid w:val="00EF7446"/>
    <w:rsid w:val="00F01A1C"/>
    <w:rsid w:val="00F06673"/>
    <w:rsid w:val="00F07A9E"/>
    <w:rsid w:val="00F12F82"/>
    <w:rsid w:val="00F20FC9"/>
    <w:rsid w:val="00F21E2A"/>
    <w:rsid w:val="00F32824"/>
    <w:rsid w:val="00F330E4"/>
    <w:rsid w:val="00F401D1"/>
    <w:rsid w:val="00F405CC"/>
    <w:rsid w:val="00F46180"/>
    <w:rsid w:val="00F53234"/>
    <w:rsid w:val="00F7115E"/>
    <w:rsid w:val="00F742A7"/>
    <w:rsid w:val="00F752EA"/>
    <w:rsid w:val="00F91445"/>
    <w:rsid w:val="00FA03BB"/>
    <w:rsid w:val="00FA2875"/>
    <w:rsid w:val="00FA3777"/>
    <w:rsid w:val="00FA78C4"/>
    <w:rsid w:val="00FB37CF"/>
    <w:rsid w:val="00FC340F"/>
    <w:rsid w:val="00FC36A5"/>
    <w:rsid w:val="00FC6300"/>
    <w:rsid w:val="00FC7A21"/>
    <w:rsid w:val="00FD417D"/>
    <w:rsid w:val="00FF2C91"/>
    <w:rsid w:val="00FF32F2"/>
    <w:rsid w:val="00FF4F8D"/>
    <w:rsid w:val="00FF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B073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8E8E8"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115E909E9103426C8AB0CB4B3E7C447F"/>
        <w:category>
          <w:name w:val="General"/>
          <w:gallery w:val="placeholder"/>
        </w:category>
        <w:types>
          <w:type w:val="bbPlcHdr"/>
        </w:types>
        <w:behaviors>
          <w:behavior w:val="content"/>
        </w:behaviors>
        <w:guid w:val="{149884B9-C24F-4123-B912-9C556CA1E51F}"/>
      </w:docPartPr>
      <w:docPartBody>
        <w:p w:rsidR="00497F3F" w:rsidRDefault="00CC21AE" w:rsidP="00CC21AE">
          <w:pPr>
            <w:pStyle w:val="115E909E9103426C8AB0CB4B3E7C447F"/>
          </w:pPr>
          <w:r w:rsidRPr="007E1C86">
            <w:rPr>
              <w:rStyle w:val="PlaceholderText"/>
            </w:rPr>
            <w:t>Click or tap here to enter text.</w:t>
          </w:r>
        </w:p>
      </w:docPartBody>
    </w:docPart>
    <w:docPart>
      <w:docPartPr>
        <w:name w:val="B537D83B1DD54ADBBE571A3C4169B317"/>
        <w:category>
          <w:name w:val="General"/>
          <w:gallery w:val="placeholder"/>
        </w:category>
        <w:types>
          <w:type w:val="bbPlcHdr"/>
        </w:types>
        <w:behaviors>
          <w:behavior w:val="content"/>
        </w:behaviors>
        <w:guid w:val="{4D3D616D-770F-4D2F-9174-6547711E2334}"/>
      </w:docPartPr>
      <w:docPartBody>
        <w:p w:rsidR="00EB0CB5" w:rsidRDefault="00497F3F" w:rsidP="00497F3F">
          <w:pPr>
            <w:pStyle w:val="B537D83B1DD54ADBBE571A3C4169B317"/>
          </w:pPr>
          <w:r w:rsidRPr="007E1C86">
            <w:rPr>
              <w:rStyle w:val="PlaceholderText"/>
            </w:rPr>
            <w:t>Click or tap here to enter text.</w:t>
          </w:r>
        </w:p>
      </w:docPartBody>
    </w:docPart>
    <w:docPart>
      <w:docPartPr>
        <w:name w:val="582B5753FB994A8493FD5B2A97CDD452"/>
        <w:category>
          <w:name w:val="General"/>
          <w:gallery w:val="placeholder"/>
        </w:category>
        <w:types>
          <w:type w:val="bbPlcHdr"/>
        </w:types>
        <w:behaviors>
          <w:behavior w:val="content"/>
        </w:behaviors>
        <w:guid w:val="{2A8068FA-29D9-45E8-BB2A-8B4DC4496E5E}"/>
      </w:docPartPr>
      <w:docPartBody>
        <w:p w:rsidR="0094719B" w:rsidRDefault="005C19CD" w:rsidP="005C19CD">
          <w:pPr>
            <w:pStyle w:val="582B5753FB994A8493FD5B2A97CDD452"/>
          </w:pPr>
          <w:r w:rsidRPr="007E1C86">
            <w:rPr>
              <w:rStyle w:val="PlaceholderText"/>
            </w:rPr>
            <w:t>Click or tap here to enter text.</w:t>
          </w:r>
        </w:p>
      </w:docPartBody>
    </w:docPart>
    <w:docPart>
      <w:docPartPr>
        <w:name w:val="03375EA0DBF64B0C95518441615E350E"/>
        <w:category>
          <w:name w:val="General"/>
          <w:gallery w:val="placeholder"/>
        </w:category>
        <w:types>
          <w:type w:val="bbPlcHdr"/>
        </w:types>
        <w:behaviors>
          <w:behavior w:val="content"/>
        </w:behaviors>
        <w:guid w:val="{06D09651-7A7B-45B0-8303-94D90FCB5442}"/>
      </w:docPartPr>
      <w:docPartBody>
        <w:p w:rsidR="0020110D" w:rsidRDefault="00D4536B" w:rsidP="00D4536B">
          <w:pPr>
            <w:pStyle w:val="03375EA0DBF64B0C95518441615E350E"/>
          </w:pPr>
          <w:r w:rsidRPr="00E057CF">
            <w:rPr>
              <w:rStyle w:val="PlaceholderText"/>
              <w:color w:val="E8E8E8" w:themeColor="background2"/>
            </w:rPr>
            <w:t>Click or tap here to enter text.</w:t>
          </w:r>
        </w:p>
      </w:docPartBody>
    </w:docPart>
    <w:docPart>
      <w:docPartPr>
        <w:name w:val="810FEF157EEE48BD8D759C60FC2276FA"/>
        <w:category>
          <w:name w:val="General"/>
          <w:gallery w:val="placeholder"/>
        </w:category>
        <w:types>
          <w:type w:val="bbPlcHdr"/>
        </w:types>
        <w:behaviors>
          <w:behavior w:val="content"/>
        </w:behaviors>
        <w:guid w:val="{4C696707-5FE8-48A3-A1F0-8136AB858867}"/>
      </w:docPartPr>
      <w:docPartBody>
        <w:p w:rsidR="0020110D" w:rsidRDefault="00D4536B" w:rsidP="00D4536B">
          <w:pPr>
            <w:pStyle w:val="810FEF157EEE48BD8D759C60FC2276FA"/>
          </w:pPr>
          <w:r w:rsidRPr="007E1C8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60C6753-7761-415D-9D90-29DCCAFEB4A2}"/>
      </w:docPartPr>
      <w:docPartBody>
        <w:p w:rsidR="0020110D" w:rsidRDefault="00D4536B">
          <w:r w:rsidRPr="00DE5DCF">
            <w:rPr>
              <w:rStyle w:val="PlaceholderText"/>
            </w:rPr>
            <w:t>Click or tap here to enter text.</w:t>
          </w:r>
        </w:p>
      </w:docPartBody>
    </w:docPart>
    <w:docPart>
      <w:docPartPr>
        <w:name w:val="911CAED2D0974868B2C7AD6F8A717B8E"/>
        <w:category>
          <w:name w:val="General"/>
          <w:gallery w:val="placeholder"/>
        </w:category>
        <w:types>
          <w:type w:val="bbPlcHdr"/>
        </w:types>
        <w:behaviors>
          <w:behavior w:val="content"/>
        </w:behaviors>
        <w:guid w:val="{02D8C441-C578-4D1C-965A-82CCE554B7EF}"/>
      </w:docPartPr>
      <w:docPartBody>
        <w:p w:rsidR="001965A8" w:rsidRDefault="007D6D2F" w:rsidP="007D6D2F">
          <w:pPr>
            <w:pStyle w:val="911CAED2D0974868B2C7AD6F8A717B8E"/>
          </w:pPr>
          <w:r w:rsidRPr="007E1C86">
            <w:rPr>
              <w:rStyle w:val="PlaceholderText"/>
            </w:rPr>
            <w:t>Click or tap here to enter text.</w:t>
          </w:r>
        </w:p>
      </w:docPartBody>
    </w:docPart>
    <w:docPart>
      <w:docPartPr>
        <w:name w:val="0952DD489E3945ECBADD770900D554B1"/>
        <w:category>
          <w:name w:val="General"/>
          <w:gallery w:val="placeholder"/>
        </w:category>
        <w:types>
          <w:type w:val="bbPlcHdr"/>
        </w:types>
        <w:behaviors>
          <w:behavior w:val="content"/>
        </w:behaviors>
        <w:guid w:val="{186E7875-74AC-4292-A9E1-60CE02D8E6BD}"/>
      </w:docPartPr>
      <w:docPartBody>
        <w:p w:rsidR="001965A8" w:rsidRDefault="007D6D2F" w:rsidP="007D6D2F">
          <w:pPr>
            <w:pStyle w:val="0952DD489E3945ECBADD770900D554B1"/>
          </w:pPr>
          <w:r w:rsidRPr="007E1C86">
            <w:rPr>
              <w:rStyle w:val="PlaceholderText"/>
            </w:rPr>
            <w:t>Click or tap here to enter text.</w:t>
          </w:r>
        </w:p>
      </w:docPartBody>
    </w:docPart>
    <w:docPart>
      <w:docPartPr>
        <w:name w:val="4F066BEE0DCB40A9865A5C4E5E6071E7"/>
        <w:category>
          <w:name w:val="General"/>
          <w:gallery w:val="placeholder"/>
        </w:category>
        <w:types>
          <w:type w:val="bbPlcHdr"/>
        </w:types>
        <w:behaviors>
          <w:behavior w:val="content"/>
        </w:behaviors>
        <w:guid w:val="{2713CECD-6C76-43B9-B4DD-DF0FF05238EB}"/>
      </w:docPartPr>
      <w:docPartBody>
        <w:p w:rsidR="001965A8" w:rsidRDefault="007D6D2F" w:rsidP="007D6D2F">
          <w:pPr>
            <w:pStyle w:val="4F066BEE0DCB40A9865A5C4E5E6071E7"/>
          </w:pPr>
          <w:r w:rsidRPr="00DE5D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376B5"/>
    <w:rsid w:val="000623B3"/>
    <w:rsid w:val="000712C0"/>
    <w:rsid w:val="000814B0"/>
    <w:rsid w:val="00085F9D"/>
    <w:rsid w:val="000B00A2"/>
    <w:rsid w:val="000E5EAD"/>
    <w:rsid w:val="0015548D"/>
    <w:rsid w:val="001965A8"/>
    <w:rsid w:val="001F2110"/>
    <w:rsid w:val="001F29BD"/>
    <w:rsid w:val="001F62A2"/>
    <w:rsid w:val="0020110D"/>
    <w:rsid w:val="00213876"/>
    <w:rsid w:val="002661CD"/>
    <w:rsid w:val="00276160"/>
    <w:rsid w:val="002B2854"/>
    <w:rsid w:val="00304868"/>
    <w:rsid w:val="00320A66"/>
    <w:rsid w:val="00321D06"/>
    <w:rsid w:val="00340705"/>
    <w:rsid w:val="00347F7A"/>
    <w:rsid w:val="00391B5F"/>
    <w:rsid w:val="00436C7F"/>
    <w:rsid w:val="0045169E"/>
    <w:rsid w:val="00453CA7"/>
    <w:rsid w:val="0046087B"/>
    <w:rsid w:val="004828E8"/>
    <w:rsid w:val="00496E0F"/>
    <w:rsid w:val="00497F3F"/>
    <w:rsid w:val="004E1293"/>
    <w:rsid w:val="00594D2C"/>
    <w:rsid w:val="005B41E0"/>
    <w:rsid w:val="005C19CD"/>
    <w:rsid w:val="005D5C73"/>
    <w:rsid w:val="00677266"/>
    <w:rsid w:val="00694628"/>
    <w:rsid w:val="00694CD5"/>
    <w:rsid w:val="00724A86"/>
    <w:rsid w:val="00751AC5"/>
    <w:rsid w:val="007A6C70"/>
    <w:rsid w:val="007C0508"/>
    <w:rsid w:val="007D6D2F"/>
    <w:rsid w:val="00846B88"/>
    <w:rsid w:val="0094719B"/>
    <w:rsid w:val="00975792"/>
    <w:rsid w:val="00981C81"/>
    <w:rsid w:val="00995D92"/>
    <w:rsid w:val="00A1149A"/>
    <w:rsid w:val="00A16C98"/>
    <w:rsid w:val="00A9669B"/>
    <w:rsid w:val="00B01899"/>
    <w:rsid w:val="00B13538"/>
    <w:rsid w:val="00B43AA4"/>
    <w:rsid w:val="00B45C49"/>
    <w:rsid w:val="00C272D8"/>
    <w:rsid w:val="00C34308"/>
    <w:rsid w:val="00C379AF"/>
    <w:rsid w:val="00CB1032"/>
    <w:rsid w:val="00CC21AE"/>
    <w:rsid w:val="00CC49C4"/>
    <w:rsid w:val="00D4536B"/>
    <w:rsid w:val="00D86DEF"/>
    <w:rsid w:val="00DC326C"/>
    <w:rsid w:val="00E31EA6"/>
    <w:rsid w:val="00EB0CB5"/>
    <w:rsid w:val="00EC4F17"/>
    <w:rsid w:val="00F074D0"/>
    <w:rsid w:val="00F36FA6"/>
    <w:rsid w:val="00F71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6D2F"/>
    <w:rPr>
      <w:color w:val="808080"/>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115E909E9103426C8AB0CB4B3E7C447F">
    <w:name w:val="115E909E9103426C8AB0CB4B3E7C447F"/>
    <w:rsid w:val="00CC21AE"/>
  </w:style>
  <w:style w:type="paragraph" w:customStyle="1" w:styleId="B537D83B1DD54ADBBE571A3C4169B317">
    <w:name w:val="B537D83B1DD54ADBBE571A3C4169B317"/>
    <w:rsid w:val="00497F3F"/>
  </w:style>
  <w:style w:type="paragraph" w:customStyle="1" w:styleId="582B5753FB994A8493FD5B2A97CDD452">
    <w:name w:val="582B5753FB994A8493FD5B2A97CDD452"/>
    <w:rsid w:val="005C19CD"/>
    <w:pPr>
      <w:spacing w:line="278" w:lineRule="auto"/>
    </w:pPr>
    <w:rPr>
      <w:kern w:val="2"/>
      <w:sz w:val="24"/>
      <w:szCs w:val="24"/>
      <w14:ligatures w14:val="standardContextual"/>
    </w:rPr>
  </w:style>
  <w:style w:type="paragraph" w:customStyle="1" w:styleId="03375EA0DBF64B0C95518441615E350E">
    <w:name w:val="03375EA0DBF64B0C95518441615E350E"/>
    <w:rsid w:val="00D4536B"/>
    <w:pPr>
      <w:spacing w:line="278" w:lineRule="auto"/>
    </w:pPr>
    <w:rPr>
      <w:kern w:val="2"/>
      <w:sz w:val="24"/>
      <w:szCs w:val="24"/>
      <w14:ligatures w14:val="standardContextual"/>
    </w:rPr>
  </w:style>
  <w:style w:type="paragraph" w:customStyle="1" w:styleId="810FEF157EEE48BD8D759C60FC2276FA">
    <w:name w:val="810FEF157EEE48BD8D759C60FC2276FA"/>
    <w:rsid w:val="00D4536B"/>
    <w:pPr>
      <w:spacing w:line="278" w:lineRule="auto"/>
    </w:pPr>
    <w:rPr>
      <w:kern w:val="2"/>
      <w:sz w:val="24"/>
      <w:szCs w:val="24"/>
      <w14:ligatures w14:val="standardContextual"/>
    </w:rPr>
  </w:style>
  <w:style w:type="paragraph" w:customStyle="1" w:styleId="911CAED2D0974868B2C7AD6F8A717B8E">
    <w:name w:val="911CAED2D0974868B2C7AD6F8A717B8E"/>
    <w:rsid w:val="007D6D2F"/>
    <w:pPr>
      <w:spacing w:line="278" w:lineRule="auto"/>
    </w:pPr>
    <w:rPr>
      <w:kern w:val="2"/>
      <w:sz w:val="24"/>
      <w:szCs w:val="24"/>
      <w14:ligatures w14:val="standardContextual"/>
    </w:rPr>
  </w:style>
  <w:style w:type="paragraph" w:customStyle="1" w:styleId="0952DD489E3945ECBADD770900D554B1">
    <w:name w:val="0952DD489E3945ECBADD770900D554B1"/>
    <w:rsid w:val="007D6D2F"/>
    <w:pPr>
      <w:spacing w:line="278" w:lineRule="auto"/>
    </w:pPr>
    <w:rPr>
      <w:kern w:val="2"/>
      <w:sz w:val="24"/>
      <w:szCs w:val="24"/>
      <w14:ligatures w14:val="standardContextual"/>
    </w:rPr>
  </w:style>
  <w:style w:type="paragraph" w:customStyle="1" w:styleId="4F066BEE0DCB40A9865A5C4E5E6071E7">
    <w:name w:val="4F066BEE0DCB40A9865A5C4E5E6071E7"/>
    <w:rsid w:val="007D6D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0E58-9D9E-412D-980C-B1F82974D74C}">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Neilson, James</cp:lastModifiedBy>
  <cp:revision>2</cp:revision>
  <dcterms:created xsi:type="dcterms:W3CDTF">2026-04-27T14:32:00Z</dcterms:created>
  <dcterms:modified xsi:type="dcterms:W3CDTF">2026-04-27T14:32:00Z</dcterms:modified>
</cp:coreProperties>
</file>